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AA3A4" w14:textId="63103EBB" w:rsidR="00F01AC3" w:rsidRDefault="006F0FF5" w:rsidP="00F01AC3">
      <w:pPr>
        <w:pStyle w:val="af3"/>
        <w:jc w:val="right"/>
        <w:rPr>
          <w:rFonts w:ascii="Times New Roman" w:hAnsi="Times New Roman" w:cs="Times New Roman"/>
          <w:sz w:val="28"/>
          <w:szCs w:val="28"/>
        </w:rPr>
      </w:pPr>
      <w:r w:rsidRPr="007E35A5">
        <w:rPr>
          <w:rFonts w:ascii="Times New Roman" w:hAnsi="Times New Roman" w:cs="Times New Roman"/>
          <w:sz w:val="28"/>
          <w:szCs w:val="28"/>
        </w:rPr>
        <w:t>Приложение</w:t>
      </w:r>
    </w:p>
    <w:p w14:paraId="25421073" w14:textId="264A855A" w:rsidR="006F0FF5" w:rsidRPr="007E35A5" w:rsidRDefault="006F0FF5" w:rsidP="00F01AC3">
      <w:pPr>
        <w:pStyle w:val="af3"/>
        <w:jc w:val="right"/>
        <w:rPr>
          <w:rFonts w:ascii="Times New Roman" w:hAnsi="Times New Roman" w:cs="Times New Roman"/>
          <w:sz w:val="28"/>
          <w:szCs w:val="28"/>
        </w:rPr>
      </w:pPr>
      <w:r w:rsidRPr="007E35A5">
        <w:rPr>
          <w:rFonts w:ascii="Times New Roman" w:hAnsi="Times New Roman" w:cs="Times New Roman"/>
          <w:sz w:val="28"/>
          <w:szCs w:val="28"/>
        </w:rPr>
        <w:t>к решению Совета депутатов</w:t>
      </w:r>
    </w:p>
    <w:p w14:paraId="727DCBEA" w14:textId="1A9423C2" w:rsidR="006F0FF5" w:rsidRPr="007E35A5" w:rsidRDefault="006F0FF5" w:rsidP="00F01AC3">
      <w:pPr>
        <w:pStyle w:val="af3"/>
        <w:jc w:val="right"/>
        <w:rPr>
          <w:rFonts w:ascii="Times New Roman" w:hAnsi="Times New Roman" w:cs="Times New Roman"/>
          <w:sz w:val="28"/>
          <w:szCs w:val="28"/>
        </w:rPr>
      </w:pPr>
      <w:r w:rsidRPr="007E35A5">
        <w:rPr>
          <w:rFonts w:ascii="Times New Roman" w:hAnsi="Times New Roman" w:cs="Times New Roman"/>
          <w:sz w:val="28"/>
          <w:szCs w:val="28"/>
        </w:rPr>
        <w:t xml:space="preserve"> городского округа Кашира</w:t>
      </w:r>
    </w:p>
    <w:p w14:paraId="53BD9B81" w14:textId="1DFEEA0D" w:rsidR="006F0FF5" w:rsidRPr="007E35A5" w:rsidRDefault="006F0FF5" w:rsidP="00F01AC3">
      <w:pPr>
        <w:pStyle w:val="af3"/>
        <w:jc w:val="right"/>
        <w:rPr>
          <w:sz w:val="28"/>
          <w:szCs w:val="28"/>
        </w:rPr>
      </w:pPr>
      <w:r w:rsidRPr="007E35A5">
        <w:rPr>
          <w:rFonts w:ascii="Times New Roman" w:hAnsi="Times New Roman" w:cs="Times New Roman"/>
          <w:sz w:val="28"/>
          <w:szCs w:val="28"/>
        </w:rPr>
        <w:t xml:space="preserve">от </w:t>
      </w:r>
      <w:r w:rsidR="00F01AC3">
        <w:rPr>
          <w:rFonts w:ascii="Times New Roman" w:hAnsi="Times New Roman" w:cs="Times New Roman"/>
          <w:sz w:val="28"/>
          <w:szCs w:val="28"/>
        </w:rPr>
        <w:t>29.09.2026 № 87</w:t>
      </w:r>
    </w:p>
    <w:p w14:paraId="38E0D1A7" w14:textId="77777777" w:rsidR="006F0FF5" w:rsidRDefault="006F0FF5" w:rsidP="00FA3C9A">
      <w:pPr>
        <w:spacing w:after="0" w:line="240" w:lineRule="auto"/>
        <w:ind w:left="-284" w:firstLine="426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2DF1BD7" w14:textId="60DE5C29" w:rsidR="003A02F9" w:rsidRPr="00B71E89" w:rsidRDefault="00D83BED" w:rsidP="00FA3C9A">
      <w:pPr>
        <w:spacing w:after="0" w:line="240" w:lineRule="auto"/>
        <w:ind w:left="-284" w:firstLine="426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Отчет</w:t>
      </w:r>
    </w:p>
    <w:p w14:paraId="6D395180" w14:textId="3C5AD2A8" w:rsidR="00FA3C9A" w:rsidRDefault="00FA3C9A" w:rsidP="00FA3C9A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 результатах контрольного мероприятия</w:t>
      </w:r>
    </w:p>
    <w:p w14:paraId="243BF4E1" w14:textId="7E5EF196" w:rsidR="003A02F9" w:rsidRPr="003012CA" w:rsidRDefault="005929FB" w:rsidP="003012C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</w:pPr>
      <w:r w:rsidRPr="003012CA">
        <w:rPr>
          <w:rFonts w:ascii="Times New Roman" w:eastAsia="Calibri" w:hAnsi="Times New Roman" w:cs="Times New Roman"/>
          <w:kern w:val="0"/>
          <w:sz w:val="28"/>
          <w14:ligatures w14:val="none"/>
        </w:rPr>
        <w:t>«</w:t>
      </w:r>
      <w:r w:rsidRPr="003012C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  <w:t>Проверка эффективности и целевого использования бюджетных средств за 2025 год - 1 полугодие 2026 года, выделенных на содержание Муниципального казенного учреждения «Межведомственная централизованная бухгалтерия» городского округа Кашира, соблюдения установленного порядка управления и распоряжения имуществом, находящимся в собственности городского округа Кашира (с элементами аудита в сфере закупок)».</w:t>
      </w:r>
      <w:r w:rsidR="003A02F9" w:rsidRPr="003012C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                                                                     </w:t>
      </w:r>
    </w:p>
    <w:p w14:paraId="566078DE" w14:textId="77777777" w:rsidR="003012CA" w:rsidRPr="00B71E89" w:rsidRDefault="003012CA" w:rsidP="00FA3C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433E33F" w14:textId="77777777" w:rsidR="009F1FBE" w:rsidRDefault="00FA3C9A" w:rsidP="002608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A3C9A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1.</w:t>
      </w:r>
      <w:r w:rsidR="00324B2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Основание проведения контрольного мероприятия: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bookmarkStart w:id="0" w:name="_Hlk210742336"/>
    </w:p>
    <w:p w14:paraId="0D50B5C7" w14:textId="3580AB2E" w:rsidR="002608EF" w:rsidRPr="00BC1233" w:rsidRDefault="002608EF" w:rsidP="002608E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123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пункт 2.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Pr="00BC123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Плана работы Контрольно-счетной палаты городского округа Кашира на 202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Pr="00BC123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год, утвержденного распоряжением Председателя Контрольно-счетной палаты городского округа Кашира от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25.12.</w:t>
      </w:r>
      <w:r w:rsidRPr="00BC123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202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</w:t>
      </w:r>
      <w:r w:rsidRPr="00BC123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года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BC123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№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65</w:t>
      </w:r>
      <w:r w:rsidRPr="00BC123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рд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(с изменениями)</w:t>
      </w: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C5A53E1" w14:textId="77777777" w:rsidR="002608EF" w:rsidRPr="00BC1233" w:rsidRDefault="002608EF" w:rsidP="002608E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распоряжение о проведении контрольного мероприятия в Муниципальном казенном учреждении </w:t>
      </w:r>
      <w:r w:rsidRPr="0047406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  <w:t xml:space="preserve">«Межведомственная централизованная бухгалтерия» </w:t>
      </w: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15.06.</w:t>
      </w: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года 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34</w:t>
      </w: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рд; </w:t>
      </w:r>
    </w:p>
    <w:p w14:paraId="6050CE9B" w14:textId="77777777" w:rsidR="002608EF" w:rsidRPr="00BC1233" w:rsidRDefault="002608EF" w:rsidP="002608E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уведомление о проведении контрольного мероприятия от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16</w:t>
      </w: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.0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6                  </w:t>
      </w: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222</w:t>
      </w: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подписанное Председателем Контрольно-счетной палаты городского округа Кашира.</w:t>
      </w:r>
    </w:p>
    <w:p w14:paraId="1712F17E" w14:textId="07FCD7C8" w:rsidR="002608EF" w:rsidRPr="00BC1233" w:rsidRDefault="002608EF" w:rsidP="002608E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</w:pP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соответствии с программой контрольного мероприятия от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15</w:t>
      </w: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.0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BC123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Председателем Контрольно-счетной палаты городского округа Кашира </w:t>
      </w: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Илюшиной Татьяной Геннадьевной проведено контрольное мероприятие: </w:t>
      </w:r>
      <w:r w:rsidRPr="00474069">
        <w:rPr>
          <w:rFonts w:ascii="Times New Roman" w:eastAsia="Calibri" w:hAnsi="Times New Roman" w:cs="Times New Roman"/>
          <w:kern w:val="0"/>
          <w:sz w:val="28"/>
          <w14:ligatures w14:val="none"/>
        </w:rPr>
        <w:t>«</w:t>
      </w:r>
      <w:r w:rsidRPr="0047406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  <w:t>Проверка эффективности и целевого использования   бюджетных средств за 2025 год - 1 полугодие 2026 года, выделенных на содержание Муниципального казенного учреждения «Межведомственная централизованная бухгалтерия» городского округа Кашира, соблюдения установленного порядка управления и распоряжения имуществом, находящимся в собственности городского округа Кашира (с элементами аудита в сфере закупок)».</w:t>
      </w:r>
    </w:p>
    <w:p w14:paraId="6B605EE9" w14:textId="11DAFBFF" w:rsidR="00F57082" w:rsidRDefault="00F57082" w:rsidP="00324B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DC1318F" w14:textId="07665B94" w:rsidR="00324B2D" w:rsidRPr="00B71E89" w:rsidRDefault="00324B2D" w:rsidP="009F1F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2. </w:t>
      </w:r>
      <w:r w:rsidRPr="00B71E8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Объект контрольного мероприятия:</w:t>
      </w:r>
    </w:p>
    <w:bookmarkEnd w:id="0"/>
    <w:p w14:paraId="753446A2" w14:textId="41412EA8" w:rsidR="002608EF" w:rsidRDefault="002608EF" w:rsidP="002608E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7406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  <w:t>Муниципально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  <w:t>е</w:t>
      </w:r>
      <w:r w:rsidRPr="0047406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  <w:t xml:space="preserve"> казенно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  <w:t>е</w:t>
      </w:r>
      <w:r w:rsidRPr="0047406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  <w:t xml:space="preserve"> учреждени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  <w:t>е</w:t>
      </w:r>
      <w:r w:rsidRPr="0047406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  <w:t xml:space="preserve"> «Межведомственная централизованная бухгалтерия» городского округа Кашира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  <w:t>.</w:t>
      </w:r>
    </w:p>
    <w:p w14:paraId="29705F7C" w14:textId="77777777" w:rsidR="00F57082" w:rsidRDefault="00F57082" w:rsidP="00324B2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606A0129" w14:textId="6B25EFE0" w:rsidR="00324B2D" w:rsidRDefault="00324B2D" w:rsidP="009F1FB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24B2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3.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3A02F9" w:rsidRPr="00B71E8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Предмет контрольного мероприятия</w:t>
      </w:r>
      <w:r w:rsidR="003A02F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: </w:t>
      </w:r>
    </w:p>
    <w:p w14:paraId="6CB6A989" w14:textId="7CA7C1F6" w:rsidR="002608EF" w:rsidRPr="00BC1233" w:rsidRDefault="002608EF" w:rsidP="002608E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</w:pPr>
      <w:r w:rsidRPr="0047406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  <w:t xml:space="preserve">Проверка эффективности и целевого использования   бюджетных средств за 2025 год - 1 полугодие 2026 года, выделенных на содержание Муниципального казенного учреждения «Межведомственная централизованная бухгалтерия» городского округа Кашира, соблюдения установленного порядка управления и распоряжения имуществом, </w:t>
      </w:r>
      <w:r w:rsidRPr="0047406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  <w:lastRenderedPageBreak/>
        <w:t>находящимся в собственности городского округа Кашира (с элементами аудита в сфере закупок).</w:t>
      </w:r>
    </w:p>
    <w:p w14:paraId="7D0F8861" w14:textId="77777777" w:rsidR="00F57082" w:rsidRDefault="00F57082" w:rsidP="00324B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DC19062" w14:textId="570BDC4E" w:rsidR="00324B2D" w:rsidRDefault="00324B2D" w:rsidP="009F1FB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4.</w:t>
      </w:r>
      <w:r w:rsidR="00C85EB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Проверяемый период:</w:t>
      </w:r>
    </w:p>
    <w:p w14:paraId="3CF32FBC" w14:textId="67FEC9C0" w:rsidR="00324B2D" w:rsidRPr="00324B2D" w:rsidRDefault="00324B2D" w:rsidP="009F1FB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24B2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2025 год – 1 </w:t>
      </w:r>
      <w:r w:rsidR="002608E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полугодие</w:t>
      </w:r>
      <w:r w:rsidRPr="00324B2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2026 года</w:t>
      </w:r>
      <w:r w:rsidR="002608E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</w:p>
    <w:p w14:paraId="2AA112B7" w14:textId="77777777" w:rsidR="00F57082" w:rsidRDefault="00F57082" w:rsidP="00324B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60DAF58" w14:textId="57EFEE98" w:rsidR="00324B2D" w:rsidRPr="00B71E89" w:rsidRDefault="00324B2D" w:rsidP="009F1FB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5.</w:t>
      </w:r>
      <w:r w:rsidR="00C85EB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B71E8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Сроки начала и окончания проведения контрольного мероприятия:</w:t>
      </w:r>
    </w:p>
    <w:p w14:paraId="61890CCA" w14:textId="77777777" w:rsidR="002608EF" w:rsidRDefault="002608EF" w:rsidP="009F1FB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22</w:t>
      </w: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июня</w:t>
      </w: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30 сентября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года</w:t>
      </w:r>
      <w:r w:rsidRPr="00BC123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</w:p>
    <w:p w14:paraId="3F92BCFE" w14:textId="77777777" w:rsidR="00F57082" w:rsidRDefault="00F57082" w:rsidP="00324B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95F73F9" w14:textId="0F0E6DEF" w:rsidR="003A02F9" w:rsidRPr="00B71E89" w:rsidRDefault="00324B2D" w:rsidP="009F1FB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6.</w:t>
      </w:r>
      <w:r w:rsidR="00C85EB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="003A02F9" w:rsidRPr="00B71E8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Цел</w:t>
      </w:r>
      <w:r w:rsidR="00F5708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и</w:t>
      </w:r>
      <w:r w:rsidR="003A02F9" w:rsidRPr="00B71E8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контрольного мероприятия: </w:t>
      </w:r>
    </w:p>
    <w:p w14:paraId="4D1AD50F" w14:textId="77777777" w:rsidR="002608EF" w:rsidRPr="00BC1233" w:rsidRDefault="002608EF" w:rsidP="002608E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соблюдение требований законодательства при осуществлении деятельности;</w:t>
      </w:r>
    </w:p>
    <w:p w14:paraId="196C7319" w14:textId="77777777" w:rsidR="002608EF" w:rsidRPr="00BC1233" w:rsidRDefault="002608EF" w:rsidP="002608E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обеспечение законности и эффективности использования муниципальной собственности;</w:t>
      </w:r>
    </w:p>
    <w:p w14:paraId="708846F8" w14:textId="77777777" w:rsidR="002608EF" w:rsidRPr="00BC1233" w:rsidRDefault="002608EF" w:rsidP="002608EF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 соблюдение законности и эффективности при использовании бюджетных средств;</w:t>
      </w:r>
    </w:p>
    <w:p w14:paraId="37177D79" w14:textId="77777777" w:rsidR="002608EF" w:rsidRDefault="002608EF" w:rsidP="002608EF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  соблюдение требований в сфере закупок.</w:t>
      </w:r>
    </w:p>
    <w:p w14:paraId="79343AA0" w14:textId="77777777" w:rsidR="00F57082" w:rsidRDefault="00F57082" w:rsidP="009C2F07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70A0E24" w14:textId="66E9AEE4" w:rsidR="003A02F9" w:rsidRPr="009C2F07" w:rsidRDefault="009C2F07" w:rsidP="009F1FBE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2F0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7.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3A02F9" w:rsidRPr="00B71E8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Краткая характеристика и </w:t>
      </w:r>
      <w:r w:rsidR="003A02F9" w:rsidRPr="00B71E89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сведения о руководителе и главном бухгалтере объект</w:t>
      </w:r>
      <w:r w:rsidR="002608EF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а</w:t>
      </w:r>
      <w:r w:rsidR="003A02F9" w:rsidRPr="00B71E89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контрольного мероприятия:</w:t>
      </w:r>
    </w:p>
    <w:p w14:paraId="29D3DB03" w14:textId="77777777" w:rsidR="002608EF" w:rsidRPr="009468ED" w:rsidRDefault="002608EF" w:rsidP="002608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Муниципальное казенное учреждение «Межведомственная централизованная бухгалтерия» </w:t>
      </w:r>
      <w:r w:rsidRPr="009468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городского округа Кашира </w:t>
      </w: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(далее – МКУ «МЦБ») создано с целью оказания услуг по централизованному ведению бюджетного, бухгалтерского, налогового учёта и отчётности, планированию и экономическому анализу финансово-хозяйственной деятельности учреждений образования, культуры, физической культуры учреждений спорта, работы с молодежью, дополнительного образования в сфере культуры и спорта и прочих учреждений городского округа Кашира. </w:t>
      </w:r>
    </w:p>
    <w:p w14:paraId="3F85CF1E" w14:textId="3BEB8CC4" w:rsidR="002608EF" w:rsidRPr="009468ED" w:rsidRDefault="002608EF" w:rsidP="002608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МКУ «МЦБ» в 2025 году действ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овала</w:t>
      </w: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на основании Устава, утвержденного постановлением администрации городского округа Кашира от 18.12.2023</w:t>
      </w:r>
      <w:r w:rsidR="009F1FB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№ 3302-па. </w:t>
      </w:r>
    </w:p>
    <w:p w14:paraId="0B678140" w14:textId="77777777" w:rsidR="002608EF" w:rsidRPr="009468ED" w:rsidRDefault="002608EF" w:rsidP="002608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bookmarkStart w:id="1" w:name="_Hlk153947133"/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Наименование Учреждения: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bookmarkEnd w:id="1"/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полное - Муниципальное казенное учреждение «Межведомственная централизованная бухгалтерия» городского округа Кашира; </w:t>
      </w:r>
    </w:p>
    <w:p w14:paraId="1CD63571" w14:textId="77777777" w:rsidR="002608EF" w:rsidRPr="009468ED" w:rsidRDefault="002608EF" w:rsidP="002608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сокращенное - </w:t>
      </w:r>
      <w:bookmarkStart w:id="2" w:name="_Hlk139572297"/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МКУ «МЦБ»</w:t>
      </w:r>
      <w:bookmarkEnd w:id="2"/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</w:p>
    <w:p w14:paraId="60CCE493" w14:textId="77777777" w:rsidR="002608EF" w:rsidRPr="009468ED" w:rsidRDefault="002608EF" w:rsidP="002608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Учреждение является некоммерческой организацией. </w:t>
      </w:r>
    </w:p>
    <w:p w14:paraId="2F69C1E8" w14:textId="77777777" w:rsidR="002608EF" w:rsidRPr="009468ED" w:rsidRDefault="002608EF" w:rsidP="002608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Организационно-правовая форма: муниципальное учреждение.</w:t>
      </w:r>
    </w:p>
    <w:p w14:paraId="0740A758" w14:textId="77777777" w:rsidR="002608EF" w:rsidRPr="009468ED" w:rsidRDefault="002608EF" w:rsidP="002608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Тип учреждения с 2024 года - казенное.</w:t>
      </w: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cr/>
        <w:t xml:space="preserve">          Учредителем </w:t>
      </w:r>
      <w:bookmarkStart w:id="3" w:name="_Hlk173248243"/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МКУ «МЦБ»</w:t>
      </w:r>
      <w:bookmarkEnd w:id="3"/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является муниципальное образование «Городской округ Кашира Московской области». Функции и полномочия собственника имущества и учредителя осуществляет администрация городского округа Кашира (далее - Учредитель).</w:t>
      </w:r>
    </w:p>
    <w:p w14:paraId="56608813" w14:textId="77777777" w:rsidR="002608EF" w:rsidRPr="009468ED" w:rsidRDefault="002608EF" w:rsidP="002608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lastRenderedPageBreak/>
        <w:t xml:space="preserve">Собственником имущества учреждения является муниципальное образование «Городской округ Кашира Московской области». </w:t>
      </w:r>
    </w:p>
    <w:p w14:paraId="50512814" w14:textId="77777777" w:rsidR="002608EF" w:rsidRPr="009468ED" w:rsidRDefault="002608EF" w:rsidP="002608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МКУ «МЦБ» имеет обособленное имущество, самостоятельный баланс, бюджетную смету.</w:t>
      </w:r>
    </w:p>
    <w:p w14:paraId="547B65AD" w14:textId="77777777" w:rsidR="002608EF" w:rsidRPr="009468ED" w:rsidRDefault="002608EF" w:rsidP="002608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bookmarkStart w:id="4" w:name="_Hlk139737481"/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 соответствии с данными Устава </w:t>
      </w:r>
      <w:bookmarkStart w:id="5" w:name="_Hlk139573084"/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МКУ «МЦБ»</w:t>
      </w:r>
      <w:bookmarkEnd w:id="5"/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местонахождение учреждения: юридический адрес: 142903, Российская Федерация, Московская область, г. Кашира, ул. Ленина, д. 2. Фактический адрес: 142903, Российская Федерация, Московская область, г. Кашира, ул. Ленина, д. 2. </w:t>
      </w:r>
    </w:p>
    <w:bookmarkEnd w:id="4"/>
    <w:p w14:paraId="1CF87298" w14:textId="77777777" w:rsidR="002608EF" w:rsidRPr="009468ED" w:rsidRDefault="002608EF" w:rsidP="002608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Учреждение осуществляет свою деятельность в соответствии с предметом и целями деятельности, определенными законодательством Российской Федерации, иными нормативными правовыми актами, муниципальными правовыми актами городского округа Кашира и Уставом путём выполнения работ, исполнения функций и оказания услуг в сфере бухгалтерского, налогового учёта и отчётности Учреждения и обслуживаемых им учреждений.</w:t>
      </w:r>
    </w:p>
    <w:p w14:paraId="0250F568" w14:textId="77777777" w:rsidR="002608EF" w:rsidRPr="009468ED" w:rsidRDefault="002608EF" w:rsidP="002608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Целями создания учреждения является формирование документированной систематизированной информации о фактах финансово-хозяйственной жизни и объектах обслуживаемых учреждений, формирование на её основе полной и достоверной отчетности.</w:t>
      </w:r>
    </w:p>
    <w:p w14:paraId="76E3557E" w14:textId="77777777" w:rsidR="002608EF" w:rsidRPr="009468ED" w:rsidRDefault="002608EF" w:rsidP="002608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Основной целью деятельности учреждения является деятельность в области бухгалтерского учета.</w:t>
      </w:r>
    </w:p>
    <w:p w14:paraId="0A53C441" w14:textId="77777777" w:rsidR="002608EF" w:rsidRPr="009468ED" w:rsidRDefault="002608EF" w:rsidP="002608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Предметом деятельности является исполнение муниципальных функций в целях обеспечения реализации, предусмотренных законодательством Российской Федерации полномочий органов местного самоуправления муниципального образования в сфере бухгалтерского и бюджетного учета.</w:t>
      </w:r>
    </w:p>
    <w:p w14:paraId="4A9CB75F" w14:textId="77777777" w:rsidR="002608EF" w:rsidRPr="009468ED" w:rsidRDefault="002608EF" w:rsidP="002608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Предметом деятельности является оказание услуг по централизованному ведению бюджетного, бухгалтерского, налогового учёта и отчётности, планированию и экономическому анализу финансово-хозяйственной деятельности учреждения и обслуживаемых учреждений, заключивших договоры на передачу прав ведения бухгалтерского учёта.</w:t>
      </w:r>
    </w:p>
    <w:p w14:paraId="79339578" w14:textId="77777777" w:rsidR="002608EF" w:rsidRPr="00680CC5" w:rsidRDefault="002608EF" w:rsidP="002608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u w:val="single"/>
          <w:lang w:eastAsia="ru-RU"/>
          <w14:ligatures w14:val="none"/>
        </w:rPr>
      </w:pP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Основн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ой</w:t>
      </w: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вид деятельности МКУ «МЦБ» </w:t>
      </w:r>
      <w:r w:rsidRPr="00680CC5">
        <w:rPr>
          <w:rFonts w:ascii="Times New Roman" w:eastAsia="Times New Roman" w:hAnsi="Times New Roman" w:cs="Times New Roman"/>
          <w:bCs/>
          <w:kern w:val="0"/>
          <w:sz w:val="28"/>
          <w:szCs w:val="28"/>
          <w:u w:val="single"/>
          <w:lang w:eastAsia="ru-RU"/>
          <w14:ligatures w14:val="none"/>
        </w:rPr>
        <w:t>69.20.2 – деятельность по оказанию услуг в области бухгалтерского учета.</w:t>
      </w:r>
    </w:p>
    <w:p w14:paraId="4AFA1441" w14:textId="77777777" w:rsidR="002608EF" w:rsidRPr="00B71E89" w:rsidRDefault="002608EF" w:rsidP="002608E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MS Mincho" w:hAnsi="Times New Roman" w:cs="Times New Roman"/>
          <w:sz w:val="28"/>
          <w:szCs w:val="28"/>
          <w:lang w:eastAsia="hi-IN" w:bidi="hi-IN"/>
          <w14:ligatures w14:val="none"/>
        </w:rPr>
      </w:pPr>
      <w:r w:rsidRPr="00B71E89">
        <w:rPr>
          <w:rFonts w:ascii="Times New Roman" w:eastAsia="MS Mincho" w:hAnsi="Times New Roman" w:cs="Times New Roman"/>
          <w:b/>
          <w:sz w:val="28"/>
          <w:szCs w:val="28"/>
          <w:lang w:eastAsia="hi-IN" w:bidi="hi-IN"/>
          <w14:ligatures w14:val="none"/>
        </w:rPr>
        <w:t>Идентификационный номер налогоплательщика (ИНН)</w:t>
      </w:r>
      <w:r w:rsidRPr="00B71E89">
        <w:rPr>
          <w:rFonts w:ascii="Times New Roman" w:eastAsia="MS Mincho" w:hAnsi="Times New Roman" w:cs="Times New Roman"/>
          <w:sz w:val="28"/>
          <w:szCs w:val="28"/>
          <w:lang w:eastAsia="hi-IN" w:bidi="hi-IN"/>
          <w14:ligatures w14:val="none"/>
        </w:rPr>
        <w:t xml:space="preserve"> – 5019</w:t>
      </w:r>
      <w:r w:rsidRPr="00680CC5">
        <w:rPr>
          <w:rFonts w:ascii="Times New Roman" w:eastAsia="MS Mincho" w:hAnsi="Times New Roman" w:cs="Times New Roman"/>
          <w:sz w:val="28"/>
          <w:szCs w:val="28"/>
          <w:lang w:eastAsia="hi-IN" w:bidi="hi-IN"/>
          <w14:ligatures w14:val="none"/>
        </w:rPr>
        <w:t>021589</w:t>
      </w:r>
      <w:r w:rsidRPr="00B71E89">
        <w:rPr>
          <w:rFonts w:ascii="Times New Roman" w:eastAsia="MS Mincho" w:hAnsi="Times New Roman" w:cs="Times New Roman"/>
          <w:sz w:val="28"/>
          <w:szCs w:val="28"/>
          <w:lang w:eastAsia="hi-IN" w:bidi="hi-IN"/>
          <w14:ligatures w14:val="none"/>
        </w:rPr>
        <w:t>, с кодом причины постановки на учет (КПП) – 501901001</w:t>
      </w:r>
      <w:r w:rsidRPr="00B71E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6E7DE99" w14:textId="77777777" w:rsidR="002608EF" w:rsidRDefault="002608EF" w:rsidP="002608E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MS Mincho" w:hAnsi="Times New Roman" w:cs="Times New Roman"/>
          <w:b/>
          <w:color w:val="EE0000"/>
          <w:sz w:val="28"/>
          <w:szCs w:val="28"/>
          <w:lang w:eastAsia="hi-IN" w:bidi="hi-IN"/>
          <w14:ligatures w14:val="none"/>
        </w:rPr>
      </w:pPr>
      <w:r w:rsidRPr="00FB6206">
        <w:rPr>
          <w:rFonts w:ascii="Times New Roman" w:eastAsia="MS Mincho" w:hAnsi="Times New Roman" w:cs="Times New Roman"/>
          <w:b/>
          <w:sz w:val="28"/>
          <w:szCs w:val="28"/>
          <w:lang w:eastAsia="hi-IN" w:bidi="hi-IN"/>
          <w14:ligatures w14:val="none"/>
        </w:rPr>
        <w:t xml:space="preserve">Основной государственный регистрационный номер </w:t>
      </w:r>
      <w:r w:rsidRPr="00FB6206">
        <w:rPr>
          <w:rFonts w:ascii="Times New Roman" w:eastAsia="MS Mincho" w:hAnsi="Times New Roman" w:cs="Times New Roman"/>
          <w:b/>
          <w:sz w:val="28"/>
          <w:szCs w:val="28"/>
          <w:lang w:eastAsia="hi-IN" w:bidi="hi-IN"/>
          <w14:ligatures w14:val="none"/>
        </w:rPr>
        <w:br/>
        <w:t xml:space="preserve">(ОГРН) </w:t>
      </w:r>
      <w:r w:rsidRPr="00FB6206">
        <w:rPr>
          <w:rFonts w:ascii="Times New Roman" w:eastAsia="MS Mincho" w:hAnsi="Times New Roman" w:cs="Times New Roman"/>
          <w:sz w:val="28"/>
          <w:szCs w:val="28"/>
          <w:lang w:eastAsia="hi-IN" w:bidi="hi-IN"/>
          <w14:ligatures w14:val="none"/>
        </w:rPr>
        <w:t xml:space="preserve">–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1095019000779.</w:t>
      </w:r>
    </w:p>
    <w:p w14:paraId="38537D62" w14:textId="5683FFE9" w:rsidR="002608EF" w:rsidRPr="00B71E89" w:rsidRDefault="002608EF" w:rsidP="002608E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MS Mincho" w:hAnsi="Times New Roman" w:cs="Times New Roman"/>
          <w:sz w:val="28"/>
          <w:szCs w:val="28"/>
          <w:lang w:eastAsia="hi-IN" w:bidi="hi-IN"/>
          <w14:ligatures w14:val="none"/>
        </w:rPr>
      </w:pPr>
      <w:r w:rsidRPr="00B71E89">
        <w:rPr>
          <w:rFonts w:ascii="Times New Roman" w:eastAsia="MS Mincho" w:hAnsi="Times New Roman" w:cs="Times New Roman"/>
          <w:b/>
          <w:sz w:val="28"/>
          <w:szCs w:val="28"/>
          <w:lang w:eastAsia="hi-IN" w:bidi="hi-IN"/>
          <w14:ligatures w14:val="none"/>
        </w:rPr>
        <w:t>Адрес (место нахождения) и почтовый адрес учреждения:</w:t>
      </w:r>
      <w:r w:rsidRPr="00B71E89">
        <w:rPr>
          <w:rFonts w:ascii="Times New Roman" w:eastAsia="MS Mincho" w:hAnsi="Times New Roman" w:cs="Times New Roman"/>
          <w:sz w:val="28"/>
          <w:szCs w:val="28"/>
          <w:lang w:eastAsia="hi-IN" w:bidi="hi-IN"/>
          <w14:ligatures w14:val="none"/>
        </w:rPr>
        <w:t xml:space="preserve"> 142900, Российская Федерация, Московская область, г. Кашира, ул. Ленина, д.</w:t>
      </w:r>
      <w:r w:rsidR="009F1FBE">
        <w:rPr>
          <w:rFonts w:ascii="Times New Roman" w:eastAsia="MS Mincho" w:hAnsi="Times New Roman" w:cs="Times New Roman"/>
          <w:sz w:val="28"/>
          <w:szCs w:val="28"/>
          <w:lang w:eastAsia="hi-IN" w:bidi="hi-IN"/>
          <w14:ligatures w14:val="none"/>
        </w:rPr>
        <w:t xml:space="preserve"> </w:t>
      </w:r>
      <w:r w:rsidRPr="00B71E89">
        <w:rPr>
          <w:rFonts w:ascii="Times New Roman" w:eastAsia="MS Mincho" w:hAnsi="Times New Roman" w:cs="Times New Roman"/>
          <w:sz w:val="28"/>
          <w:szCs w:val="28"/>
          <w:lang w:eastAsia="hi-IN" w:bidi="hi-IN"/>
          <w14:ligatures w14:val="none"/>
        </w:rPr>
        <w:t>2.</w:t>
      </w:r>
    </w:p>
    <w:p w14:paraId="75FDDE5B" w14:textId="77777777" w:rsidR="002608EF" w:rsidRPr="009468ED" w:rsidRDefault="002608EF" w:rsidP="002608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9468E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Сведения о руководителе объекта контрольного мероприятия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.</w:t>
      </w:r>
    </w:p>
    <w:p w14:paraId="27484D62" w14:textId="77777777" w:rsidR="002608EF" w:rsidRDefault="002608EF" w:rsidP="002608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С 18.07.2023 по 19.07.2027 директором учреждения назначена Сафронова Наталья Алексеевна (распоряжения администрации городского округа Кашира от 18.07.2023 № 85-рлс «О назначении Сафроновой Н.А. на должность директора МБУ «Межведомственная централизованная бухгалтерия», от 18.07.2024 № 76-рлс «О назначении Сафроновой Н.А. на должность директора </w:t>
      </w: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lastRenderedPageBreak/>
        <w:t>МКУ «Межведомственная централизованная бухгалтерия» городского округа Кашира»). В настоящее время заключен срочный трудовой договор от 18.07.2024</w:t>
      </w:r>
      <w:r w:rsidRPr="009468E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№ 116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на срок: с 18.07.2024 по 19.07.2027, дополнительное соглашение от 28.12.2024 к трудовому договору от 18.07.2024 № 116 на директора МКУ «МЦБ» Сафронову Н.А.</w:t>
      </w:r>
    </w:p>
    <w:p w14:paraId="37B68C58" w14:textId="77777777" w:rsidR="009F1FBE" w:rsidRPr="009468ED" w:rsidRDefault="009F1FBE" w:rsidP="002608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1BCD7A0D" w14:textId="77777777" w:rsidR="002608EF" w:rsidRPr="009468ED" w:rsidRDefault="002608EF" w:rsidP="002608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9468E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Сведения о главном бухгалтере объекта контрольного мероприятия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.</w:t>
      </w:r>
    </w:p>
    <w:p w14:paraId="34D00935" w14:textId="77777777" w:rsidR="002608EF" w:rsidRPr="009468ED" w:rsidRDefault="002608EF" w:rsidP="002608E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 01.02.2019 года по настоящее время главным бухгалтером МКУ «МЦБ» является Кудинкина Ольга Владимировна (приказ МБУ «МЦБ» от 01.02.2019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</w:t>
      </w: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№ 22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9468E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 «О переводе Кудинкиной О.В.»).</w:t>
      </w:r>
    </w:p>
    <w:p w14:paraId="74E7B3B5" w14:textId="77777777" w:rsidR="00F57082" w:rsidRDefault="00F57082" w:rsidP="009C2F0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68F0D76" w14:textId="317D80E3" w:rsidR="002E207C" w:rsidRPr="009F1FBE" w:rsidRDefault="009C2F07" w:rsidP="009F1FB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8. По результатам </w:t>
      </w:r>
      <w:r w:rsidR="003A02F9" w:rsidRPr="00B71E8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контрольного мероприятия установлено следующее:</w:t>
      </w:r>
    </w:p>
    <w:p w14:paraId="49BE24CD" w14:textId="6335807C" w:rsidR="009C2F07" w:rsidRPr="00CF5F37" w:rsidRDefault="009C2F07" w:rsidP="009C2F0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2F0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-«</w:t>
      </w:r>
      <w:r w:rsidR="00F966DF"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соблюдение требований законодательства при осуществлении деятельности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».</w:t>
      </w:r>
    </w:p>
    <w:p w14:paraId="679B6715" w14:textId="340C760E" w:rsidR="008D4205" w:rsidRDefault="00793D64" w:rsidP="009F1FBE">
      <w:pPr>
        <w:pStyle w:val="ad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793D6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93D64">
        <w:rPr>
          <w:sz w:val="28"/>
          <w:szCs w:val="28"/>
        </w:rPr>
        <w:t>нарушение Уставной деятельности, установлено отсутствие (не представление) к проверке положений об отделах МКУ «МЦБ»,</w:t>
      </w:r>
      <w:r w:rsidR="009F1FBE">
        <w:rPr>
          <w:sz w:val="28"/>
          <w:szCs w:val="28"/>
        </w:rPr>
        <w:t xml:space="preserve"> </w:t>
      </w:r>
      <w:r w:rsidRPr="00793D64">
        <w:rPr>
          <w:sz w:val="28"/>
          <w:szCs w:val="28"/>
        </w:rPr>
        <w:t>согласно классификатора нарушений 10.2.</w:t>
      </w:r>
      <w:r w:rsidR="008D4205">
        <w:rPr>
          <w:color w:val="252525"/>
          <w:sz w:val="28"/>
          <w:szCs w:val="28"/>
          <w:shd w:val="clear" w:color="auto" w:fill="FFFFFF"/>
        </w:rPr>
        <w:t xml:space="preserve">    </w:t>
      </w:r>
      <w:r w:rsidR="009C2F07">
        <w:rPr>
          <w:rFonts w:eastAsia="Calibri"/>
          <w:sz w:val="28"/>
          <w:szCs w:val="28"/>
        </w:rPr>
        <w:t xml:space="preserve"> </w:t>
      </w:r>
    </w:p>
    <w:p w14:paraId="274D9A28" w14:textId="520EB435" w:rsidR="009C2F07" w:rsidRPr="00CF5F37" w:rsidRDefault="009C2F07" w:rsidP="009C2F0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C2F0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-«</w:t>
      </w:r>
      <w:r w:rsidR="00F966DF"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обеспечение законности и эффективности использования муниципальной собственности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F966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E334C77" w14:textId="0ED4D219" w:rsidR="00FC49EB" w:rsidRDefault="00793D64" w:rsidP="009F1FBE">
      <w:pPr>
        <w:pStyle w:val="ad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793D64">
        <w:rPr>
          <w:sz w:val="28"/>
          <w:szCs w:val="28"/>
        </w:rPr>
        <w:t xml:space="preserve">В нарушение Приказа Министерства финансов Российской Федерации от 01.12.2010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 отсутствует аналитический учет по счету 104.40 «Начисление амортизации по объектам операционной аренды» за 2025 год сумму </w:t>
      </w:r>
      <w:r w:rsidRPr="00793D64">
        <w:rPr>
          <w:sz w:val="28"/>
          <w:szCs w:val="28"/>
          <w:u w:val="single"/>
        </w:rPr>
        <w:t>3 370 415,22 руб.,</w:t>
      </w:r>
      <w:r w:rsidRPr="00793D64">
        <w:rPr>
          <w:sz w:val="28"/>
          <w:szCs w:val="28"/>
        </w:rPr>
        <w:t xml:space="preserve"> согласно классификатора нарушений 2.11.</w:t>
      </w:r>
      <w:r w:rsidR="009C2F07" w:rsidRPr="00793D64">
        <w:rPr>
          <w:sz w:val="28"/>
          <w:szCs w:val="28"/>
          <w:lang w:eastAsia="zh-CN"/>
        </w:rPr>
        <w:t xml:space="preserve"> </w:t>
      </w:r>
    </w:p>
    <w:p w14:paraId="115B5A2A" w14:textId="77777777" w:rsidR="002E207C" w:rsidRDefault="00FC49EB" w:rsidP="002E207C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C49E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Цель3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-«</w:t>
      </w:r>
      <w:r w:rsidR="00F966DF"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соблюдение законности и эффективности при использовании бюджетных средств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».</w:t>
      </w:r>
    </w:p>
    <w:p w14:paraId="1EE71E19" w14:textId="158CC04F" w:rsidR="00F966DF" w:rsidRPr="002E207C" w:rsidRDefault="002E207C" w:rsidP="00FC49EB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207C">
        <w:rPr>
          <w:rFonts w:ascii="Times New Roman" w:hAnsi="Times New Roman" w:cs="Times New Roman"/>
          <w:sz w:val="28"/>
          <w:szCs w:val="28"/>
        </w:rPr>
        <w:t>В нарушение Положения об оплате труда</w:t>
      </w:r>
      <w:r w:rsidRPr="002E207C">
        <w:rPr>
          <w:rFonts w:ascii="Times New Roman" w:hAnsi="Times New Roman" w:cs="Times New Roman"/>
          <w:sz w:val="28"/>
          <w:szCs w:val="28"/>
          <w:lang w:eastAsia="zh-CN"/>
        </w:rPr>
        <w:t xml:space="preserve"> работников МКУ МЦБ городского округа Кашира, утвержденное постановлением администрации от 24.01.2024 года № 120-па с учетом внесенных изменений</w:t>
      </w:r>
      <w:r w:rsidRPr="002E207C">
        <w:rPr>
          <w:rFonts w:ascii="Times New Roman" w:hAnsi="Times New Roman" w:cs="Times New Roman"/>
          <w:sz w:val="28"/>
          <w:szCs w:val="28"/>
        </w:rPr>
        <w:t xml:space="preserve"> за 2025 год, в части начисления заработной платы сотрудникам МКУ МЦБ надбавок</w:t>
      </w:r>
      <w:r w:rsidRPr="002E207C">
        <w:rPr>
          <w:rFonts w:ascii="Times New Roman" w:hAnsi="Times New Roman" w:cs="Times New Roman"/>
          <w:color w:val="000000"/>
          <w:sz w:val="28"/>
          <w:szCs w:val="28"/>
        </w:rPr>
        <w:t xml:space="preserve"> за увеличение объема работ и </w:t>
      </w:r>
      <w:r w:rsidRPr="002E207C">
        <w:rPr>
          <w:rFonts w:ascii="Times New Roman" w:hAnsi="Times New Roman" w:cs="Times New Roman"/>
          <w:sz w:val="28"/>
          <w:szCs w:val="28"/>
          <w:lang w:eastAsia="zh-CN"/>
        </w:rPr>
        <w:t xml:space="preserve">за сложность и напряженность на </w:t>
      </w:r>
      <w:r w:rsidRPr="002E207C">
        <w:rPr>
          <w:rFonts w:ascii="Times New Roman" w:hAnsi="Times New Roman" w:cs="Times New Roman"/>
          <w:sz w:val="28"/>
          <w:szCs w:val="28"/>
        </w:rPr>
        <w:t>сумму 13 371 395,02 руб., согласно классификатора нарушений 10.2.</w:t>
      </w:r>
    </w:p>
    <w:p w14:paraId="2798B824" w14:textId="34818445" w:rsidR="00F966DF" w:rsidRDefault="00F966DF" w:rsidP="00FC49EB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966D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Цель4-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</w:t>
      </w:r>
      <w:r w:rsidRPr="00BC12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соблюдение требований в сфере закупок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».</w:t>
      </w:r>
    </w:p>
    <w:p w14:paraId="22948651" w14:textId="1B83F58B" w:rsidR="002E207C" w:rsidRPr="00F966DF" w:rsidRDefault="002E207C" w:rsidP="00FC49EB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Нарушений не установлено.</w:t>
      </w:r>
    </w:p>
    <w:p w14:paraId="160CE58D" w14:textId="77777777" w:rsidR="002608EF" w:rsidRDefault="002608EF" w:rsidP="00A4495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41E68FAB" w14:textId="77C9DC14" w:rsidR="00A4495D" w:rsidRDefault="00034695" w:rsidP="009F1FB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9. Выводы</w:t>
      </w:r>
    </w:p>
    <w:p w14:paraId="5BBF8FE1" w14:textId="5081C0E8" w:rsidR="003869BA" w:rsidRPr="00EF6799" w:rsidRDefault="003869BA" w:rsidP="009F1FBE">
      <w:pPr>
        <w:ind w:firstLine="14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</w:t>
      </w:r>
      <w:r w:rsidRPr="00EF6799">
        <w:rPr>
          <w:rFonts w:ascii="Times New Roman" w:hAnsi="Times New Roman" w:cs="Times New Roman"/>
          <w:sz w:val="28"/>
          <w:szCs w:val="28"/>
          <w:lang w:eastAsia="zh-CN"/>
        </w:rPr>
        <w:t xml:space="preserve">При проведении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</w:t>
      </w:r>
      <w:r w:rsidRPr="009B002C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роверк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</w:t>
      </w:r>
      <w:r w:rsidRPr="009B002C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эффективности и целевого использования бюджетных средств за 2025год – 1 </w:t>
      </w:r>
      <w:r w:rsidR="00A97CE8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полугодие</w:t>
      </w:r>
      <w:r w:rsidRPr="009B002C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2026 года, выделенных на содержание </w:t>
      </w:r>
      <w:r w:rsidR="00A97CE8" w:rsidRPr="0047406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  <w:t xml:space="preserve">Муниципального казенного учреждения «Межведомственная </w:t>
      </w:r>
      <w:r w:rsidR="00A97CE8" w:rsidRPr="0047406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zh-CN"/>
          <w14:ligatures w14:val="none"/>
        </w:rPr>
        <w:lastRenderedPageBreak/>
        <w:t xml:space="preserve">централизованная бухгалтерия» </w:t>
      </w:r>
      <w:r w:rsidRPr="009B002C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городского округа Кашира, распоряжени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е</w:t>
      </w:r>
      <w:r w:rsidRPr="009B002C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имуществом, находящимся в собственности городского округа Кашира</w:t>
      </w:r>
      <w:r w:rsidRPr="00EF679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установлено результативное использование средств бюджета городского округа Кашира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для исполнения полномочий, установленных для </w:t>
      </w:r>
      <w:r w:rsidRPr="001D23AB">
        <w:rPr>
          <w:rFonts w:ascii="Times New Roman" w:hAnsi="Times New Roman" w:cs="Times New Roman"/>
          <w:sz w:val="28"/>
          <w:szCs w:val="28"/>
          <w:lang w:eastAsia="zh-CN"/>
        </w:rPr>
        <w:t>М</w:t>
      </w:r>
      <w:r w:rsidR="00A97CE8">
        <w:rPr>
          <w:rFonts w:ascii="Times New Roman" w:hAnsi="Times New Roman" w:cs="Times New Roman"/>
          <w:sz w:val="28"/>
          <w:szCs w:val="28"/>
          <w:lang w:eastAsia="zh-CN"/>
        </w:rPr>
        <w:t>КУ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="00A97CE8">
        <w:rPr>
          <w:rFonts w:ascii="Times New Roman" w:hAnsi="Times New Roman" w:cs="Times New Roman"/>
          <w:sz w:val="28"/>
          <w:szCs w:val="28"/>
          <w:lang w:eastAsia="zh-CN"/>
        </w:rPr>
        <w:t>МЦБ</w:t>
      </w:r>
      <w:r>
        <w:rPr>
          <w:rFonts w:ascii="Times New Roman" w:hAnsi="Times New Roman" w:cs="Times New Roman"/>
          <w:sz w:val="28"/>
          <w:szCs w:val="28"/>
          <w:lang w:eastAsia="zh-CN"/>
        </w:rPr>
        <w:t>» городского округа Кашира.</w:t>
      </w:r>
      <w:r w:rsidRPr="00EF6799">
        <w:rPr>
          <w:rFonts w:ascii="Times New Roman" w:hAnsi="Times New Roman" w:cs="Times New Roman"/>
          <w:sz w:val="28"/>
          <w:szCs w:val="28"/>
          <w:lang w:eastAsia="zh-CN"/>
        </w:rPr>
        <w:t xml:space="preserve">   </w:t>
      </w:r>
    </w:p>
    <w:p w14:paraId="5BB049BD" w14:textId="77777777" w:rsidR="00034695" w:rsidRDefault="00034695" w:rsidP="00A4495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70B87422" w14:textId="77777777" w:rsidR="00034695" w:rsidRDefault="00034695" w:rsidP="009F1FB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10.</w:t>
      </w:r>
      <w:r w:rsidRPr="00034695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</w:t>
      </w:r>
      <w:r w:rsidRPr="00034695"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  <w:t>В</w:t>
      </w:r>
      <w:r w:rsidRPr="000346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озражения или замечания</w:t>
      </w:r>
      <w:r w:rsidRPr="00034695"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  <w:t xml:space="preserve"> руководителей или иных уполномоченных должностных лиц объектов контрольного мероприятия на результаты контрольного мероприятия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ru-RU"/>
          <w14:ligatures w14:val="none"/>
        </w:rPr>
        <w:t>.</w:t>
      </w:r>
    </w:p>
    <w:p w14:paraId="266FC6E9" w14:textId="497FEA31" w:rsidR="00C85EB5" w:rsidRPr="00C85EB5" w:rsidRDefault="00C85EB5" w:rsidP="00C85EB5">
      <w:pPr>
        <w:tabs>
          <w:tab w:val="left" w:pos="1800"/>
        </w:tabs>
        <w:suppressAutoHyphens/>
        <w:autoSpaceDE w:val="0"/>
        <w:spacing w:line="240" w:lineRule="auto"/>
        <w:contextualSpacing/>
        <w:rPr>
          <w:rFonts w:ascii="Times New Roman" w:hAnsi="Times New Roman" w:cs="Times New Roman"/>
          <w:sz w:val="28"/>
          <w:szCs w:val="28"/>
          <w:lang w:eastAsia="ar-SA"/>
        </w:rPr>
      </w:pPr>
      <w:r w:rsidRPr="00C85EB5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В адрес </w:t>
      </w:r>
      <w:r w:rsidRPr="00C85EB5">
        <w:rPr>
          <w:rFonts w:ascii="Times New Roman" w:hAnsi="Times New Roman" w:cs="Times New Roman"/>
          <w:sz w:val="28"/>
          <w:szCs w:val="28"/>
          <w:lang w:eastAsia="ar-SA"/>
        </w:rPr>
        <w:t>Контрольно-счетной палаты городского округа Кашира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не поступали.</w:t>
      </w:r>
    </w:p>
    <w:p w14:paraId="5691753D" w14:textId="77777777" w:rsidR="00034695" w:rsidRDefault="00034695" w:rsidP="00A4495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6761B2B" w14:textId="5303DB28" w:rsidR="00034695" w:rsidRDefault="00034695" w:rsidP="009F1FB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11. Представления и Предложения</w:t>
      </w:r>
      <w:r w:rsidR="009F1FB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.</w:t>
      </w:r>
    </w:p>
    <w:p w14:paraId="6CB3634A" w14:textId="77777777" w:rsidR="00AB349F" w:rsidRDefault="00AB349F" w:rsidP="00AB349F">
      <w:pPr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hi-IN" w:bidi="hi-IN"/>
          <w14:ligatures w14:val="none"/>
        </w:rPr>
        <w:t xml:space="preserve">          </w:t>
      </w:r>
      <w:r w:rsidRPr="00BB0D93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 xml:space="preserve">По результатам контрольного мероприятия составлены и направлены в адрес </w:t>
      </w:r>
      <w:r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>руководителя объекта контрольного мероприятия</w:t>
      </w:r>
      <w:r w:rsidRPr="00BB0D93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>:</w:t>
      </w:r>
    </w:p>
    <w:p w14:paraId="38F50CBD" w14:textId="2849D4AB" w:rsidR="00AB349F" w:rsidRPr="003421B9" w:rsidRDefault="00AB349F" w:rsidP="00AB349F">
      <w:pPr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</w:pPr>
      <w:r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>1. П</w:t>
      </w:r>
      <w:r w:rsidRPr="00BB0D93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>редставление №</w:t>
      </w:r>
      <w:r w:rsidR="003421B9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 xml:space="preserve"> </w:t>
      </w:r>
      <w:r w:rsidRPr="003421B9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>1</w:t>
      </w:r>
      <w:r w:rsidR="001F4368" w:rsidRPr="003421B9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>6</w:t>
      </w:r>
      <w:r w:rsidRPr="003421B9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 xml:space="preserve"> от </w:t>
      </w:r>
      <w:r w:rsidR="001F4368" w:rsidRPr="003421B9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>03</w:t>
      </w:r>
      <w:r w:rsidRPr="003421B9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>.0</w:t>
      </w:r>
      <w:r w:rsidR="001F4368" w:rsidRPr="003421B9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>9</w:t>
      </w:r>
      <w:r w:rsidRPr="003421B9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>.202</w:t>
      </w:r>
      <w:r w:rsidR="00371396" w:rsidRPr="003421B9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>6</w:t>
      </w:r>
      <w:r w:rsidRPr="003421B9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 xml:space="preserve"> года об устранении нарушений директор</w:t>
      </w:r>
      <w:r w:rsidR="00DD49FC" w:rsidRPr="003421B9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>ом</w:t>
      </w:r>
      <w:r w:rsidRPr="003421B9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 xml:space="preserve"> </w:t>
      </w:r>
      <w:r w:rsidR="00371396" w:rsidRPr="003421B9">
        <w:rPr>
          <w:rFonts w:ascii="Times New Roman" w:hAnsi="Times New Roman" w:cs="Times New Roman"/>
          <w:sz w:val="28"/>
          <w:szCs w:val="28"/>
          <w:lang w:eastAsia="zh-CN"/>
        </w:rPr>
        <w:t>М</w:t>
      </w:r>
      <w:r w:rsidR="00DD49FC" w:rsidRPr="003421B9">
        <w:rPr>
          <w:rFonts w:ascii="Times New Roman" w:hAnsi="Times New Roman" w:cs="Times New Roman"/>
          <w:sz w:val="28"/>
          <w:szCs w:val="28"/>
          <w:lang w:eastAsia="zh-CN"/>
        </w:rPr>
        <w:t>КУ</w:t>
      </w:r>
      <w:r w:rsidR="00371396" w:rsidRPr="003421B9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="00DD49FC" w:rsidRPr="003421B9">
        <w:rPr>
          <w:rFonts w:ascii="Times New Roman" w:hAnsi="Times New Roman" w:cs="Times New Roman"/>
          <w:sz w:val="28"/>
          <w:szCs w:val="28"/>
          <w:lang w:eastAsia="zh-CN"/>
        </w:rPr>
        <w:t>МЦБ</w:t>
      </w:r>
      <w:r w:rsidR="00371396" w:rsidRPr="003421B9">
        <w:rPr>
          <w:rFonts w:ascii="Times New Roman" w:hAnsi="Times New Roman" w:cs="Times New Roman"/>
          <w:sz w:val="28"/>
          <w:szCs w:val="28"/>
          <w:lang w:eastAsia="zh-CN"/>
        </w:rPr>
        <w:t xml:space="preserve">» </w:t>
      </w:r>
      <w:r w:rsidRPr="003421B9">
        <w:rPr>
          <w:rFonts w:ascii="Times New Roman" w:hAnsi="Times New Roman" w:cs="Times New Roman"/>
          <w:sz w:val="28"/>
          <w:szCs w:val="28"/>
          <w:lang w:eastAsia="zh-CN"/>
        </w:rPr>
        <w:t xml:space="preserve">городского округа Кашира. </w:t>
      </w:r>
    </w:p>
    <w:p w14:paraId="3C43506E" w14:textId="33707438" w:rsidR="003869BA" w:rsidRPr="003869BA" w:rsidRDefault="00AB349F" w:rsidP="00A4495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21B9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 xml:space="preserve">2. Предложения исх. № </w:t>
      </w:r>
      <w:r w:rsidR="003012CA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>302</w:t>
      </w:r>
      <w:r w:rsidR="003421B9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 xml:space="preserve"> </w:t>
      </w:r>
      <w:r w:rsidRPr="003421B9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 xml:space="preserve">от </w:t>
      </w:r>
      <w:r w:rsidR="00371396" w:rsidRPr="003421B9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>0</w:t>
      </w:r>
      <w:r w:rsidR="001F4368" w:rsidRPr="003421B9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>3</w:t>
      </w:r>
      <w:r w:rsidRPr="003421B9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>.0</w:t>
      </w:r>
      <w:r w:rsidR="001F4368" w:rsidRPr="003421B9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>9</w:t>
      </w:r>
      <w:r w:rsidRPr="003421B9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>.202</w:t>
      </w:r>
      <w:r w:rsidR="00371396" w:rsidRPr="003421B9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>6</w:t>
      </w:r>
      <w:r w:rsidRPr="003421B9"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 xml:space="preserve"> года о предложениях и рекомендациях </w:t>
      </w:r>
      <w:r w:rsidR="00371396" w:rsidRPr="003421B9">
        <w:rPr>
          <w:rFonts w:ascii="Times New Roman" w:hAnsi="Times New Roman" w:cs="Times New Roman"/>
          <w:sz w:val="28"/>
          <w:szCs w:val="28"/>
          <w:lang w:eastAsia="zh-CN"/>
        </w:rPr>
        <w:t>М</w:t>
      </w:r>
      <w:r w:rsidR="00DD49FC" w:rsidRPr="003421B9">
        <w:rPr>
          <w:rFonts w:ascii="Times New Roman" w:hAnsi="Times New Roman" w:cs="Times New Roman"/>
          <w:sz w:val="28"/>
          <w:szCs w:val="28"/>
          <w:lang w:eastAsia="zh-CN"/>
        </w:rPr>
        <w:t>КУ</w:t>
      </w:r>
      <w:r w:rsidR="00371396" w:rsidRPr="003421B9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="00DD49FC" w:rsidRPr="003421B9">
        <w:rPr>
          <w:rFonts w:ascii="Times New Roman" w:hAnsi="Times New Roman" w:cs="Times New Roman"/>
          <w:sz w:val="28"/>
          <w:szCs w:val="28"/>
          <w:lang w:eastAsia="zh-CN"/>
        </w:rPr>
        <w:t>МЦБ</w:t>
      </w:r>
      <w:r w:rsidR="00371396" w:rsidRPr="003421B9">
        <w:rPr>
          <w:rFonts w:ascii="Times New Roman" w:hAnsi="Times New Roman" w:cs="Times New Roman"/>
          <w:sz w:val="28"/>
          <w:szCs w:val="28"/>
          <w:lang w:eastAsia="zh-CN"/>
        </w:rPr>
        <w:t xml:space="preserve">» </w:t>
      </w:r>
      <w:r w:rsidRPr="003421B9">
        <w:rPr>
          <w:rFonts w:ascii="Times New Roman" w:hAnsi="Times New Roman" w:cs="Times New Roman"/>
          <w:sz w:val="28"/>
          <w:szCs w:val="28"/>
          <w:lang w:eastAsia="zh-CN"/>
        </w:rPr>
        <w:t>городского округа Кашира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MS Mincho" w:hAnsi="Times New Roman" w:cs="Times New Roman"/>
          <w:bCs/>
          <w:sz w:val="28"/>
          <w:szCs w:val="28"/>
          <w:lang w:eastAsia="hi-IN" w:bidi="hi-IN"/>
          <w14:ligatures w14:val="none"/>
        </w:rPr>
        <w:t xml:space="preserve"> </w:t>
      </w:r>
    </w:p>
    <w:p w14:paraId="5DD8FFD7" w14:textId="77777777" w:rsidR="0056615C" w:rsidRDefault="0056615C" w:rsidP="00F660B2">
      <w:pPr>
        <w:tabs>
          <w:tab w:val="left" w:pos="180"/>
        </w:tabs>
        <w:suppressAutoHyphens/>
        <w:autoSpaceDE w:val="0"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sectPr w:rsidR="0056615C" w:rsidSect="003012CA">
      <w:headerReference w:type="default" r:id="rId8"/>
      <w:pgSz w:w="11906" w:h="16838"/>
      <w:pgMar w:top="993" w:right="849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CE194" w14:textId="77777777" w:rsidR="008344D3" w:rsidRDefault="008344D3" w:rsidP="007C7300">
      <w:pPr>
        <w:spacing w:after="0" w:line="240" w:lineRule="auto"/>
      </w:pPr>
      <w:r>
        <w:separator/>
      </w:r>
    </w:p>
  </w:endnote>
  <w:endnote w:type="continuationSeparator" w:id="0">
    <w:p w14:paraId="4FC3D33C" w14:textId="77777777" w:rsidR="008344D3" w:rsidRDefault="008344D3" w:rsidP="007C7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D3EC6" w14:textId="77777777" w:rsidR="008344D3" w:rsidRDefault="008344D3" w:rsidP="007C7300">
      <w:pPr>
        <w:spacing w:after="0" w:line="240" w:lineRule="auto"/>
      </w:pPr>
      <w:r>
        <w:separator/>
      </w:r>
    </w:p>
  </w:footnote>
  <w:footnote w:type="continuationSeparator" w:id="0">
    <w:p w14:paraId="5E91D178" w14:textId="77777777" w:rsidR="008344D3" w:rsidRDefault="008344D3" w:rsidP="007C7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3344676"/>
      <w:docPartObj>
        <w:docPartGallery w:val="Page Numbers (Top of Page)"/>
        <w:docPartUnique/>
      </w:docPartObj>
    </w:sdtPr>
    <w:sdtContent>
      <w:p w14:paraId="44A273D1" w14:textId="7FC5AAB4" w:rsidR="007C7300" w:rsidRDefault="007C7300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3C4D">
          <w:rPr>
            <w:noProof/>
          </w:rPr>
          <w:t>4</w:t>
        </w:r>
        <w:r>
          <w:fldChar w:fldCharType="end"/>
        </w:r>
      </w:p>
    </w:sdtContent>
  </w:sdt>
  <w:p w14:paraId="47EE0473" w14:textId="77777777" w:rsidR="007C7300" w:rsidRDefault="007C7300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21977"/>
    <w:multiLevelType w:val="hybridMultilevel"/>
    <w:tmpl w:val="713C8434"/>
    <w:lvl w:ilvl="0" w:tplc="DBD8969C">
      <w:start w:val="154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3974C7B"/>
    <w:multiLevelType w:val="hybridMultilevel"/>
    <w:tmpl w:val="F33E2E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B12031"/>
    <w:multiLevelType w:val="hybridMultilevel"/>
    <w:tmpl w:val="4934A96C"/>
    <w:lvl w:ilvl="0" w:tplc="2536D3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A05E8E"/>
    <w:multiLevelType w:val="hybridMultilevel"/>
    <w:tmpl w:val="ECF069C2"/>
    <w:lvl w:ilvl="0" w:tplc="F19C966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96883141">
    <w:abstractNumId w:val="2"/>
  </w:num>
  <w:num w:numId="2" w16cid:durableId="479884483">
    <w:abstractNumId w:val="1"/>
  </w:num>
  <w:num w:numId="3" w16cid:durableId="60031685">
    <w:abstractNumId w:val="0"/>
  </w:num>
  <w:num w:numId="4" w16cid:durableId="3300660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2F9"/>
    <w:rsid w:val="00005827"/>
    <w:rsid w:val="0001060E"/>
    <w:rsid w:val="000219B6"/>
    <w:rsid w:val="00034695"/>
    <w:rsid w:val="000360BC"/>
    <w:rsid w:val="000704CC"/>
    <w:rsid w:val="000705CC"/>
    <w:rsid w:val="000A5792"/>
    <w:rsid w:val="000C5512"/>
    <w:rsid w:val="000F7585"/>
    <w:rsid w:val="00122B92"/>
    <w:rsid w:val="001347B4"/>
    <w:rsid w:val="00147AC7"/>
    <w:rsid w:val="00152FCD"/>
    <w:rsid w:val="001560DC"/>
    <w:rsid w:val="0016311A"/>
    <w:rsid w:val="00174B4E"/>
    <w:rsid w:val="001D2924"/>
    <w:rsid w:val="001F4368"/>
    <w:rsid w:val="002414C2"/>
    <w:rsid w:val="002608EF"/>
    <w:rsid w:val="002949C0"/>
    <w:rsid w:val="002B7BF5"/>
    <w:rsid w:val="002E207C"/>
    <w:rsid w:val="002E298A"/>
    <w:rsid w:val="002F0D47"/>
    <w:rsid w:val="003012CA"/>
    <w:rsid w:val="00320395"/>
    <w:rsid w:val="00324B2D"/>
    <w:rsid w:val="003421B9"/>
    <w:rsid w:val="0035587C"/>
    <w:rsid w:val="00371396"/>
    <w:rsid w:val="003805B9"/>
    <w:rsid w:val="00383E4A"/>
    <w:rsid w:val="003869BA"/>
    <w:rsid w:val="003A02F9"/>
    <w:rsid w:val="003A4FE3"/>
    <w:rsid w:val="003A59FB"/>
    <w:rsid w:val="003C7B69"/>
    <w:rsid w:val="003D7F7A"/>
    <w:rsid w:val="003E00B6"/>
    <w:rsid w:val="004160D4"/>
    <w:rsid w:val="00416150"/>
    <w:rsid w:val="00454CCB"/>
    <w:rsid w:val="00491513"/>
    <w:rsid w:val="004A5D50"/>
    <w:rsid w:val="004D7F57"/>
    <w:rsid w:val="00500542"/>
    <w:rsid w:val="00522E17"/>
    <w:rsid w:val="0053675C"/>
    <w:rsid w:val="00556146"/>
    <w:rsid w:val="00564AB1"/>
    <w:rsid w:val="0056615C"/>
    <w:rsid w:val="0057410D"/>
    <w:rsid w:val="005818FF"/>
    <w:rsid w:val="005929FB"/>
    <w:rsid w:val="005A3C2A"/>
    <w:rsid w:val="005A62FF"/>
    <w:rsid w:val="005B2081"/>
    <w:rsid w:val="005C3D37"/>
    <w:rsid w:val="005E2920"/>
    <w:rsid w:val="006009FF"/>
    <w:rsid w:val="006159AA"/>
    <w:rsid w:val="006220D7"/>
    <w:rsid w:val="00660ACB"/>
    <w:rsid w:val="00677303"/>
    <w:rsid w:val="006A02AB"/>
    <w:rsid w:val="006A2DCD"/>
    <w:rsid w:val="006B6D1B"/>
    <w:rsid w:val="006C641F"/>
    <w:rsid w:val="006E0D40"/>
    <w:rsid w:val="006E2A72"/>
    <w:rsid w:val="006E635B"/>
    <w:rsid w:val="006F0FF5"/>
    <w:rsid w:val="006F1837"/>
    <w:rsid w:val="006F4612"/>
    <w:rsid w:val="007268E1"/>
    <w:rsid w:val="00733B23"/>
    <w:rsid w:val="007557EE"/>
    <w:rsid w:val="007570FD"/>
    <w:rsid w:val="00770609"/>
    <w:rsid w:val="00793D64"/>
    <w:rsid w:val="007B7DA9"/>
    <w:rsid w:val="007C7300"/>
    <w:rsid w:val="007E35A5"/>
    <w:rsid w:val="007F0E5C"/>
    <w:rsid w:val="007F2E40"/>
    <w:rsid w:val="007F530D"/>
    <w:rsid w:val="008047FD"/>
    <w:rsid w:val="00812039"/>
    <w:rsid w:val="00816DC2"/>
    <w:rsid w:val="008241D4"/>
    <w:rsid w:val="008344D3"/>
    <w:rsid w:val="008375A0"/>
    <w:rsid w:val="008412E3"/>
    <w:rsid w:val="00860354"/>
    <w:rsid w:val="00882967"/>
    <w:rsid w:val="00884835"/>
    <w:rsid w:val="00894C1D"/>
    <w:rsid w:val="00894EFF"/>
    <w:rsid w:val="008A0511"/>
    <w:rsid w:val="008A6C68"/>
    <w:rsid w:val="008C13B7"/>
    <w:rsid w:val="008C1585"/>
    <w:rsid w:val="008D4205"/>
    <w:rsid w:val="00912783"/>
    <w:rsid w:val="00943E97"/>
    <w:rsid w:val="00980547"/>
    <w:rsid w:val="00981B53"/>
    <w:rsid w:val="009B10A9"/>
    <w:rsid w:val="009C2F07"/>
    <w:rsid w:val="009E0107"/>
    <w:rsid w:val="009F040F"/>
    <w:rsid w:val="009F1FBE"/>
    <w:rsid w:val="009F3E51"/>
    <w:rsid w:val="00A00144"/>
    <w:rsid w:val="00A063BF"/>
    <w:rsid w:val="00A23EA3"/>
    <w:rsid w:val="00A30B07"/>
    <w:rsid w:val="00A4495D"/>
    <w:rsid w:val="00A521A9"/>
    <w:rsid w:val="00A8355E"/>
    <w:rsid w:val="00A9448F"/>
    <w:rsid w:val="00A97CE8"/>
    <w:rsid w:val="00AB349F"/>
    <w:rsid w:val="00AC5BFE"/>
    <w:rsid w:val="00AD1FBA"/>
    <w:rsid w:val="00AE06DB"/>
    <w:rsid w:val="00B2375A"/>
    <w:rsid w:val="00B269E6"/>
    <w:rsid w:val="00B3570D"/>
    <w:rsid w:val="00B407F8"/>
    <w:rsid w:val="00B50B46"/>
    <w:rsid w:val="00B55FD5"/>
    <w:rsid w:val="00B65330"/>
    <w:rsid w:val="00B755D7"/>
    <w:rsid w:val="00B84031"/>
    <w:rsid w:val="00BB1BA2"/>
    <w:rsid w:val="00BB2E95"/>
    <w:rsid w:val="00BB4D70"/>
    <w:rsid w:val="00BD1DF5"/>
    <w:rsid w:val="00BE4F4E"/>
    <w:rsid w:val="00BF6DF8"/>
    <w:rsid w:val="00C16B25"/>
    <w:rsid w:val="00C25956"/>
    <w:rsid w:val="00C266A6"/>
    <w:rsid w:val="00C31489"/>
    <w:rsid w:val="00C57590"/>
    <w:rsid w:val="00C718C8"/>
    <w:rsid w:val="00C836B3"/>
    <w:rsid w:val="00C85EB5"/>
    <w:rsid w:val="00CD5665"/>
    <w:rsid w:val="00CF0310"/>
    <w:rsid w:val="00D039A6"/>
    <w:rsid w:val="00D23E22"/>
    <w:rsid w:val="00D32223"/>
    <w:rsid w:val="00D83BED"/>
    <w:rsid w:val="00D87B4E"/>
    <w:rsid w:val="00DA00E2"/>
    <w:rsid w:val="00DA3255"/>
    <w:rsid w:val="00DC5F48"/>
    <w:rsid w:val="00DD49FC"/>
    <w:rsid w:val="00DF35AA"/>
    <w:rsid w:val="00DF5FBD"/>
    <w:rsid w:val="00DF6282"/>
    <w:rsid w:val="00E46946"/>
    <w:rsid w:val="00E96212"/>
    <w:rsid w:val="00EE318B"/>
    <w:rsid w:val="00F00237"/>
    <w:rsid w:val="00F01AC3"/>
    <w:rsid w:val="00F5028B"/>
    <w:rsid w:val="00F57082"/>
    <w:rsid w:val="00F660B2"/>
    <w:rsid w:val="00F82C83"/>
    <w:rsid w:val="00F966DF"/>
    <w:rsid w:val="00FA3C9A"/>
    <w:rsid w:val="00FB182C"/>
    <w:rsid w:val="00FB3C4D"/>
    <w:rsid w:val="00FC0300"/>
    <w:rsid w:val="00FC49EB"/>
    <w:rsid w:val="00FE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D2240"/>
  <w15:chartTrackingRefBased/>
  <w15:docId w15:val="{21B5C37C-8D8C-4628-9C66-147FE4EF5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2F9"/>
  </w:style>
  <w:style w:type="paragraph" w:styleId="1">
    <w:name w:val="heading 1"/>
    <w:basedOn w:val="a"/>
    <w:next w:val="a"/>
    <w:link w:val="10"/>
    <w:uiPriority w:val="9"/>
    <w:qFormat/>
    <w:rsid w:val="003A02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02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02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02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02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02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02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02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02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02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02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02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02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02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02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02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02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02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02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A0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02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A0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02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02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02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02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02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02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A02F9"/>
    <w:rPr>
      <w:b/>
      <w:bCs/>
      <w:smallCaps/>
      <w:color w:val="2F5496" w:themeColor="accent1" w:themeShade="BF"/>
      <w:spacing w:val="5"/>
    </w:rPr>
  </w:style>
  <w:style w:type="table" w:customStyle="1" w:styleId="31">
    <w:name w:val="Сетка таблицы3"/>
    <w:basedOn w:val="a1"/>
    <w:next w:val="ac"/>
    <w:uiPriority w:val="39"/>
    <w:rsid w:val="008D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8D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6A2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11">
    <w:name w:val="Сетка таблицы1"/>
    <w:basedOn w:val="a1"/>
    <w:next w:val="ac"/>
    <w:rsid w:val="006009F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c"/>
    <w:rsid w:val="006159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c"/>
    <w:rsid w:val="00C718C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c"/>
    <w:rsid w:val="006C641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c"/>
    <w:rsid w:val="00894EF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c"/>
    <w:rsid w:val="00B269E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c"/>
    <w:rsid w:val="00DF5FB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491513"/>
    <w:rPr>
      <w:color w:val="0000FF"/>
      <w:u w:val="single"/>
    </w:rPr>
  </w:style>
  <w:style w:type="paragraph" w:customStyle="1" w:styleId="voice">
    <w:name w:val="voice"/>
    <w:basedOn w:val="a"/>
    <w:rsid w:val="00294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">
    <w:name w:val="header"/>
    <w:basedOn w:val="a"/>
    <w:link w:val="af0"/>
    <w:uiPriority w:val="99"/>
    <w:unhideWhenUsed/>
    <w:rsid w:val="007C73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C7300"/>
  </w:style>
  <w:style w:type="paragraph" w:styleId="af1">
    <w:name w:val="footer"/>
    <w:basedOn w:val="a"/>
    <w:link w:val="af2"/>
    <w:uiPriority w:val="99"/>
    <w:unhideWhenUsed/>
    <w:rsid w:val="007C73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C7300"/>
  </w:style>
  <w:style w:type="paragraph" w:styleId="af3">
    <w:name w:val="No Spacing"/>
    <w:uiPriority w:val="1"/>
    <w:qFormat/>
    <w:rsid w:val="006F0FF5"/>
    <w:pPr>
      <w:spacing w:after="0" w:line="240" w:lineRule="auto"/>
    </w:pPr>
  </w:style>
  <w:style w:type="paragraph" w:styleId="af4">
    <w:name w:val="Balloon Text"/>
    <w:basedOn w:val="a"/>
    <w:link w:val="af5"/>
    <w:uiPriority w:val="99"/>
    <w:semiHidden/>
    <w:unhideWhenUsed/>
    <w:rsid w:val="006F0F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6F0F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4D5D4-0741-4D84-8B0F-098F28B3C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1499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2026-09-29T08:57:00Z</cp:lastPrinted>
  <dcterms:created xsi:type="dcterms:W3CDTF">2026-09-02T08:07:00Z</dcterms:created>
  <dcterms:modified xsi:type="dcterms:W3CDTF">2026-09-29T08:57:00Z</dcterms:modified>
</cp:coreProperties>
</file>