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35DE" w14:textId="77777777" w:rsidR="007A7D44" w:rsidRDefault="007A7D44" w:rsidP="007A7D44">
      <w:pPr>
        <w:tabs>
          <w:tab w:val="left" w:pos="709"/>
          <w:tab w:val="left" w:pos="851"/>
          <w:tab w:val="left" w:pos="1134"/>
          <w:tab w:val="left" w:pos="4253"/>
          <w:tab w:val="left" w:pos="4536"/>
          <w:tab w:val="left" w:pos="8646"/>
        </w:tabs>
        <w:jc w:val="center"/>
        <w:rPr>
          <w:rFonts w:ascii="Sylfaen" w:hAnsi="Sylfaen"/>
          <w:noProof/>
          <w:sz w:val="22"/>
          <w:szCs w:val="22"/>
          <w:lang w:val="en-US"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drawing>
          <wp:inline distT="0" distB="0" distL="0" distR="0" wp14:anchorId="5B9DF507" wp14:editId="55CDF59E">
            <wp:extent cx="600075" cy="714375"/>
            <wp:effectExtent l="0" t="0" r="9525" b="9525"/>
            <wp:docPr id="729863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71B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10"/>
          <w:szCs w:val="10"/>
          <w:lang w:val="en-US" w:eastAsia="ru-RU"/>
        </w:rPr>
      </w:pPr>
    </w:p>
    <w:p w14:paraId="34CE90A8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26"/>
          <w:szCs w:val="26"/>
          <w:lang w:eastAsia="ru-RU"/>
        </w:rPr>
      </w:pPr>
      <w:r>
        <w:rPr>
          <w:rFonts w:ascii="Sylfaen" w:hAnsi="Sylfaen"/>
          <w:noProof/>
          <w:sz w:val="26"/>
          <w:szCs w:val="26"/>
          <w:lang w:eastAsia="ru-RU"/>
        </w:rPr>
        <w:t>АДМИНИСТРАЦИЯ ГОРОДСКОГО ОКРУГА КАШИРА</w:t>
      </w:r>
    </w:p>
    <w:p w14:paraId="73905272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b/>
          <w:sz w:val="32"/>
          <w:szCs w:val="32"/>
        </w:rPr>
      </w:pPr>
      <w:r>
        <w:rPr>
          <w:rFonts w:ascii="Sylfaen" w:hAnsi="Sylfae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868"/>
        <w:gridCol w:w="426"/>
        <w:gridCol w:w="2338"/>
      </w:tblGrid>
      <w:tr w:rsidR="007A7D44" w14:paraId="26B3D1E2" w14:textId="77777777" w:rsidTr="000E0306">
        <w:tc>
          <w:tcPr>
            <w:tcW w:w="2868" w:type="dxa"/>
            <w:hideMark/>
          </w:tcPr>
          <w:p w14:paraId="02B7E251" w14:textId="4283D4E6" w:rsidR="007A7D44" w:rsidRDefault="000E0306" w:rsidP="005D41E5">
            <w:pPr>
              <w:tabs>
                <w:tab w:val="left" w:pos="1134"/>
              </w:tabs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14.10.2026</w:t>
            </w:r>
            <w:r w:rsidR="007A7D44"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426" w:type="dxa"/>
            <w:hideMark/>
          </w:tcPr>
          <w:p w14:paraId="6371FD7D" w14:textId="6847B3FF" w:rsidR="007A7D44" w:rsidRDefault="000E0306" w:rsidP="000E0306">
            <w:pPr>
              <w:ind w:left="-679" w:right="-715" w:firstLine="569"/>
              <w:jc w:val="center"/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</w:pPr>
            <w:r w:rsidRPr="000E0306">
              <w:rPr>
                <w:sz w:val="22"/>
                <w:szCs w:val="22"/>
                <w:lang w:val="en-US"/>
              </w:rPr>
              <w:t>No</w:t>
            </w:r>
            <w:r w:rsidR="007A7D44">
              <w:rPr>
                <w:rFonts w:ascii="Sylfaen" w:hAnsi="Sylfaen"/>
                <w:noProof/>
                <w:kern w:val="2"/>
                <w:sz w:val="22"/>
                <w:szCs w:val="22"/>
                <w:lang w:eastAsia="ru-RU"/>
                <w14:ligatures w14:val="standardContextual"/>
              </w:rPr>
              <w:t xml:space="preserve">     </w:t>
            </w:r>
            <w:r w:rsidR="007A7D44">
              <w:rPr>
                <w:rFonts w:ascii="Sylfaen" w:hAnsi="Sylfaen"/>
                <w:noProof/>
                <w:kern w:val="2"/>
                <w:sz w:val="22"/>
                <w:szCs w:val="22"/>
                <w:lang w:val="en-US" w:eastAsia="ru-RU"/>
                <w14:ligatures w14:val="standardContextual"/>
              </w:rPr>
              <w:t xml:space="preserve">No </w:t>
            </w:r>
          </w:p>
        </w:tc>
        <w:tc>
          <w:tcPr>
            <w:tcW w:w="2338" w:type="dxa"/>
          </w:tcPr>
          <w:p w14:paraId="271689DE" w14:textId="47A24A73" w:rsidR="007A7D44" w:rsidRDefault="000E0306" w:rsidP="000E0306">
            <w:pPr>
              <w:tabs>
                <w:tab w:val="left" w:pos="1134"/>
              </w:tabs>
              <w:ind w:firstLine="320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2358-па</w:t>
            </w:r>
          </w:p>
        </w:tc>
      </w:tr>
    </w:tbl>
    <w:p w14:paraId="5B878279" w14:textId="77777777" w:rsidR="007A7D44" w:rsidRDefault="007A7D44" w:rsidP="007A7D44">
      <w:pPr>
        <w:tabs>
          <w:tab w:val="left" w:pos="1134"/>
        </w:tabs>
        <w:jc w:val="center"/>
        <w:rPr>
          <w:rFonts w:ascii="Sylfaen" w:hAnsi="Sylfaen"/>
          <w:noProof/>
          <w:sz w:val="6"/>
          <w:szCs w:val="6"/>
          <w:lang w:eastAsia="ru-RU"/>
        </w:rPr>
      </w:pPr>
      <w:r>
        <w:rPr>
          <w:rFonts w:ascii="Sylfaen" w:hAnsi="Sylfaen"/>
          <w:noProof/>
          <w:sz w:val="6"/>
          <w:szCs w:val="6"/>
          <w:lang w:eastAsia="ru-RU"/>
        </w:rPr>
        <w:t>______________________________________________________________________________________________________________________________________________________________________________________________</w:t>
      </w:r>
    </w:p>
    <w:p w14:paraId="78A53EB6" w14:textId="77777777" w:rsidR="007A7D44" w:rsidRDefault="007A7D44" w:rsidP="007A7D44">
      <w:pPr>
        <w:tabs>
          <w:tab w:val="left" w:pos="1134"/>
          <w:tab w:val="left" w:pos="3969"/>
        </w:tabs>
        <w:jc w:val="center"/>
        <w:rPr>
          <w:rFonts w:ascii="Sylfaen" w:hAnsi="Sylfaen"/>
          <w:noProof/>
          <w:sz w:val="22"/>
          <w:szCs w:val="22"/>
          <w:lang w:eastAsia="ru-RU"/>
        </w:rPr>
      </w:pPr>
      <w:r>
        <w:rPr>
          <w:rFonts w:ascii="Sylfaen" w:hAnsi="Sylfaen"/>
          <w:noProof/>
          <w:sz w:val="22"/>
          <w:szCs w:val="22"/>
          <w:lang w:eastAsia="ru-RU"/>
        </w:rPr>
        <w:t>Кашира</w:t>
      </w:r>
    </w:p>
    <w:p w14:paraId="7663B563" w14:textId="77777777" w:rsidR="007A7D44" w:rsidRDefault="007A7D44" w:rsidP="007A7D44">
      <w:pPr>
        <w:tabs>
          <w:tab w:val="left" w:pos="1134"/>
        </w:tabs>
        <w:jc w:val="center"/>
      </w:pPr>
    </w:p>
    <w:p w14:paraId="6A329F1B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О </w:t>
      </w:r>
      <w:proofErr w:type="gramStart"/>
      <w:r>
        <w:t>внесении  изменений</w:t>
      </w:r>
      <w:proofErr w:type="gramEnd"/>
      <w:r>
        <w:t xml:space="preserve"> в постановление администрации</w:t>
      </w:r>
    </w:p>
    <w:p w14:paraId="330ED0A9" w14:textId="77777777" w:rsidR="007A7D44" w:rsidRDefault="007A7D44" w:rsidP="007A7D44">
      <w:pPr>
        <w:tabs>
          <w:tab w:val="left" w:pos="709"/>
        </w:tabs>
        <w:ind w:firstLine="0"/>
        <w:jc w:val="left"/>
      </w:pPr>
      <w:r>
        <w:t xml:space="preserve">городского округа Кашира от 01.07.2025 № 1565-па </w:t>
      </w:r>
    </w:p>
    <w:p w14:paraId="5A67B4EA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 xml:space="preserve">Об оплате труда работников муниципальных учреждений дополнительного образования детей, общеобразовательных </w:t>
      </w:r>
    </w:p>
    <w:p w14:paraId="579466D3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>учреждений для детей с ограниченными возможностями</w:t>
      </w:r>
    </w:p>
    <w:p w14:paraId="7339831E" w14:textId="77777777" w:rsidR="007A7D44" w:rsidRDefault="007A7D44" w:rsidP="007A7D44">
      <w:pPr>
        <w:tabs>
          <w:tab w:val="left" w:pos="709"/>
        </w:tabs>
        <w:ind w:firstLine="0"/>
        <w:jc w:val="left"/>
        <w:rPr>
          <w:rFonts w:eastAsiaTheme="minorHAnsi"/>
          <w14:ligatures w14:val="standardContextual"/>
        </w:rPr>
      </w:pPr>
      <w:r w:rsidRPr="00275DB9">
        <w:rPr>
          <w:rFonts w:eastAsiaTheme="minorHAnsi"/>
          <w14:ligatures w14:val="standardContextual"/>
        </w:rPr>
        <w:t xml:space="preserve">здоровья, муниципальных образовательных учреждений </w:t>
      </w:r>
    </w:p>
    <w:p w14:paraId="00680745" w14:textId="77777777" w:rsidR="007A7D44" w:rsidRDefault="007A7D44" w:rsidP="007A7D44">
      <w:pPr>
        <w:tabs>
          <w:tab w:val="left" w:pos="709"/>
        </w:tabs>
        <w:ind w:firstLine="0"/>
        <w:jc w:val="left"/>
      </w:pPr>
      <w:r w:rsidRPr="00275DB9">
        <w:rPr>
          <w:rFonts w:eastAsiaTheme="minorHAnsi"/>
          <w14:ligatures w14:val="standardContextual"/>
        </w:rPr>
        <w:t>городского округа Кашира</w:t>
      </w:r>
      <w:r>
        <w:rPr>
          <w:rFonts w:eastAsiaTheme="minorHAnsi"/>
          <w14:ligatures w14:val="standardContextual"/>
        </w:rPr>
        <w:t>»</w:t>
      </w:r>
    </w:p>
    <w:p w14:paraId="31EB8ECD" w14:textId="77777777" w:rsidR="007A7D44" w:rsidRDefault="007A7D44" w:rsidP="007A7D44">
      <w:pPr>
        <w:tabs>
          <w:tab w:val="left" w:pos="567"/>
          <w:tab w:val="left" w:pos="709"/>
          <w:tab w:val="left" w:pos="1134"/>
        </w:tabs>
        <w:rPr>
          <w:rFonts w:eastAsia="Times New Roman"/>
          <w:lang w:eastAsia="ru-RU"/>
        </w:rPr>
      </w:pPr>
    </w:p>
    <w:p w14:paraId="34D212CF" w14:textId="77777777" w:rsidR="007A7D44" w:rsidRDefault="007A7D44" w:rsidP="007A7D44">
      <w:pPr>
        <w:tabs>
          <w:tab w:val="left" w:pos="709"/>
          <w:tab w:val="left" w:pos="1134"/>
        </w:tabs>
        <w:ind w:firstLine="0"/>
      </w:pPr>
    </w:p>
    <w:p w14:paraId="7A286A3C" w14:textId="32F5A0C2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="Times New Roman"/>
        </w:rPr>
        <w:t xml:space="preserve">  </w:t>
      </w:r>
      <w:r w:rsidRPr="00275DB9">
        <w:rPr>
          <w:rFonts w:eastAsiaTheme="minorHAnsi"/>
          <w14:ligatures w14:val="standardContextual"/>
        </w:rPr>
        <w:t xml:space="preserve">В соответствии с Трудовым </w:t>
      </w:r>
      <w:hyperlink r:id="rId7" w:history="1">
        <w:r w:rsidRPr="00754A75">
          <w:rPr>
            <w:rFonts w:eastAsiaTheme="minorHAnsi"/>
            <w:color w:val="000000" w:themeColor="text1"/>
            <w14:ligatures w14:val="standardContextual"/>
          </w:rPr>
          <w:t>кодексом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Российской Федерации, федеральными законами от 06.10.2003 </w:t>
      </w:r>
      <w:hyperlink r:id="rId8" w:history="1">
        <w:r w:rsidRPr="00754A75">
          <w:rPr>
            <w:rFonts w:eastAsiaTheme="minorHAnsi"/>
            <w:color w:val="000000" w:themeColor="text1"/>
            <w14:ligatures w14:val="standardContextual"/>
          </w:rPr>
          <w:t>№ 131-ФЗ</w:t>
        </w:r>
      </w:hyperlink>
      <w:r w:rsidRPr="00275DB9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общих принципах организации местного самоуправления в Российской Федерации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, </w:t>
      </w:r>
      <w:r>
        <w:rPr>
          <w:rFonts w:eastAsiaTheme="minorHAnsi"/>
          <w14:ligatures w14:val="standardContextual"/>
        </w:rPr>
        <w:t xml:space="preserve">                   </w:t>
      </w:r>
      <w:r w:rsidRPr="00275DB9">
        <w:rPr>
          <w:rFonts w:eastAsiaTheme="minorHAnsi"/>
          <w14:ligatures w14:val="standardContextual"/>
        </w:rPr>
        <w:t xml:space="preserve">от 20.03.2025 </w:t>
      </w:r>
      <w:hyperlink r:id="rId9" w:history="1">
        <w:r w:rsidRPr="00754A75">
          <w:rPr>
            <w:rFonts w:eastAsiaTheme="minorHAnsi"/>
            <w:color w:val="000000" w:themeColor="text1"/>
            <w14:ligatures w14:val="standardContextual"/>
          </w:rPr>
          <w:t>№ 33-ФЗ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</w:t>
      </w:r>
      <w:r>
        <w:rPr>
          <w:rFonts w:eastAsiaTheme="minorHAnsi"/>
          <w:color w:val="000000" w:themeColor="text1"/>
          <w14:ligatures w14:val="standardContextual"/>
        </w:rPr>
        <w:t>«</w:t>
      </w:r>
      <w:r w:rsidRPr="00754A75">
        <w:rPr>
          <w:rFonts w:eastAsiaTheme="minorHAnsi"/>
          <w:color w:val="000000" w:themeColor="text1"/>
          <w14:ligatures w14:val="standardContextual"/>
        </w:rPr>
        <w:t>Об общих принципах организации местного самоуправления в единой системе публичной власти</w:t>
      </w:r>
      <w:r>
        <w:rPr>
          <w:rFonts w:eastAsiaTheme="minorHAnsi"/>
          <w:color w:val="000000" w:themeColor="text1"/>
          <w14:ligatures w14:val="standardContextual"/>
        </w:rPr>
        <w:t>»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, </w:t>
      </w:r>
      <w:r>
        <w:rPr>
          <w:rFonts w:eastAsiaTheme="minorHAnsi"/>
          <w:color w:val="000000" w:themeColor="text1"/>
          <w14:ligatures w14:val="standardContextual"/>
        </w:rPr>
        <w:t xml:space="preserve">постановлением Правительства Московской области от </w:t>
      </w:r>
      <w:r w:rsidR="00191599">
        <w:rPr>
          <w:rFonts w:eastAsiaTheme="minorHAnsi"/>
          <w:color w:val="000000" w:themeColor="text1"/>
          <w14:ligatures w14:val="standardContextual"/>
        </w:rPr>
        <w:t>14</w:t>
      </w:r>
      <w:r>
        <w:rPr>
          <w:rFonts w:eastAsiaTheme="minorHAnsi"/>
          <w:color w:val="000000" w:themeColor="text1"/>
          <w14:ligatures w14:val="standardContextual"/>
        </w:rPr>
        <w:t>.0</w:t>
      </w:r>
      <w:r w:rsidR="00191599">
        <w:rPr>
          <w:rFonts w:eastAsiaTheme="minorHAnsi"/>
          <w:color w:val="000000" w:themeColor="text1"/>
          <w14:ligatures w14:val="standardContextual"/>
        </w:rPr>
        <w:t>9</w:t>
      </w:r>
      <w:r>
        <w:rPr>
          <w:rFonts w:eastAsiaTheme="minorHAnsi"/>
          <w:color w:val="000000" w:themeColor="text1"/>
          <w14:ligatures w14:val="standardContextual"/>
        </w:rPr>
        <w:t xml:space="preserve">.2026 № </w:t>
      </w:r>
      <w:r w:rsidR="00191599">
        <w:rPr>
          <w:rFonts w:eastAsiaTheme="minorHAnsi"/>
          <w:color w:val="000000" w:themeColor="text1"/>
          <w14:ligatures w14:val="standardContextual"/>
        </w:rPr>
        <w:t>1142</w:t>
      </w:r>
      <w:r>
        <w:rPr>
          <w:rFonts w:eastAsiaTheme="minorHAnsi"/>
          <w:color w:val="000000" w:themeColor="text1"/>
          <w14:ligatures w14:val="standardContextual"/>
        </w:rPr>
        <w:t xml:space="preserve">-ПП «О внесении изменений в </w:t>
      </w:r>
      <w:r w:rsidR="00191599">
        <w:rPr>
          <w:rFonts w:eastAsiaTheme="minorHAnsi"/>
          <w:color w:val="000000" w:themeColor="text1"/>
          <w14:ligatures w14:val="standardContextual"/>
        </w:rPr>
        <w:t>отдельные Положения об оплате труда работников государственных образовательных организаций Московской области»,</w:t>
      </w:r>
      <w:r>
        <w:rPr>
          <w:rFonts w:eastAsiaTheme="minorHAnsi"/>
          <w:color w:val="000000" w:themeColor="text1"/>
          <w14:ligatures w14:val="standardContextual"/>
        </w:rPr>
        <w:t xml:space="preserve"> 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руководствуясь </w:t>
      </w:r>
      <w:hyperlink r:id="rId10" w:history="1">
        <w:r w:rsidRPr="00754A75">
          <w:rPr>
            <w:rFonts w:eastAsiaTheme="minorHAnsi"/>
            <w:color w:val="000000" w:themeColor="text1"/>
            <w14:ligatures w14:val="standardContextual"/>
          </w:rPr>
          <w:t>Уставом</w:t>
        </w:r>
      </w:hyperlink>
      <w:r w:rsidRPr="00754A75">
        <w:rPr>
          <w:rFonts w:eastAsiaTheme="minorHAnsi"/>
          <w:color w:val="000000" w:themeColor="text1"/>
          <w14:ligatures w14:val="standardContextual"/>
        </w:rPr>
        <w:t xml:space="preserve"> городского округа Каш</w:t>
      </w:r>
      <w:r w:rsidRPr="00275DB9">
        <w:rPr>
          <w:rFonts w:eastAsiaTheme="minorHAnsi"/>
          <w14:ligatures w14:val="standardContextual"/>
        </w:rPr>
        <w:t xml:space="preserve">ира Московской области, </w:t>
      </w:r>
    </w:p>
    <w:p w14:paraId="7B80743B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09F80621" w14:textId="77777777" w:rsidR="007A7D44" w:rsidRDefault="007A7D44" w:rsidP="007A7D44">
      <w:pPr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                                             ПОСТАНОВЛЯЮ:</w:t>
      </w:r>
    </w:p>
    <w:p w14:paraId="0B0FDBDC" w14:textId="77777777" w:rsidR="007A7D44" w:rsidRPr="00275DB9" w:rsidRDefault="007A7D44" w:rsidP="007A7D44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</w:p>
    <w:p w14:paraId="7A723F6A" w14:textId="21C21A68" w:rsidR="007A7D44" w:rsidRPr="00275DB9" w:rsidRDefault="007A7D44" w:rsidP="003E79D9">
      <w:pPr>
        <w:tabs>
          <w:tab w:val="left" w:pos="709"/>
        </w:tabs>
        <w:autoSpaceDE w:val="0"/>
        <w:autoSpaceDN w:val="0"/>
        <w:adjustRightInd w:val="0"/>
        <w:ind w:firstLine="540"/>
        <w:rPr>
          <w:rFonts w:eastAsiaTheme="minorHAnsi"/>
          <w14:ligatures w14:val="standardContextual"/>
        </w:rPr>
      </w:pP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 xml:space="preserve">1. Внести </w:t>
      </w:r>
      <w:r w:rsidRPr="00754A75">
        <w:rPr>
          <w:rFonts w:eastAsiaTheme="minorHAnsi"/>
          <w:color w:val="000000" w:themeColor="text1"/>
          <w14:ligatures w14:val="standardContextual"/>
        </w:rPr>
        <w:t xml:space="preserve">в </w:t>
      </w:r>
      <w:hyperlink r:id="rId11" w:history="1">
        <w:r w:rsidRPr="00754A75">
          <w:rPr>
            <w:rFonts w:eastAsiaTheme="minorHAnsi"/>
            <w:color w:val="000000" w:themeColor="text1"/>
            <w14:ligatures w14:val="standardContextual"/>
          </w:rPr>
          <w:t>постановление</w:t>
        </w:r>
      </w:hyperlink>
      <w:r w:rsidRPr="00275DB9">
        <w:rPr>
          <w:rFonts w:eastAsiaTheme="minorHAnsi"/>
          <w14:ligatures w14:val="standardContextual"/>
        </w:rPr>
        <w:t xml:space="preserve"> администрации городского округа Кашира от 01.07.2025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1565-па </w:t>
      </w:r>
      <w:r>
        <w:rPr>
          <w:rFonts w:eastAsiaTheme="minorHAnsi"/>
          <w14:ligatures w14:val="standardContextual"/>
        </w:rPr>
        <w:t>«</w:t>
      </w:r>
      <w:r w:rsidRPr="00275DB9">
        <w:rPr>
          <w:rFonts w:eastAsiaTheme="minorHAnsi"/>
          <w14:ligatures w14:val="standardContextual"/>
        </w:rPr>
        <w:t>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</w:t>
      </w:r>
      <w:r>
        <w:rPr>
          <w:rFonts w:eastAsiaTheme="minorHAnsi"/>
          <w14:ligatures w14:val="standardContextual"/>
        </w:rPr>
        <w:t>»</w:t>
      </w:r>
      <w:r w:rsidRPr="00275DB9">
        <w:rPr>
          <w:rFonts w:eastAsiaTheme="minorHAnsi"/>
          <w14:ligatures w14:val="standardContextual"/>
        </w:rPr>
        <w:t xml:space="preserve"> (</w:t>
      </w:r>
      <w:r>
        <w:rPr>
          <w:rFonts w:eastAsiaTheme="minorHAnsi"/>
          <w14:ligatures w14:val="standardContextual"/>
        </w:rPr>
        <w:t>в редакции постановлений администрации городского округа Кашира</w:t>
      </w:r>
      <w:r>
        <w:rPr>
          <w:rFonts w:eastAsiaTheme="minorHAnsi"/>
          <w14:ligatures w14:val="standardContextual"/>
        </w:rPr>
        <w:br/>
      </w:r>
      <w:r w:rsidRPr="00275DB9">
        <w:rPr>
          <w:rFonts w:eastAsiaTheme="minorHAnsi"/>
          <w14:ligatures w14:val="standardContextual"/>
        </w:rPr>
        <w:t xml:space="preserve">от 08.09.2025 </w:t>
      </w:r>
      <w:r>
        <w:rPr>
          <w:rFonts w:eastAsiaTheme="minorHAnsi"/>
          <w14:ligatures w14:val="standardContextual"/>
        </w:rPr>
        <w:t>№</w:t>
      </w:r>
      <w:r w:rsidRPr="00275DB9">
        <w:rPr>
          <w:rFonts w:eastAsiaTheme="minorHAnsi"/>
          <w14:ligatures w14:val="standardContextual"/>
        </w:rPr>
        <w:t xml:space="preserve"> </w:t>
      </w:r>
      <w:r w:rsidRPr="00264790">
        <w:rPr>
          <w:rFonts w:eastAsiaTheme="minorHAnsi"/>
          <w14:ligatures w14:val="standardContextual"/>
        </w:rPr>
        <w:t>2194-па, от</w:t>
      </w:r>
      <w:r>
        <w:rPr>
          <w:rFonts w:eastAsiaTheme="minorHAnsi"/>
          <w14:ligatures w14:val="standardContextual"/>
        </w:rPr>
        <w:t xml:space="preserve"> 24.12.2025 № 3252-па</w:t>
      </w:r>
      <w:r w:rsidR="00264790">
        <w:rPr>
          <w:rFonts w:eastAsiaTheme="minorHAnsi"/>
          <w14:ligatures w14:val="standardContextual"/>
        </w:rPr>
        <w:t xml:space="preserve">, от </w:t>
      </w:r>
      <w:r w:rsidR="003E79D9" w:rsidRPr="003E79D9">
        <w:rPr>
          <w:rFonts w:eastAsiaTheme="minorHAnsi"/>
          <w14:ligatures w14:val="standardContextual"/>
        </w:rPr>
        <w:t>16</w:t>
      </w:r>
      <w:r w:rsidR="00264790" w:rsidRPr="003E79D9">
        <w:rPr>
          <w:rFonts w:eastAsiaTheme="minorHAnsi"/>
          <w14:ligatures w14:val="standardContextual"/>
        </w:rPr>
        <w:t>.0</w:t>
      </w:r>
      <w:r w:rsidR="003E79D9" w:rsidRPr="003E79D9">
        <w:rPr>
          <w:rFonts w:eastAsiaTheme="minorHAnsi"/>
          <w14:ligatures w14:val="standardContextual"/>
        </w:rPr>
        <w:t>9</w:t>
      </w:r>
      <w:r w:rsidR="00264790" w:rsidRPr="003E79D9">
        <w:rPr>
          <w:rFonts w:eastAsiaTheme="minorHAnsi"/>
          <w14:ligatures w14:val="standardContextual"/>
        </w:rPr>
        <w:t xml:space="preserve">.2026 </w:t>
      </w:r>
      <w:r w:rsidR="00DA1150" w:rsidRPr="003E79D9">
        <w:rPr>
          <w:rFonts w:eastAsiaTheme="minorHAnsi"/>
          <w14:ligatures w14:val="standardContextual"/>
        </w:rPr>
        <w:t xml:space="preserve">                         </w:t>
      </w:r>
      <w:r w:rsidR="00264790" w:rsidRPr="003E79D9">
        <w:rPr>
          <w:rFonts w:eastAsiaTheme="minorHAnsi"/>
          <w14:ligatures w14:val="standardContextual"/>
        </w:rPr>
        <w:t xml:space="preserve">№ </w:t>
      </w:r>
      <w:r w:rsidR="003E79D9" w:rsidRPr="003E79D9">
        <w:rPr>
          <w:rFonts w:eastAsiaTheme="minorHAnsi"/>
          <w14:ligatures w14:val="standardContextual"/>
        </w:rPr>
        <w:t>2103</w:t>
      </w:r>
      <w:r w:rsidR="00264790" w:rsidRPr="003E79D9">
        <w:rPr>
          <w:rFonts w:eastAsiaTheme="minorHAnsi"/>
          <w14:ligatures w14:val="standardContextual"/>
        </w:rPr>
        <w:t>-па</w:t>
      </w:r>
      <w:r w:rsidRPr="00275DB9">
        <w:rPr>
          <w:rFonts w:eastAsiaTheme="minorHAnsi"/>
          <w14:ligatures w14:val="standardContextual"/>
        </w:rPr>
        <w:t xml:space="preserve">) </w:t>
      </w:r>
      <w:r>
        <w:rPr>
          <w:rFonts w:eastAsiaTheme="minorHAnsi"/>
          <w14:ligatures w14:val="standardContextual"/>
        </w:rPr>
        <w:t xml:space="preserve"> </w:t>
      </w:r>
      <w:r w:rsidRPr="00275DB9">
        <w:rPr>
          <w:rFonts w:eastAsiaTheme="minorHAnsi"/>
          <w14:ligatures w14:val="standardContextual"/>
        </w:rPr>
        <w:t>(далее - Постановление) следующие изменения:</w:t>
      </w:r>
    </w:p>
    <w:p w14:paraId="1304D0B1" w14:textId="1424F8D6" w:rsidR="00AA69B3" w:rsidRDefault="007A7D44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 w:rsidRPr="00F23E8D">
        <w:rPr>
          <w:rFonts w:eastAsiaTheme="minorHAnsi"/>
          <w14:ligatures w14:val="standardContextual"/>
        </w:rPr>
        <w:t xml:space="preserve">1.1. </w:t>
      </w:r>
      <w:hyperlink r:id="rId12" w:history="1">
        <w:r w:rsidRPr="00754A75">
          <w:rPr>
            <w:rFonts w:eastAsiaTheme="minorHAnsi"/>
            <w:color w:val="000000" w:themeColor="text1"/>
            <w14:ligatures w14:val="standardContextual"/>
          </w:rPr>
          <w:t>Положени</w:t>
        </w:r>
      </w:hyperlink>
      <w:r w:rsidRPr="0038767D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</w:t>
      </w:r>
      <w:r>
        <w:rPr>
          <w:rFonts w:eastAsiaTheme="minorHAnsi"/>
          <w14:ligatures w14:val="standardContextual"/>
        </w:rPr>
        <w:t xml:space="preserve"> (приложение 1 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>к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 xml:space="preserve"> Постановлению)</w:t>
      </w:r>
      <w:r w:rsidR="00AA69B3">
        <w:rPr>
          <w:rFonts w:eastAsiaTheme="minorHAnsi"/>
          <w14:ligatures w14:val="standardContextual"/>
        </w:rPr>
        <w:t xml:space="preserve"> </w:t>
      </w:r>
      <w:r>
        <w:rPr>
          <w:rFonts w:eastAsiaTheme="minorHAnsi"/>
          <w14:ligatures w14:val="standardContextual"/>
        </w:rPr>
        <w:t xml:space="preserve"> </w:t>
      </w:r>
      <w:r w:rsidR="00AA69B3">
        <w:rPr>
          <w:rFonts w:eastAsiaTheme="minorHAnsi"/>
          <w14:ligatures w14:val="standardContextual"/>
        </w:rPr>
        <w:t xml:space="preserve"> </w:t>
      </w:r>
      <w:r w:rsidRPr="00F23E8D">
        <w:rPr>
          <w:rFonts w:eastAsiaTheme="minorHAnsi"/>
          <w14:ligatures w14:val="standardContextual"/>
        </w:rPr>
        <w:t>(далее - Положение 1)</w:t>
      </w:r>
      <w:r w:rsidR="00AA69B3">
        <w:rPr>
          <w:rFonts w:eastAsiaTheme="minorHAnsi"/>
          <w14:ligatures w14:val="standardContextual"/>
        </w:rPr>
        <w:t xml:space="preserve"> </w:t>
      </w:r>
      <w:r w:rsidR="00AA69B3">
        <w:rPr>
          <w:rFonts w:eastAsia="Times New Roman"/>
        </w:rPr>
        <w:t>дополнить пунктом 25.2 следующего содержания:</w:t>
      </w:r>
    </w:p>
    <w:p w14:paraId="3880FE36" w14:textId="696AF2B8" w:rsidR="00A71E7B" w:rsidRDefault="00AA69B3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«25.2. За выполнение дополнительной индивидуальной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и (или) групповой работы с обучающимися, участие в оздоровительных, </w:t>
      </w:r>
      <w:proofErr w:type="gramStart"/>
      <w:r>
        <w:rPr>
          <w:rFonts w:eastAsia="Times New Roman"/>
        </w:rPr>
        <w:t xml:space="preserve">воспитательных </w:t>
      </w:r>
      <w:r w:rsidR="00A71E7B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proofErr w:type="gramEnd"/>
      <w:r>
        <w:rPr>
          <w:rFonts w:eastAsia="Times New Roman"/>
        </w:rPr>
        <w:t xml:space="preserve"> </w:t>
      </w:r>
      <w:r w:rsidR="00A71E7B"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других </w:t>
      </w:r>
      <w:r w:rsidR="00A71E7B">
        <w:rPr>
          <w:rFonts w:eastAsia="Times New Roman"/>
        </w:rPr>
        <w:t xml:space="preserve"> </w:t>
      </w:r>
      <w:r>
        <w:rPr>
          <w:rFonts w:eastAsia="Times New Roman"/>
        </w:rPr>
        <w:t>мероприятиях</w:t>
      </w:r>
      <w:proofErr w:type="gramEnd"/>
      <w:r>
        <w:rPr>
          <w:rFonts w:eastAsia="Times New Roman"/>
        </w:rPr>
        <w:t xml:space="preserve">, проводимых в целях реализации </w:t>
      </w:r>
    </w:p>
    <w:p w14:paraId="3867BFD2" w14:textId="77777777" w:rsidR="006B1B81" w:rsidRDefault="006B1B81" w:rsidP="00A71E7B">
      <w:pPr>
        <w:tabs>
          <w:tab w:val="left" w:pos="709"/>
        </w:tabs>
        <w:jc w:val="center"/>
        <w:rPr>
          <w:rFonts w:eastAsia="Times New Roman"/>
        </w:rPr>
      </w:pPr>
    </w:p>
    <w:p w14:paraId="36D8D75B" w14:textId="56A94FD0" w:rsidR="00A71E7B" w:rsidRDefault="00A71E7B" w:rsidP="00A71E7B">
      <w:pPr>
        <w:tabs>
          <w:tab w:val="left" w:pos="709"/>
        </w:tabs>
        <w:jc w:val="center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14:paraId="20E46B19" w14:textId="77777777" w:rsidR="00A71E7B" w:rsidRDefault="00A71E7B" w:rsidP="00AA69B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</w:p>
    <w:p w14:paraId="11BCC059" w14:textId="6F15582B" w:rsidR="00AA69B3" w:rsidRDefault="00AA69B3" w:rsidP="00A71E7B">
      <w:pPr>
        <w:tabs>
          <w:tab w:val="left" w:pos="709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образовательных программ в учреждении,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3000 рублей.</w:t>
      </w:r>
    </w:p>
    <w:p w14:paraId="3F15ED0C" w14:textId="097281CA" w:rsidR="007A7D44" w:rsidRDefault="00AA69B3" w:rsidP="00A71E7B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Размеры и периодичность указанных доплат устанавливаются локальными нормативными актами, принимаемыми образовательным учреждением, с учетом мнения представительного органа работников </w:t>
      </w:r>
      <w:r w:rsidR="00191599">
        <w:rPr>
          <w:rFonts w:eastAsia="Times New Roman"/>
        </w:rPr>
        <w:br/>
      </w:r>
      <w:r>
        <w:rPr>
          <w:rFonts w:eastAsia="Times New Roman"/>
        </w:rPr>
        <w:t>в пределах установленного фонда оплаты труда.</w:t>
      </w:r>
      <w:r w:rsidR="00A71E7B">
        <w:rPr>
          <w:rFonts w:eastAsia="Times New Roman"/>
        </w:rPr>
        <w:t>».</w:t>
      </w:r>
      <w:r>
        <w:rPr>
          <w:rFonts w:eastAsia="Times New Roman"/>
        </w:rPr>
        <w:t xml:space="preserve"> </w:t>
      </w:r>
    </w:p>
    <w:p w14:paraId="6B3EFF8B" w14:textId="27FEEFDB" w:rsidR="007A7D44" w:rsidRPr="00F23E8D" w:rsidRDefault="007A7D44" w:rsidP="00A71E7B">
      <w:pPr>
        <w:tabs>
          <w:tab w:val="left" w:pos="709"/>
        </w:tabs>
        <w:ind w:firstLine="0"/>
        <w:rPr>
          <w:rFonts w:eastAsiaTheme="minorHAnsi"/>
          <w14:ligatures w14:val="standardContextual"/>
        </w:rPr>
      </w:pPr>
      <w:r>
        <w:rPr>
          <w:rFonts w:eastAsia="Times New Roman"/>
        </w:rPr>
        <w:tab/>
      </w:r>
      <w:r w:rsidRPr="00F23E8D">
        <w:rPr>
          <w:rFonts w:eastAsiaTheme="minorHAnsi"/>
          <w14:ligatures w14:val="standardContextual"/>
        </w:rPr>
        <w:t>1.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 xml:space="preserve">. </w:t>
      </w:r>
      <w:hyperlink r:id="rId13" w:history="1">
        <w:r w:rsidRPr="009F6079">
          <w:rPr>
            <w:rFonts w:eastAsiaTheme="minorHAnsi"/>
            <w14:ligatures w14:val="standardContextual"/>
          </w:rPr>
          <w:t>Положени</w:t>
        </w:r>
      </w:hyperlink>
      <w:r w:rsidRPr="009F6079">
        <w:t>е</w:t>
      </w:r>
      <w:r w:rsidRPr="00F23E8D">
        <w:rPr>
          <w:rFonts w:eastAsiaTheme="minorHAnsi"/>
          <w14:ligatures w14:val="standardContextual"/>
        </w:rPr>
        <w:t xml:space="preserve"> об оплате труда работников муниципальных </w:t>
      </w:r>
      <w:r>
        <w:rPr>
          <w:rFonts w:eastAsiaTheme="minorHAnsi"/>
          <w14:ligatures w14:val="standardContextual"/>
        </w:rPr>
        <w:t xml:space="preserve">общеобразовательных </w:t>
      </w:r>
      <w:r w:rsidRPr="00F23E8D">
        <w:rPr>
          <w:rFonts w:eastAsiaTheme="minorHAnsi"/>
          <w14:ligatures w14:val="standardContextual"/>
        </w:rPr>
        <w:t xml:space="preserve">учреждений </w:t>
      </w:r>
      <w:r>
        <w:rPr>
          <w:rFonts w:eastAsiaTheme="minorHAnsi"/>
          <w14:ligatures w14:val="standardContextual"/>
        </w:rPr>
        <w:t xml:space="preserve">городского округа Кашира      (приложение 2 к Постановлению) </w:t>
      </w:r>
      <w:r w:rsidRPr="00F23E8D">
        <w:rPr>
          <w:rFonts w:eastAsiaTheme="minorHAnsi"/>
          <w14:ligatures w14:val="standardContextual"/>
        </w:rPr>
        <w:t xml:space="preserve">(далее - Положение </w:t>
      </w:r>
      <w:r>
        <w:rPr>
          <w:rFonts w:eastAsiaTheme="minorHAnsi"/>
          <w14:ligatures w14:val="standardContextual"/>
        </w:rPr>
        <w:t>2</w:t>
      </w:r>
      <w:r w:rsidRPr="00F23E8D">
        <w:rPr>
          <w:rFonts w:eastAsiaTheme="minorHAnsi"/>
          <w14:ligatures w14:val="standardContextual"/>
        </w:rPr>
        <w:t>):</w:t>
      </w:r>
    </w:p>
    <w:p w14:paraId="61C7A6F4" w14:textId="1CBFDB22" w:rsidR="007A7D44" w:rsidRDefault="00A71E7B" w:rsidP="00A71E7B">
      <w:pPr>
        <w:tabs>
          <w:tab w:val="left" w:pos="709"/>
        </w:tabs>
        <w:ind w:firstLine="567"/>
        <w:rPr>
          <w:rFonts w:eastAsia="Times New Roman"/>
        </w:rPr>
      </w:pPr>
      <w:r>
        <w:rPr>
          <w:rFonts w:eastAsia="Times New Roman"/>
        </w:rPr>
        <w:t xml:space="preserve">  </w:t>
      </w:r>
      <w:r w:rsidR="007A7D44">
        <w:rPr>
          <w:rFonts w:eastAsia="Times New Roman"/>
        </w:rPr>
        <w:t>1.2.1.</w:t>
      </w:r>
      <w:r w:rsidR="007A7D44">
        <w:rPr>
          <w:rFonts w:eastAsia="Times New Roman"/>
        </w:rPr>
        <w:tab/>
      </w:r>
      <w:r w:rsidR="008909A3">
        <w:rPr>
          <w:rFonts w:eastAsia="Times New Roman"/>
        </w:rPr>
        <w:t>Дополнить пунктом 32.2.</w:t>
      </w:r>
      <w:r w:rsidR="003E79D9">
        <w:rPr>
          <w:rFonts w:eastAsia="Times New Roman"/>
        </w:rPr>
        <w:t xml:space="preserve"> Положение 2</w:t>
      </w:r>
      <w:r w:rsidR="008909A3">
        <w:rPr>
          <w:rFonts w:eastAsia="Times New Roman"/>
        </w:rPr>
        <w:t xml:space="preserve"> следующего содержания:</w:t>
      </w:r>
    </w:p>
    <w:p w14:paraId="5C8CC809" w14:textId="08E9E79F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«32.2. За выполнение дополнительной индивидуальной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и (или) групповой работы с обучающимися, участие в оздоровительных, </w:t>
      </w:r>
      <w:proofErr w:type="gramStart"/>
      <w:r>
        <w:rPr>
          <w:rFonts w:eastAsia="Times New Roman"/>
        </w:rPr>
        <w:t>воспитательных  и</w:t>
      </w:r>
      <w:proofErr w:type="gramEnd"/>
      <w:r>
        <w:rPr>
          <w:rFonts w:eastAsia="Times New Roman"/>
        </w:rPr>
        <w:t xml:space="preserve">  </w:t>
      </w:r>
      <w:proofErr w:type="gramStart"/>
      <w:r>
        <w:rPr>
          <w:rFonts w:eastAsia="Times New Roman"/>
        </w:rPr>
        <w:t>других  мероприятиях</w:t>
      </w:r>
      <w:proofErr w:type="gramEnd"/>
      <w:r>
        <w:rPr>
          <w:rFonts w:eastAsia="Times New Roman"/>
        </w:rPr>
        <w:t xml:space="preserve">, проводимых в целях реализации </w:t>
      </w:r>
    </w:p>
    <w:p w14:paraId="40978672" w14:textId="77777777" w:rsidR="008909A3" w:rsidRDefault="008909A3" w:rsidP="008909A3">
      <w:pPr>
        <w:tabs>
          <w:tab w:val="left" w:pos="709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образовательных программ в учреждении,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3000 рублей.</w:t>
      </w:r>
    </w:p>
    <w:p w14:paraId="100DA9B2" w14:textId="10677773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 xml:space="preserve">Размеры и периодичность указанных доплат устанавливаются локальными нормативными актами, принимаемыми образовательным учреждением, с учетом мнения представительного органа работников </w:t>
      </w:r>
      <w:r w:rsidR="00191599">
        <w:rPr>
          <w:rFonts w:eastAsia="Times New Roman"/>
        </w:rPr>
        <w:br/>
      </w:r>
      <w:r>
        <w:rPr>
          <w:rFonts w:eastAsia="Times New Roman"/>
        </w:rPr>
        <w:t xml:space="preserve">в пределах установленного фонда оплаты труда.». </w:t>
      </w:r>
    </w:p>
    <w:p w14:paraId="2285C7A7" w14:textId="0DD501BD" w:rsidR="008909A3" w:rsidRDefault="008909A3" w:rsidP="008909A3">
      <w:pPr>
        <w:tabs>
          <w:tab w:val="left" w:pos="709"/>
        </w:tabs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</w:rPr>
        <w:t>1.2.2.</w:t>
      </w:r>
      <w:r w:rsidR="00CA5F60">
        <w:rPr>
          <w:rFonts w:eastAsia="Times New Roman"/>
        </w:rPr>
        <w:t xml:space="preserve"> Абзац четвертый пункта </w:t>
      </w:r>
      <w:proofErr w:type="gramStart"/>
      <w:r w:rsidR="00CA5F60">
        <w:rPr>
          <w:rFonts w:eastAsia="Times New Roman"/>
        </w:rPr>
        <w:t xml:space="preserve">37 </w:t>
      </w:r>
      <w:r w:rsidR="003E79D9">
        <w:rPr>
          <w:rFonts w:eastAsia="Times New Roman"/>
        </w:rPr>
        <w:t xml:space="preserve"> Положения</w:t>
      </w:r>
      <w:proofErr w:type="gramEnd"/>
      <w:r w:rsidR="003E79D9">
        <w:rPr>
          <w:rFonts w:eastAsia="Times New Roman"/>
        </w:rPr>
        <w:t xml:space="preserve"> 2 </w:t>
      </w:r>
      <w:r w:rsidR="00CA5F60">
        <w:rPr>
          <w:rFonts w:eastAsia="Times New Roman"/>
        </w:rPr>
        <w:t>признать утратившим силу.</w:t>
      </w:r>
    </w:p>
    <w:p w14:paraId="2832C03A" w14:textId="1EAF40E3" w:rsidR="007A7D44" w:rsidRDefault="00A71E7B" w:rsidP="007A7D44">
      <w:pPr>
        <w:tabs>
          <w:tab w:val="left" w:pos="567"/>
          <w:tab w:val="left" w:pos="709"/>
        </w:tabs>
        <w:rPr>
          <w:rFonts w:eastAsia="Arial Unicode MS"/>
          <w:lang w:eastAsia="ru-RU"/>
        </w:rPr>
      </w:pPr>
      <w:r>
        <w:rPr>
          <w:rFonts w:eastAsia="Times New Roman"/>
          <w:lang w:eastAsia="ru-RU"/>
        </w:rPr>
        <w:t>2</w:t>
      </w:r>
      <w:r w:rsidR="007A7D44">
        <w:rPr>
          <w:rFonts w:eastAsia="Times New Roman"/>
          <w:lang w:eastAsia="ru-RU"/>
        </w:rPr>
        <w:t xml:space="preserve">. </w:t>
      </w:r>
      <w:r w:rsidR="007A7D44">
        <w:rPr>
          <w:rFonts w:eastAsia="Arial Unicode MS"/>
          <w:lang w:eastAsia="ru-RU"/>
        </w:rPr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7A7D44">
        <w:rPr>
          <w:rFonts w:eastAsia="Arial Unicode MS"/>
          <w:lang w:eastAsia="ru-RU"/>
        </w:rPr>
        <w:br/>
        <w:t>на официальном сайте администрации городского округа Кашира в сети «Интернет».</w:t>
      </w:r>
    </w:p>
    <w:p w14:paraId="3E0541D8" w14:textId="2F67BFA2" w:rsidR="007A7D44" w:rsidRDefault="00A71E7B" w:rsidP="007A7D44">
      <w:pPr>
        <w:tabs>
          <w:tab w:val="left" w:pos="709"/>
          <w:tab w:val="left" w:pos="993"/>
          <w:tab w:val="left" w:pos="9180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7A7D44">
        <w:rPr>
          <w:rFonts w:eastAsia="Times New Roman"/>
          <w:lang w:eastAsia="ru-RU"/>
        </w:rPr>
        <w:t xml:space="preserve">.  Настоящее постановление вступает в силу со дня официального опубликования и распространяется на правоотношения, возникшие                   с </w:t>
      </w:r>
      <w:r>
        <w:rPr>
          <w:rFonts w:eastAsia="Times New Roman"/>
          <w:lang w:eastAsia="ru-RU"/>
        </w:rPr>
        <w:t>01</w:t>
      </w:r>
      <w:r w:rsidR="007A7D44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сентября</w:t>
      </w:r>
      <w:r w:rsidR="007A7D44">
        <w:rPr>
          <w:rFonts w:eastAsia="Times New Roman"/>
          <w:lang w:eastAsia="ru-RU"/>
        </w:rPr>
        <w:t xml:space="preserve"> 2026 года.</w:t>
      </w:r>
    </w:p>
    <w:p w14:paraId="6ABBCDF6" w14:textId="4C3ACAB4" w:rsidR="007A7D44" w:rsidRDefault="00A71E7B" w:rsidP="007A7D44">
      <w:pPr>
        <w:tabs>
          <w:tab w:val="left" w:pos="709"/>
          <w:tab w:val="left" w:pos="9180"/>
        </w:tabs>
      </w:pPr>
      <w:r>
        <w:rPr>
          <w:rFonts w:eastAsia="Times New Roman"/>
          <w:lang w:eastAsia="ru-RU"/>
        </w:rPr>
        <w:t>4</w:t>
      </w:r>
      <w:r w:rsidR="007A7D44">
        <w:t>.   Контроль за выполнением настоящего постановления  возложить  на  исполняющего обязанности заместителя главы  городского округа Кашира  Марухина В.А.</w:t>
      </w:r>
    </w:p>
    <w:p w14:paraId="41D9560C" w14:textId="77777777" w:rsidR="007A7D44" w:rsidRDefault="007A7D44" w:rsidP="007A7D44">
      <w:pPr>
        <w:tabs>
          <w:tab w:val="left" w:pos="709"/>
          <w:tab w:val="left" w:pos="9180"/>
        </w:tabs>
      </w:pPr>
    </w:p>
    <w:p w14:paraId="49C6D19E" w14:textId="77777777" w:rsidR="007A7D44" w:rsidRDefault="007A7D44" w:rsidP="007A7D44">
      <w:pPr>
        <w:tabs>
          <w:tab w:val="left" w:pos="709"/>
          <w:tab w:val="left" w:pos="9180"/>
        </w:tabs>
      </w:pPr>
    </w:p>
    <w:p w14:paraId="6B646A45" w14:textId="77777777" w:rsidR="007A7D44" w:rsidRDefault="007A7D44" w:rsidP="008909A3">
      <w:pPr>
        <w:tabs>
          <w:tab w:val="left" w:pos="709"/>
          <w:tab w:val="left" w:pos="9180"/>
        </w:tabs>
        <w:rPr>
          <w:rFonts w:eastAsia="Times New Roman"/>
          <w:lang w:eastAsia="ru-RU"/>
        </w:rPr>
      </w:pPr>
      <w:r>
        <w:t xml:space="preserve"> </w:t>
      </w:r>
    </w:p>
    <w:p w14:paraId="064DCB09" w14:textId="77777777" w:rsidR="007A7D44" w:rsidRDefault="007A7D44" w:rsidP="007A7D44">
      <w:pPr>
        <w:tabs>
          <w:tab w:val="left" w:pos="1134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городского округа Кашира                                                    Р.А. Пичугин             </w:t>
      </w:r>
    </w:p>
    <w:p w14:paraId="7172D662" w14:textId="77777777" w:rsidR="007A7D44" w:rsidRDefault="007A7D44" w:rsidP="007A7D44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</w:p>
    <w:p w14:paraId="5D975DB1" w14:textId="77777777" w:rsidR="007A7D44" w:rsidRDefault="007A7D44" w:rsidP="007A7D44"/>
    <w:p w14:paraId="12F24551" w14:textId="77777777" w:rsidR="007A7D44" w:rsidRDefault="007A7D44" w:rsidP="007A7D44"/>
    <w:p w14:paraId="7359EB1F" w14:textId="77777777" w:rsidR="007A7D44" w:rsidRDefault="007A7D44" w:rsidP="007A7D44"/>
    <w:p w14:paraId="17E4C367" w14:textId="77777777" w:rsidR="0007057B" w:rsidRDefault="0007057B"/>
    <w:sectPr w:rsidR="0007057B" w:rsidSect="007A7D44">
      <w:pgSz w:w="11906" w:h="16838"/>
      <w:pgMar w:top="567" w:right="851" w:bottom="851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B0BF" w14:textId="77777777" w:rsidR="00D448C7" w:rsidRDefault="00D448C7" w:rsidP="00A71E7B">
      <w:r>
        <w:separator/>
      </w:r>
    </w:p>
  </w:endnote>
  <w:endnote w:type="continuationSeparator" w:id="0">
    <w:p w14:paraId="03767D45" w14:textId="77777777" w:rsidR="00D448C7" w:rsidRDefault="00D448C7" w:rsidP="00A7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02898" w14:textId="77777777" w:rsidR="00D448C7" w:rsidRDefault="00D448C7" w:rsidP="00A71E7B">
      <w:r>
        <w:separator/>
      </w:r>
    </w:p>
  </w:footnote>
  <w:footnote w:type="continuationSeparator" w:id="0">
    <w:p w14:paraId="7A780077" w14:textId="77777777" w:rsidR="00D448C7" w:rsidRDefault="00D448C7" w:rsidP="00A71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618"/>
    <w:rsid w:val="00025469"/>
    <w:rsid w:val="0007057B"/>
    <w:rsid w:val="000E0306"/>
    <w:rsid w:val="00191599"/>
    <w:rsid w:val="00206240"/>
    <w:rsid w:val="00252927"/>
    <w:rsid w:val="00264790"/>
    <w:rsid w:val="00284618"/>
    <w:rsid w:val="002C3227"/>
    <w:rsid w:val="00393D74"/>
    <w:rsid w:val="003E79D9"/>
    <w:rsid w:val="0044175C"/>
    <w:rsid w:val="00501278"/>
    <w:rsid w:val="00623C3A"/>
    <w:rsid w:val="006B1B81"/>
    <w:rsid w:val="006E241B"/>
    <w:rsid w:val="007A7D44"/>
    <w:rsid w:val="0081023A"/>
    <w:rsid w:val="0086241B"/>
    <w:rsid w:val="008909A3"/>
    <w:rsid w:val="008F5532"/>
    <w:rsid w:val="00A71E7B"/>
    <w:rsid w:val="00A92245"/>
    <w:rsid w:val="00AA69B3"/>
    <w:rsid w:val="00BF03F2"/>
    <w:rsid w:val="00C47087"/>
    <w:rsid w:val="00CA5F60"/>
    <w:rsid w:val="00CF534F"/>
    <w:rsid w:val="00D2015A"/>
    <w:rsid w:val="00D448C7"/>
    <w:rsid w:val="00DA1150"/>
    <w:rsid w:val="00EC36A3"/>
    <w:rsid w:val="00EC4259"/>
    <w:rsid w:val="00EE5563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CAF4"/>
  <w15:chartTrackingRefBased/>
  <w15:docId w15:val="{0D1F9E71-8EA1-4464-A7FF-89EF85CC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D4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618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618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618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618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618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6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6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6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6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618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4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618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618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6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61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846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6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61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A7D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c">
    <w:name w:val="Hyperlink"/>
    <w:rsid w:val="007A7D44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A71E7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71E7B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f">
    <w:name w:val="footer"/>
    <w:basedOn w:val="a"/>
    <w:link w:val="af0"/>
    <w:uiPriority w:val="99"/>
    <w:unhideWhenUsed/>
    <w:rsid w:val="00A71E7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71E7B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yperlink" Target="https://login.consultant.ru/link/?req=doc&amp;base=MOB&amp;n=447644&amp;dst=100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253" TargetMode="External"/><Relationship Id="rId12" Type="http://schemas.openxmlformats.org/officeDocument/2006/relationships/hyperlink" Target="https://login.consultant.ru/link/?req=doc&amp;base=MOB&amp;n=447644&amp;dst=10003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MOB&amp;n=44764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MOB&amp;n=4428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2026-10-14T11:55:00Z</cp:lastPrinted>
  <dcterms:created xsi:type="dcterms:W3CDTF">2026-10-14T11:54:00Z</dcterms:created>
  <dcterms:modified xsi:type="dcterms:W3CDTF">2026-10-14T11:55:00Z</dcterms:modified>
</cp:coreProperties>
</file>