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АЗГЭ-КАШ/26-4203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00300060127571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04.08.2026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06.10.2026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08.10.2026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АЗГЭ-КАШ/26-4203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06.10.2026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07.10.2026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08.10.2026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