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АЗГЭ-КАШ/26-1552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00300060126309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03.04.2026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31.03.2026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55-З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94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г.о. Кашира, г Кашира, мкр. Ожерелье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1 002,00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50:37:0070103:495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водоохранной зоны реки Мутенка. Ограничения прав на земельный участок, предусмотренные статьей 56 Земельного кодекса Российской Федерации. Реестровый номер границы 50:37-6.729.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Частично расположен в границах прибрежной защитной полосы реки Мутенка. Ограничения прав на земельный участок, предусмотренные статьей 56 Земельного кодекса Российской Федерации. Реестровый номер границы: 50:37-6.728.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Ступино.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Водного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09.02.2026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09.02.2026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110 843,24 руб. (Сто десять тысяч восемьсот сорок три руб. 24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3 325,29 руб. (Три тысячи триста двадцать пять руб. 29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110 843,24 руб. (Сто десять тысяч восемьсот сорок три руб. 24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03.04.2026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12.08.2026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13.08.2026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