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0A2D" w14:textId="77777777" w:rsidR="00BD0059" w:rsidRDefault="00BD0059" w:rsidP="00BD0059">
      <w:pPr>
        <w:pStyle w:val="10"/>
        <w:rPr>
          <w:lang w:val="en-US"/>
        </w:rPr>
      </w:pPr>
      <w:r>
        <w:drawing>
          <wp:inline distT="0" distB="0" distL="0" distR="0" wp14:anchorId="060FCE43" wp14:editId="27689DB5">
            <wp:extent cx="601980" cy="7162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30E234A5" w14:textId="77777777" w:rsidR="00BD0059" w:rsidRDefault="00BD0059" w:rsidP="00BD0059">
      <w:pPr>
        <w:pStyle w:val="10"/>
        <w:rPr>
          <w:sz w:val="10"/>
          <w:szCs w:val="10"/>
          <w:lang w:val="en-US"/>
        </w:rPr>
      </w:pPr>
    </w:p>
    <w:p w14:paraId="710A5EAD" w14:textId="77777777" w:rsidR="00BD0059" w:rsidRDefault="00BD0059" w:rsidP="00BD0059">
      <w:pPr>
        <w:pStyle w:val="10"/>
        <w:rPr>
          <w:sz w:val="26"/>
          <w:szCs w:val="26"/>
        </w:rPr>
      </w:pPr>
      <w:r>
        <w:rPr>
          <w:sz w:val="26"/>
          <w:szCs w:val="26"/>
        </w:rPr>
        <w:t>АДМИНИСТРАЦИЯ ГОРОДСКОГО ОКРУГА КАШИРА</w:t>
      </w:r>
    </w:p>
    <w:p w14:paraId="35DF10A7" w14:textId="77777777" w:rsidR="00BD0059" w:rsidRDefault="00BD0059" w:rsidP="00BD0059">
      <w:pPr>
        <w:pStyle w:val="20"/>
      </w:pPr>
      <w:r>
        <w:t>ПОСТАНОВЛЕНИЕ</w:t>
      </w:r>
    </w:p>
    <w:tbl>
      <w:tblPr>
        <w:tblW w:w="0" w:type="auto"/>
        <w:tblInd w:w="1668" w:type="dxa"/>
        <w:tblLook w:val="04A0" w:firstRow="1" w:lastRow="0" w:firstColumn="1" w:lastColumn="0" w:noHBand="0" w:noVBand="1"/>
      </w:tblPr>
      <w:tblGrid>
        <w:gridCol w:w="2409"/>
        <w:gridCol w:w="567"/>
        <w:gridCol w:w="2338"/>
      </w:tblGrid>
      <w:tr w:rsidR="00BD0059" w14:paraId="2B6E7BB6" w14:textId="77777777" w:rsidTr="002B77DA">
        <w:tc>
          <w:tcPr>
            <w:tcW w:w="2409" w:type="dxa"/>
          </w:tcPr>
          <w:p w14:paraId="498EAF9C" w14:textId="77777777" w:rsidR="00BD0059" w:rsidRDefault="00BD0059" w:rsidP="002B77DA">
            <w:pPr>
              <w:ind w:firstLine="317"/>
            </w:pPr>
          </w:p>
        </w:tc>
        <w:tc>
          <w:tcPr>
            <w:tcW w:w="567" w:type="dxa"/>
            <w:hideMark/>
          </w:tcPr>
          <w:p w14:paraId="01F3BE74" w14:textId="77777777" w:rsidR="00BD0059" w:rsidRDefault="00BD0059" w:rsidP="002B77DA">
            <w:pPr>
              <w:pStyle w:val="10"/>
              <w:ind w:right="51"/>
            </w:pPr>
            <w:r>
              <w:rPr>
                <w:lang w:val="en-US"/>
              </w:rPr>
              <w:t>No</w:t>
            </w:r>
            <w:r>
              <w:t xml:space="preserve"> </w:t>
            </w:r>
          </w:p>
        </w:tc>
        <w:tc>
          <w:tcPr>
            <w:tcW w:w="2338" w:type="dxa"/>
          </w:tcPr>
          <w:p w14:paraId="7EDE2641" w14:textId="77777777" w:rsidR="00BD0059" w:rsidRDefault="00BD0059" w:rsidP="002B77DA">
            <w:pPr>
              <w:ind w:firstLine="176"/>
            </w:pPr>
          </w:p>
        </w:tc>
      </w:tr>
    </w:tbl>
    <w:p w14:paraId="488CB57B" w14:textId="77777777" w:rsidR="00BD0059" w:rsidRDefault="00BD0059" w:rsidP="00BD0059">
      <w:pPr>
        <w:pStyle w:val="10"/>
        <w:rPr>
          <w:sz w:val="6"/>
          <w:szCs w:val="6"/>
        </w:rPr>
      </w:pPr>
      <w:r>
        <w:rPr>
          <w:sz w:val="6"/>
          <w:szCs w:val="6"/>
        </w:rPr>
        <w:t>______________________________________________________________________________________________________________________________________________________________________________________________</w:t>
      </w:r>
    </w:p>
    <w:p w14:paraId="591B0AA5" w14:textId="77777777" w:rsidR="00BD0059" w:rsidRDefault="00BD0059" w:rsidP="00BD0059">
      <w:pPr>
        <w:pStyle w:val="10"/>
      </w:pPr>
      <w:r>
        <w:t>Кашира</w:t>
      </w:r>
    </w:p>
    <w:p w14:paraId="7D744969" w14:textId="77777777" w:rsidR="00BD0059" w:rsidRDefault="00BD0059" w:rsidP="00BD0059"/>
    <w:p w14:paraId="07AD0202" w14:textId="77777777" w:rsidR="00BD0059" w:rsidRDefault="00BD0059" w:rsidP="00BD0059">
      <w:pPr>
        <w:pStyle w:val="ConsPlusNormal0"/>
        <w:jc w:val="both"/>
        <w:outlineLvl w:val="0"/>
        <w:rPr>
          <w:rFonts w:ascii="Times New Roman" w:hAnsi="Times New Roman" w:cs="Times New Roman"/>
          <w:sz w:val="28"/>
          <w:szCs w:val="28"/>
        </w:rPr>
      </w:pPr>
      <w:r>
        <w:rPr>
          <w:rFonts w:ascii="Times New Roman" w:hAnsi="Times New Roman" w:cs="Times New Roman"/>
          <w:sz w:val="28"/>
          <w:szCs w:val="28"/>
        </w:rPr>
        <w:t>Об у</w:t>
      </w:r>
      <w:r w:rsidRPr="00BD0059">
        <w:rPr>
          <w:rFonts w:ascii="Times New Roman" w:hAnsi="Times New Roman" w:cs="Times New Roman"/>
          <w:sz w:val="28"/>
          <w:szCs w:val="28"/>
        </w:rPr>
        <w:t>твер</w:t>
      </w:r>
      <w:r>
        <w:rPr>
          <w:rFonts w:ascii="Times New Roman" w:hAnsi="Times New Roman" w:cs="Times New Roman"/>
          <w:sz w:val="28"/>
          <w:szCs w:val="28"/>
        </w:rPr>
        <w:t>ж</w:t>
      </w:r>
      <w:r w:rsidRPr="00BD0059">
        <w:rPr>
          <w:rFonts w:ascii="Times New Roman" w:hAnsi="Times New Roman" w:cs="Times New Roman"/>
          <w:sz w:val="28"/>
          <w:szCs w:val="28"/>
        </w:rPr>
        <w:t>д</w:t>
      </w:r>
      <w:r>
        <w:rPr>
          <w:rFonts w:ascii="Times New Roman" w:hAnsi="Times New Roman" w:cs="Times New Roman"/>
          <w:sz w:val="28"/>
          <w:szCs w:val="28"/>
        </w:rPr>
        <w:t>ении</w:t>
      </w:r>
      <w:r w:rsidRPr="00BD0059">
        <w:rPr>
          <w:rFonts w:ascii="Times New Roman" w:hAnsi="Times New Roman" w:cs="Times New Roman"/>
          <w:sz w:val="28"/>
          <w:szCs w:val="28"/>
        </w:rPr>
        <w:t xml:space="preserve"> местны</w:t>
      </w:r>
      <w:r>
        <w:rPr>
          <w:rFonts w:ascii="Times New Roman" w:hAnsi="Times New Roman" w:cs="Times New Roman"/>
          <w:sz w:val="28"/>
          <w:szCs w:val="28"/>
        </w:rPr>
        <w:t>х</w:t>
      </w:r>
      <w:r w:rsidRPr="00BD0059">
        <w:rPr>
          <w:rFonts w:ascii="Times New Roman" w:hAnsi="Times New Roman" w:cs="Times New Roman"/>
          <w:sz w:val="28"/>
          <w:szCs w:val="28"/>
        </w:rPr>
        <w:t xml:space="preserve"> </w:t>
      </w:r>
      <w:hyperlink w:anchor="P37" w:tooltip="МЕСТНЫЕ НОРМАТИВЫ">
        <w:r w:rsidRPr="007B0976">
          <w:rPr>
            <w:rFonts w:ascii="Times New Roman" w:hAnsi="Times New Roman" w:cs="Times New Roman"/>
            <w:sz w:val="28"/>
            <w:szCs w:val="28"/>
          </w:rPr>
          <w:t>норматив</w:t>
        </w:r>
      </w:hyperlink>
      <w:r w:rsidRPr="007B0976">
        <w:rPr>
          <w:rFonts w:ascii="Times New Roman" w:hAnsi="Times New Roman" w:cs="Times New Roman"/>
          <w:sz w:val="28"/>
          <w:szCs w:val="28"/>
        </w:rPr>
        <w:t>ов</w:t>
      </w:r>
    </w:p>
    <w:p w14:paraId="546996DA" w14:textId="77777777" w:rsidR="00BD0059" w:rsidRDefault="00BD0059" w:rsidP="00BD0059">
      <w:pPr>
        <w:pStyle w:val="ConsPlusNormal0"/>
        <w:jc w:val="both"/>
        <w:outlineLvl w:val="0"/>
        <w:rPr>
          <w:rFonts w:ascii="Times New Roman" w:hAnsi="Times New Roman" w:cs="Times New Roman"/>
          <w:sz w:val="28"/>
          <w:szCs w:val="28"/>
        </w:rPr>
      </w:pPr>
      <w:r w:rsidRPr="00BD0059">
        <w:rPr>
          <w:rFonts w:ascii="Times New Roman" w:hAnsi="Times New Roman" w:cs="Times New Roman"/>
          <w:sz w:val="28"/>
          <w:szCs w:val="28"/>
        </w:rPr>
        <w:t>градостроительного проектирования</w:t>
      </w:r>
    </w:p>
    <w:p w14:paraId="5C983E30" w14:textId="6C06579A" w:rsidR="0019221B" w:rsidRPr="007B0976" w:rsidRDefault="00BD0059" w:rsidP="00BD0059">
      <w:pPr>
        <w:pStyle w:val="ConsPlusNormal0"/>
        <w:jc w:val="both"/>
        <w:outlineLvl w:val="0"/>
        <w:rPr>
          <w:rFonts w:ascii="Times New Roman" w:hAnsi="Times New Roman" w:cs="Times New Roman"/>
          <w:sz w:val="28"/>
          <w:szCs w:val="28"/>
        </w:rPr>
      </w:pPr>
      <w:r w:rsidRPr="00BD0059">
        <w:rPr>
          <w:rFonts w:ascii="Times New Roman" w:hAnsi="Times New Roman" w:cs="Times New Roman"/>
          <w:sz w:val="28"/>
          <w:szCs w:val="28"/>
        </w:rPr>
        <w:t xml:space="preserve">городского округа Кашира Московской области </w:t>
      </w:r>
    </w:p>
    <w:p w14:paraId="6D92D3E7" w14:textId="77777777" w:rsidR="0019221B" w:rsidRPr="007B0976" w:rsidRDefault="0019221B" w:rsidP="007B0976">
      <w:pPr>
        <w:pStyle w:val="ConsPlusNormal0"/>
        <w:jc w:val="both"/>
        <w:outlineLvl w:val="0"/>
        <w:rPr>
          <w:rFonts w:ascii="Times New Roman" w:hAnsi="Times New Roman" w:cs="Times New Roman"/>
          <w:sz w:val="28"/>
          <w:szCs w:val="28"/>
        </w:rPr>
      </w:pPr>
    </w:p>
    <w:p w14:paraId="0FFAA211" w14:textId="77777777" w:rsidR="006A1B2E" w:rsidRPr="007B0976" w:rsidRDefault="006A1B2E" w:rsidP="007B0976">
      <w:pPr>
        <w:pStyle w:val="ConsPlusNormal0"/>
        <w:jc w:val="both"/>
        <w:outlineLvl w:val="0"/>
        <w:rPr>
          <w:rFonts w:ascii="Times New Roman" w:hAnsi="Times New Roman" w:cs="Times New Roman"/>
          <w:sz w:val="28"/>
          <w:szCs w:val="28"/>
        </w:rPr>
      </w:pPr>
    </w:p>
    <w:p w14:paraId="34D82979" w14:textId="61F4DC0A" w:rsidR="0019221B" w:rsidRPr="008F52C9" w:rsidRDefault="00000000" w:rsidP="00025FAC">
      <w:pPr>
        <w:pStyle w:val="ConsPlusNormal0"/>
        <w:ind w:firstLine="709"/>
        <w:jc w:val="both"/>
        <w:outlineLvl w:val="0"/>
        <w:rPr>
          <w:rFonts w:ascii="Times New Roman" w:hAnsi="Times New Roman" w:cs="Times New Roman"/>
          <w:sz w:val="28"/>
          <w:szCs w:val="28"/>
        </w:rPr>
      </w:pPr>
      <w:r w:rsidRPr="007B0976">
        <w:rPr>
          <w:rFonts w:ascii="Times New Roman" w:hAnsi="Times New Roman" w:cs="Times New Roman"/>
          <w:sz w:val="28"/>
          <w:szCs w:val="28"/>
        </w:rPr>
        <w:t xml:space="preserve">В соответствии с </w:t>
      </w:r>
      <w:hyperlink r:id="rId9" w:tooltip="&quot;Градостроительный кодекс Российской Федерации&quot; от 29.12.2004 N 190-ФЗ (ред. от 30.01.2026) (с изм. и доп., вступ. в силу с 01.03.2026) {КонсультантПлюс}">
        <w:r w:rsidR="0019221B" w:rsidRPr="007B0976">
          <w:rPr>
            <w:rFonts w:ascii="Times New Roman" w:hAnsi="Times New Roman" w:cs="Times New Roman"/>
            <w:sz w:val="28"/>
            <w:szCs w:val="28"/>
          </w:rPr>
          <w:t>частью 1 статьи 29.4</w:t>
        </w:r>
      </w:hyperlink>
      <w:r w:rsidRPr="007B0976">
        <w:rPr>
          <w:rFonts w:ascii="Times New Roman" w:hAnsi="Times New Roman" w:cs="Times New Roman"/>
          <w:sz w:val="28"/>
          <w:szCs w:val="28"/>
        </w:rPr>
        <w:t xml:space="preserve"> Градостроительного кодекса Российской Федерации, </w:t>
      </w:r>
      <w:r w:rsidR="00004644" w:rsidRPr="007B0976">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7B0976">
        <w:rPr>
          <w:rFonts w:ascii="Times New Roman" w:hAnsi="Times New Roman" w:cs="Times New Roman"/>
          <w:sz w:val="28"/>
          <w:szCs w:val="28"/>
        </w:rPr>
        <w:t xml:space="preserve">Федеральным </w:t>
      </w:r>
      <w:hyperlink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7B0976">
          <w:rPr>
            <w:rFonts w:ascii="Times New Roman" w:hAnsi="Times New Roman" w:cs="Times New Roman"/>
            <w:sz w:val="28"/>
            <w:szCs w:val="28"/>
          </w:rPr>
          <w:t>законом</w:t>
        </w:r>
      </w:hyperlink>
      <w:r w:rsidRPr="007B0976">
        <w:rPr>
          <w:rFonts w:ascii="Times New Roman" w:hAnsi="Times New Roman" w:cs="Times New Roman"/>
          <w:sz w:val="28"/>
          <w:szCs w:val="28"/>
        </w:rPr>
        <w:t xml:space="preserve"> от 06.10.2003 </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 xml:space="preserve"> 131-ФЗ </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Об общих принципах организации местного самоуправления в Российской Федерации</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 xml:space="preserve">, </w:t>
      </w:r>
      <w:hyperlink r:id="rId11" w:tooltip="Закон Московской области от 07.03.2007 N 36/2007-ОЗ (ред. от 17.10.2025) &quot;О Генеральном плане развития Московской области&quot; (принят постановлением Мособлдумы от 21.02.2007 N 2/210-П) {КонсультантПлюс}">
        <w:r w:rsidR="0019221B" w:rsidRPr="007B0976">
          <w:rPr>
            <w:rFonts w:ascii="Times New Roman" w:hAnsi="Times New Roman" w:cs="Times New Roman"/>
            <w:sz w:val="28"/>
            <w:szCs w:val="28"/>
          </w:rPr>
          <w:t>Законом</w:t>
        </w:r>
      </w:hyperlink>
      <w:r w:rsidRPr="007B0976">
        <w:rPr>
          <w:rFonts w:ascii="Times New Roman" w:hAnsi="Times New Roman" w:cs="Times New Roman"/>
          <w:sz w:val="28"/>
          <w:szCs w:val="28"/>
        </w:rPr>
        <w:t xml:space="preserve"> Московской области от 07.03.2007</w:t>
      </w:r>
      <w:r w:rsidR="00BD0059" w:rsidRPr="007B0976">
        <w:rPr>
          <w:rFonts w:ascii="Times New Roman" w:hAnsi="Times New Roman" w:cs="Times New Roman"/>
          <w:sz w:val="28"/>
          <w:szCs w:val="28"/>
        </w:rPr>
        <w:t xml:space="preserve"> №</w:t>
      </w:r>
      <w:r w:rsidRPr="007B0976">
        <w:rPr>
          <w:rFonts w:ascii="Times New Roman" w:hAnsi="Times New Roman" w:cs="Times New Roman"/>
          <w:sz w:val="28"/>
          <w:szCs w:val="28"/>
        </w:rPr>
        <w:t xml:space="preserve"> 36/2007-ОЗ </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О Генеральном плане развития Московской области</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 xml:space="preserve">, </w:t>
      </w:r>
      <w:hyperlink r:id="rId12"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8F52C9" w:rsidRPr="007B0976">
          <w:rPr>
            <w:rFonts w:ascii="Times New Roman" w:hAnsi="Times New Roman" w:cs="Times New Roman"/>
            <w:sz w:val="28"/>
            <w:szCs w:val="28"/>
          </w:rPr>
          <w:t>П</w:t>
        </w:r>
        <w:r w:rsidR="0019221B" w:rsidRPr="007B0976">
          <w:rPr>
            <w:rFonts w:ascii="Times New Roman" w:hAnsi="Times New Roman" w:cs="Times New Roman"/>
            <w:sz w:val="28"/>
            <w:szCs w:val="28"/>
          </w:rPr>
          <w:t>остановлением</w:t>
        </w:r>
      </w:hyperlink>
      <w:r w:rsidRPr="007B0976">
        <w:rPr>
          <w:rFonts w:ascii="Times New Roman" w:hAnsi="Times New Roman" w:cs="Times New Roman"/>
          <w:sz w:val="28"/>
          <w:szCs w:val="28"/>
        </w:rPr>
        <w:t xml:space="preserve"> Правительства Московской области от</w:t>
      </w:r>
      <w:r w:rsidR="004E0F08">
        <w:rPr>
          <w:rFonts w:ascii="Times New Roman" w:hAnsi="Times New Roman" w:cs="Times New Roman"/>
          <w:sz w:val="28"/>
          <w:szCs w:val="28"/>
        </w:rPr>
        <w:t> </w:t>
      </w:r>
      <w:r w:rsidRPr="007B0976">
        <w:rPr>
          <w:rFonts w:ascii="Times New Roman" w:hAnsi="Times New Roman" w:cs="Times New Roman"/>
          <w:sz w:val="28"/>
          <w:szCs w:val="28"/>
        </w:rPr>
        <w:t xml:space="preserve">17.08.2015 </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 xml:space="preserve"> 713/30 </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Об утверждении нормативов градостроительного проектирования Московской области</w:t>
      </w:r>
      <w:r w:rsidR="00BD0059" w:rsidRPr="007B0976">
        <w:rPr>
          <w:rFonts w:ascii="Times New Roman" w:hAnsi="Times New Roman" w:cs="Times New Roman"/>
          <w:sz w:val="28"/>
          <w:szCs w:val="28"/>
        </w:rPr>
        <w:t>»</w:t>
      </w:r>
      <w:r w:rsidRPr="007B0976">
        <w:rPr>
          <w:rFonts w:ascii="Times New Roman" w:hAnsi="Times New Roman" w:cs="Times New Roman"/>
          <w:sz w:val="28"/>
          <w:szCs w:val="28"/>
        </w:rPr>
        <w:t xml:space="preserve">, </w:t>
      </w:r>
      <w:hyperlink r:id="rId13"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7B0976">
          <w:rPr>
            <w:rFonts w:ascii="Times New Roman" w:hAnsi="Times New Roman" w:cs="Times New Roman"/>
            <w:sz w:val="28"/>
            <w:szCs w:val="28"/>
          </w:rPr>
          <w:t>Уставом</w:t>
        </w:r>
      </w:hyperlink>
      <w:r w:rsidRPr="007B0976">
        <w:rPr>
          <w:rFonts w:ascii="Times New Roman" w:hAnsi="Times New Roman" w:cs="Times New Roman"/>
          <w:sz w:val="28"/>
          <w:szCs w:val="28"/>
        </w:rPr>
        <w:t xml:space="preserve"> городского округа Кашира Московской области,</w:t>
      </w:r>
      <w:r w:rsidRPr="00CF5997">
        <w:rPr>
          <w:rFonts w:ascii="Times New Roman" w:hAnsi="Times New Roman" w:cs="Times New Roman"/>
          <w:sz w:val="28"/>
          <w:szCs w:val="28"/>
        </w:rPr>
        <w:t xml:space="preserve"> </w:t>
      </w:r>
      <w:r w:rsidR="00CF5997" w:rsidRPr="00CF5997">
        <w:rPr>
          <w:rFonts w:ascii="Times New Roman" w:hAnsi="Times New Roman" w:cs="Times New Roman"/>
          <w:sz w:val="28"/>
          <w:szCs w:val="28"/>
        </w:rPr>
        <w:t xml:space="preserve">постановлением администрации городского округа </w:t>
      </w:r>
      <w:r w:rsidR="00CF5997" w:rsidRPr="004E0F08">
        <w:rPr>
          <w:rFonts w:ascii="Times New Roman" w:hAnsi="Times New Roman" w:cs="Times New Roman"/>
          <w:sz w:val="28"/>
          <w:szCs w:val="28"/>
        </w:rPr>
        <w:t>Кашира  от</w:t>
      </w:r>
      <w:r w:rsidR="004E0F08">
        <w:rPr>
          <w:rFonts w:ascii="Times New Roman" w:hAnsi="Times New Roman" w:cs="Times New Roman"/>
          <w:sz w:val="28"/>
          <w:szCs w:val="28"/>
        </w:rPr>
        <w:t xml:space="preserve"> 30.03.2026 </w:t>
      </w:r>
      <w:r w:rsidR="00CF5997" w:rsidRPr="004E0F08">
        <w:rPr>
          <w:rFonts w:ascii="Times New Roman" w:hAnsi="Times New Roman" w:cs="Times New Roman"/>
          <w:sz w:val="28"/>
          <w:szCs w:val="28"/>
        </w:rPr>
        <w:t>№</w:t>
      </w:r>
      <w:r w:rsidR="004E0F08">
        <w:rPr>
          <w:rFonts w:ascii="Times New Roman" w:hAnsi="Times New Roman" w:cs="Times New Roman"/>
          <w:sz w:val="28"/>
          <w:szCs w:val="28"/>
        </w:rPr>
        <w:t xml:space="preserve"> 505-па </w:t>
      </w:r>
      <w:r w:rsidR="00CF5997" w:rsidRPr="00CF5997">
        <w:rPr>
          <w:rFonts w:ascii="Times New Roman" w:hAnsi="Times New Roman" w:cs="Times New Roman"/>
          <w:sz w:val="28"/>
          <w:szCs w:val="28"/>
        </w:rPr>
        <w:t>«</w:t>
      </w:r>
      <w:r w:rsidR="00CF5997" w:rsidRPr="004E0F08">
        <w:rPr>
          <w:rFonts w:ascii="Times New Roman" w:hAnsi="Times New Roman" w:cs="Times New Roman"/>
          <w:sz w:val="28"/>
          <w:szCs w:val="28"/>
        </w:rPr>
        <w:t>Об утверждении Порядка подготовки, утверждения и</w:t>
      </w:r>
      <w:r w:rsidR="004E0F08">
        <w:rPr>
          <w:rFonts w:ascii="Times New Roman" w:hAnsi="Times New Roman" w:cs="Times New Roman"/>
          <w:sz w:val="28"/>
          <w:szCs w:val="28"/>
        </w:rPr>
        <w:t> </w:t>
      </w:r>
      <w:r w:rsidR="00CF5997" w:rsidRPr="004E0F08">
        <w:rPr>
          <w:rFonts w:ascii="Times New Roman" w:hAnsi="Times New Roman" w:cs="Times New Roman"/>
          <w:sz w:val="28"/>
          <w:szCs w:val="28"/>
        </w:rPr>
        <w:t>внесения изменений в местные нормативы градостроительного проектирования городского округа</w:t>
      </w:r>
      <w:r w:rsidR="00CF5997" w:rsidRPr="00CF5997">
        <w:rPr>
          <w:rFonts w:ascii="Times New Roman" w:hAnsi="Times New Roman" w:cs="Times New Roman"/>
          <w:bCs/>
          <w:sz w:val="28"/>
          <w:szCs w:val="28"/>
        </w:rPr>
        <w:t xml:space="preserve"> Кашира Московской области</w:t>
      </w:r>
      <w:r w:rsidR="00CF5997">
        <w:rPr>
          <w:rFonts w:ascii="Times New Roman" w:hAnsi="Times New Roman" w:cs="Times New Roman"/>
          <w:bCs/>
          <w:sz w:val="28"/>
          <w:szCs w:val="28"/>
        </w:rPr>
        <w:t xml:space="preserve">», </w:t>
      </w:r>
      <w:r w:rsidR="00E33026" w:rsidRPr="00CF5997">
        <w:rPr>
          <w:rFonts w:ascii="Times New Roman" w:hAnsi="Times New Roman" w:cs="Times New Roman"/>
          <w:sz w:val="28"/>
          <w:szCs w:val="28"/>
        </w:rPr>
        <w:t>ра</w:t>
      </w:r>
      <w:r w:rsidR="00E33026">
        <w:rPr>
          <w:rFonts w:ascii="Times New Roman" w:hAnsi="Times New Roman" w:cs="Times New Roman"/>
          <w:sz w:val="28"/>
          <w:szCs w:val="28"/>
        </w:rPr>
        <w:t xml:space="preserve">споряжением администрации </w:t>
      </w:r>
      <w:r w:rsidR="002F4BBA" w:rsidRPr="002F4BBA">
        <w:rPr>
          <w:rFonts w:ascii="Times New Roman" w:hAnsi="Times New Roman" w:cs="Times New Roman"/>
          <w:sz w:val="28"/>
          <w:szCs w:val="28"/>
        </w:rPr>
        <w:t>городского округа Кашира от</w:t>
      </w:r>
      <w:r w:rsidR="00E33026">
        <w:rPr>
          <w:rFonts w:ascii="Times New Roman" w:hAnsi="Times New Roman" w:cs="Times New Roman"/>
          <w:sz w:val="28"/>
          <w:szCs w:val="28"/>
        </w:rPr>
        <w:t xml:space="preserve"> </w:t>
      </w:r>
      <w:r w:rsidR="007B0976">
        <w:rPr>
          <w:rFonts w:ascii="Times New Roman" w:hAnsi="Times New Roman" w:cs="Times New Roman"/>
          <w:sz w:val="28"/>
          <w:szCs w:val="28"/>
        </w:rPr>
        <w:t xml:space="preserve">10.04.2026 № 35-ра </w:t>
      </w:r>
      <w:r w:rsidR="002F4BBA" w:rsidRPr="002F4BBA">
        <w:rPr>
          <w:rFonts w:ascii="Times New Roman" w:hAnsi="Times New Roman" w:cs="Times New Roman"/>
          <w:sz w:val="28"/>
          <w:szCs w:val="28"/>
        </w:rPr>
        <w:t xml:space="preserve">«О подготовке </w:t>
      </w:r>
      <w:r w:rsidR="008F52C9">
        <w:rPr>
          <w:rFonts w:ascii="Times New Roman" w:hAnsi="Times New Roman" w:cs="Times New Roman"/>
          <w:sz w:val="28"/>
          <w:szCs w:val="28"/>
        </w:rPr>
        <w:t xml:space="preserve">местных </w:t>
      </w:r>
      <w:r w:rsidR="002F4BBA" w:rsidRPr="002F4BBA">
        <w:rPr>
          <w:rFonts w:ascii="Times New Roman" w:hAnsi="Times New Roman" w:cs="Times New Roman"/>
          <w:sz w:val="28"/>
          <w:szCs w:val="28"/>
        </w:rPr>
        <w:t xml:space="preserve">нормативов градостроительного проектирования </w:t>
      </w:r>
      <w:r w:rsidR="008F52C9" w:rsidRPr="008F52C9">
        <w:rPr>
          <w:rFonts w:ascii="Times New Roman" w:hAnsi="Times New Roman" w:cs="Times New Roman"/>
          <w:sz w:val="28"/>
          <w:szCs w:val="28"/>
        </w:rPr>
        <w:t>г</w:t>
      </w:r>
      <w:r w:rsidR="002F4BBA" w:rsidRPr="008F52C9">
        <w:rPr>
          <w:rFonts w:ascii="Times New Roman" w:hAnsi="Times New Roman" w:cs="Times New Roman"/>
          <w:sz w:val="28"/>
          <w:szCs w:val="28"/>
        </w:rPr>
        <w:t>ородско</w:t>
      </w:r>
      <w:r w:rsidR="008F52C9" w:rsidRPr="008F52C9">
        <w:rPr>
          <w:rFonts w:ascii="Times New Roman" w:hAnsi="Times New Roman" w:cs="Times New Roman"/>
          <w:sz w:val="28"/>
          <w:szCs w:val="28"/>
        </w:rPr>
        <w:t>го</w:t>
      </w:r>
      <w:r w:rsidR="002F4BBA" w:rsidRPr="008F52C9">
        <w:rPr>
          <w:rFonts w:ascii="Times New Roman" w:hAnsi="Times New Roman" w:cs="Times New Roman"/>
          <w:sz w:val="28"/>
          <w:szCs w:val="28"/>
        </w:rPr>
        <w:t xml:space="preserve"> округ</w:t>
      </w:r>
      <w:r w:rsidR="008F52C9" w:rsidRPr="008F52C9">
        <w:rPr>
          <w:rFonts w:ascii="Times New Roman" w:hAnsi="Times New Roman" w:cs="Times New Roman"/>
          <w:sz w:val="28"/>
          <w:szCs w:val="28"/>
        </w:rPr>
        <w:t>а</w:t>
      </w:r>
      <w:r w:rsidR="002F4BBA" w:rsidRPr="008F52C9">
        <w:rPr>
          <w:rFonts w:ascii="Times New Roman" w:hAnsi="Times New Roman" w:cs="Times New Roman"/>
          <w:sz w:val="28"/>
          <w:szCs w:val="28"/>
        </w:rPr>
        <w:t xml:space="preserve"> Кашира Московской области</w:t>
      </w:r>
      <w:r w:rsidR="00330A2E">
        <w:rPr>
          <w:rFonts w:ascii="Times New Roman" w:hAnsi="Times New Roman" w:cs="Times New Roman"/>
          <w:sz w:val="28"/>
          <w:szCs w:val="28"/>
        </w:rPr>
        <w:t>»</w:t>
      </w:r>
      <w:r w:rsidR="002F4BBA" w:rsidRPr="008F52C9">
        <w:rPr>
          <w:rFonts w:ascii="Times New Roman" w:hAnsi="Times New Roman" w:cs="Times New Roman"/>
          <w:sz w:val="28"/>
          <w:szCs w:val="28"/>
        </w:rPr>
        <w:t>,</w:t>
      </w:r>
    </w:p>
    <w:p w14:paraId="7DDB0F37" w14:textId="77777777" w:rsidR="006A1B2E" w:rsidRDefault="006A1B2E" w:rsidP="00025FAC">
      <w:pPr>
        <w:pStyle w:val="ConsPlusNormal0"/>
        <w:ind w:firstLine="709"/>
        <w:jc w:val="both"/>
        <w:rPr>
          <w:rFonts w:ascii="Times New Roman" w:hAnsi="Times New Roman" w:cs="Times New Roman"/>
          <w:sz w:val="28"/>
          <w:szCs w:val="28"/>
        </w:rPr>
      </w:pPr>
    </w:p>
    <w:p w14:paraId="52708815" w14:textId="27D74E82" w:rsidR="006A1B2E" w:rsidRDefault="006A1B2E" w:rsidP="00025FAC">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ПОСТАНОВЛЯЮ:</w:t>
      </w:r>
    </w:p>
    <w:p w14:paraId="64714587" w14:textId="77777777" w:rsidR="00BD0059" w:rsidRPr="00BD0059" w:rsidRDefault="00BD0059" w:rsidP="00025FAC">
      <w:pPr>
        <w:pStyle w:val="ConsPlusNormal0"/>
        <w:ind w:firstLine="709"/>
        <w:jc w:val="both"/>
        <w:rPr>
          <w:rFonts w:ascii="Times New Roman" w:hAnsi="Times New Roman" w:cs="Times New Roman"/>
          <w:sz w:val="28"/>
          <w:szCs w:val="28"/>
        </w:rPr>
      </w:pPr>
    </w:p>
    <w:p w14:paraId="63BBD7CE" w14:textId="77777777" w:rsidR="0019221B" w:rsidRPr="00BD0059" w:rsidRDefault="00000000" w:rsidP="00025FAC">
      <w:pPr>
        <w:pStyle w:val="ConsPlusNormal0"/>
        <w:ind w:firstLine="709"/>
        <w:jc w:val="both"/>
        <w:rPr>
          <w:rFonts w:ascii="Times New Roman" w:hAnsi="Times New Roman" w:cs="Times New Roman"/>
          <w:sz w:val="28"/>
          <w:szCs w:val="28"/>
        </w:rPr>
      </w:pPr>
      <w:r w:rsidRPr="00BD0059">
        <w:rPr>
          <w:rFonts w:ascii="Times New Roman" w:hAnsi="Times New Roman" w:cs="Times New Roman"/>
          <w:sz w:val="28"/>
          <w:szCs w:val="28"/>
        </w:rPr>
        <w:t xml:space="preserve">1. Утвердить местные </w:t>
      </w:r>
      <w:hyperlink w:anchor="P37" w:tooltip="МЕСТНЫЕ НОРМАТИВЫ">
        <w:r w:rsidR="0019221B" w:rsidRPr="007B0976">
          <w:rPr>
            <w:rFonts w:ascii="Times New Roman" w:hAnsi="Times New Roman" w:cs="Times New Roman"/>
            <w:sz w:val="28"/>
            <w:szCs w:val="28"/>
          </w:rPr>
          <w:t>нормативы</w:t>
        </w:r>
      </w:hyperlink>
      <w:r w:rsidRPr="00BD0059">
        <w:rPr>
          <w:rFonts w:ascii="Times New Roman" w:hAnsi="Times New Roman" w:cs="Times New Roman"/>
          <w:sz w:val="28"/>
          <w:szCs w:val="28"/>
        </w:rPr>
        <w:t xml:space="preserve"> градостроительного проектирования городского округа Кашира Московской области (далее - местные нормативы) (приложение).</w:t>
      </w:r>
    </w:p>
    <w:p w14:paraId="4688C465" w14:textId="2FD9CE99" w:rsidR="00032231" w:rsidRDefault="00000000" w:rsidP="00025FAC">
      <w:pPr>
        <w:pStyle w:val="ConsPlusNormal0"/>
        <w:ind w:firstLine="709"/>
        <w:jc w:val="both"/>
        <w:rPr>
          <w:rFonts w:ascii="Times New Roman" w:hAnsi="Times New Roman" w:cs="Times New Roman"/>
          <w:sz w:val="28"/>
          <w:szCs w:val="28"/>
        </w:rPr>
      </w:pPr>
      <w:r w:rsidRPr="00BD0059">
        <w:rPr>
          <w:rFonts w:ascii="Times New Roman" w:hAnsi="Times New Roman" w:cs="Times New Roman"/>
          <w:sz w:val="28"/>
          <w:szCs w:val="28"/>
        </w:rPr>
        <w:t xml:space="preserve">2. </w:t>
      </w:r>
      <w:r w:rsidRPr="00032231">
        <w:rPr>
          <w:rFonts w:ascii="Times New Roman" w:hAnsi="Times New Roman" w:cs="Times New Roman"/>
          <w:sz w:val="28"/>
          <w:szCs w:val="28"/>
        </w:rPr>
        <w:t xml:space="preserve">Муниципальному казенному учреждению </w:t>
      </w:r>
      <w:r w:rsidR="00BD0059" w:rsidRPr="00032231">
        <w:rPr>
          <w:rFonts w:ascii="Times New Roman" w:hAnsi="Times New Roman" w:cs="Times New Roman"/>
          <w:sz w:val="28"/>
          <w:szCs w:val="28"/>
        </w:rPr>
        <w:t>«</w:t>
      </w:r>
      <w:r w:rsidRPr="00032231">
        <w:rPr>
          <w:rFonts w:ascii="Times New Roman" w:hAnsi="Times New Roman" w:cs="Times New Roman"/>
          <w:sz w:val="28"/>
          <w:szCs w:val="28"/>
        </w:rPr>
        <w:t>Центр обслуживания</w:t>
      </w:r>
      <w:r w:rsidR="00BD0059" w:rsidRPr="00032231">
        <w:rPr>
          <w:rFonts w:ascii="Times New Roman" w:hAnsi="Times New Roman" w:cs="Times New Roman"/>
          <w:sz w:val="28"/>
          <w:szCs w:val="28"/>
        </w:rPr>
        <w:t>»</w:t>
      </w:r>
      <w:r w:rsidRPr="00032231">
        <w:rPr>
          <w:rFonts w:ascii="Times New Roman" w:hAnsi="Times New Roman" w:cs="Times New Roman"/>
          <w:sz w:val="28"/>
          <w:szCs w:val="28"/>
        </w:rPr>
        <w:t xml:space="preserve"> городского округа Кашира (</w:t>
      </w:r>
      <w:proofErr w:type="spellStart"/>
      <w:r w:rsidR="009C34F9" w:rsidRPr="00032231">
        <w:rPr>
          <w:rFonts w:ascii="Times New Roman" w:hAnsi="Times New Roman" w:cs="Times New Roman"/>
          <w:sz w:val="28"/>
          <w:szCs w:val="28"/>
        </w:rPr>
        <w:t>Сороконенко</w:t>
      </w:r>
      <w:proofErr w:type="spellEnd"/>
      <w:r w:rsidR="009C34F9" w:rsidRPr="00032231">
        <w:rPr>
          <w:rFonts w:ascii="Times New Roman" w:hAnsi="Times New Roman" w:cs="Times New Roman"/>
          <w:sz w:val="28"/>
          <w:szCs w:val="28"/>
        </w:rPr>
        <w:t xml:space="preserve"> Р.Р.</w:t>
      </w:r>
      <w:r w:rsidRPr="00032231">
        <w:rPr>
          <w:rFonts w:ascii="Times New Roman" w:hAnsi="Times New Roman" w:cs="Times New Roman"/>
          <w:sz w:val="28"/>
          <w:szCs w:val="28"/>
        </w:rPr>
        <w:t xml:space="preserve">) разместить </w:t>
      </w:r>
      <w:r w:rsidR="009C34F9" w:rsidRPr="00032231">
        <w:rPr>
          <w:rFonts w:ascii="Times New Roman" w:hAnsi="Times New Roman" w:cs="Times New Roman"/>
          <w:sz w:val="28"/>
          <w:szCs w:val="28"/>
        </w:rPr>
        <w:t>настоящее постановление</w:t>
      </w:r>
      <w:r w:rsidR="00032231" w:rsidRPr="00032231">
        <w:rPr>
          <w:rFonts w:ascii="Times New Roman" w:hAnsi="Times New Roman" w:cs="Times New Roman"/>
          <w:sz w:val="28"/>
          <w:szCs w:val="28"/>
        </w:rPr>
        <w:t xml:space="preserve"> </w:t>
      </w:r>
      <w:r w:rsidRPr="00032231">
        <w:rPr>
          <w:rFonts w:ascii="Times New Roman" w:hAnsi="Times New Roman" w:cs="Times New Roman"/>
          <w:sz w:val="28"/>
          <w:szCs w:val="28"/>
        </w:rPr>
        <w:t>на</w:t>
      </w:r>
      <w:r w:rsidR="004E0F08">
        <w:rPr>
          <w:rFonts w:ascii="Times New Roman" w:hAnsi="Times New Roman" w:cs="Times New Roman"/>
          <w:sz w:val="28"/>
          <w:szCs w:val="28"/>
        </w:rPr>
        <w:t> </w:t>
      </w:r>
      <w:r w:rsidRPr="00032231">
        <w:rPr>
          <w:rFonts w:ascii="Times New Roman" w:hAnsi="Times New Roman" w:cs="Times New Roman"/>
          <w:sz w:val="28"/>
          <w:szCs w:val="28"/>
        </w:rPr>
        <w:t xml:space="preserve">официальном сайте администрации городского округа Кашира в сети </w:t>
      </w:r>
      <w:r w:rsidR="00BD0059" w:rsidRPr="00032231">
        <w:rPr>
          <w:rFonts w:ascii="Times New Roman" w:hAnsi="Times New Roman" w:cs="Times New Roman"/>
          <w:sz w:val="28"/>
          <w:szCs w:val="28"/>
        </w:rPr>
        <w:t>«</w:t>
      </w:r>
      <w:r w:rsidRPr="00032231">
        <w:rPr>
          <w:rFonts w:ascii="Times New Roman" w:hAnsi="Times New Roman" w:cs="Times New Roman"/>
          <w:sz w:val="28"/>
          <w:szCs w:val="28"/>
        </w:rPr>
        <w:t>Интернет</w:t>
      </w:r>
      <w:r w:rsidR="00BD0059" w:rsidRPr="00032231">
        <w:rPr>
          <w:rFonts w:ascii="Times New Roman" w:hAnsi="Times New Roman" w:cs="Times New Roman"/>
          <w:sz w:val="28"/>
          <w:szCs w:val="28"/>
        </w:rPr>
        <w:t>»</w:t>
      </w:r>
      <w:r w:rsidRPr="00032231">
        <w:rPr>
          <w:rFonts w:ascii="Times New Roman" w:hAnsi="Times New Roman" w:cs="Times New Roman"/>
          <w:sz w:val="28"/>
          <w:szCs w:val="28"/>
        </w:rPr>
        <w:t xml:space="preserve"> (</w:t>
      </w:r>
      <w:hyperlink r:id="rId14">
        <w:r w:rsidR="0019221B" w:rsidRPr="007B0976">
          <w:rPr>
            <w:rFonts w:ascii="Times New Roman" w:hAnsi="Times New Roman" w:cs="Times New Roman"/>
            <w:sz w:val="28"/>
            <w:szCs w:val="28"/>
          </w:rPr>
          <w:t>www.kashira.su</w:t>
        </w:r>
      </w:hyperlink>
      <w:r w:rsidRPr="00032231">
        <w:rPr>
          <w:rFonts w:ascii="Times New Roman" w:hAnsi="Times New Roman" w:cs="Times New Roman"/>
          <w:sz w:val="28"/>
          <w:szCs w:val="28"/>
        </w:rPr>
        <w:t xml:space="preserve">) </w:t>
      </w:r>
    </w:p>
    <w:p w14:paraId="3852D34D" w14:textId="51948DCD" w:rsidR="0019221B" w:rsidRPr="00032231" w:rsidRDefault="00032231" w:rsidP="00025FAC">
      <w:pPr>
        <w:pStyle w:val="ConsPlusNormal0"/>
        <w:ind w:firstLine="709"/>
        <w:jc w:val="both"/>
        <w:rPr>
          <w:sz w:val="28"/>
          <w:szCs w:val="28"/>
        </w:rPr>
      </w:pPr>
      <w:r w:rsidRPr="00032231">
        <w:rPr>
          <w:rFonts w:ascii="Times New Roman" w:hAnsi="Times New Roman" w:cs="Times New Roman"/>
          <w:sz w:val="28"/>
          <w:szCs w:val="28"/>
        </w:rPr>
        <w:t>3. Отделу архитектуры и градостроительной деятельности администрации городского округа Кашира разместить утвержденные местные нормативы в</w:t>
      </w:r>
      <w:r w:rsidR="004E0F08">
        <w:rPr>
          <w:rFonts w:ascii="Times New Roman" w:hAnsi="Times New Roman" w:cs="Times New Roman"/>
          <w:sz w:val="28"/>
          <w:szCs w:val="28"/>
        </w:rPr>
        <w:t> </w:t>
      </w:r>
      <w:r w:rsidRPr="00032231">
        <w:rPr>
          <w:rFonts w:ascii="Times New Roman" w:hAnsi="Times New Roman" w:cs="Times New Roman"/>
          <w:sz w:val="28"/>
          <w:szCs w:val="28"/>
        </w:rPr>
        <w:t>федеральной государственной информационной системе территориального планирования</w:t>
      </w:r>
      <w:r w:rsidRPr="00032231">
        <w:rPr>
          <w:sz w:val="28"/>
          <w:szCs w:val="28"/>
        </w:rPr>
        <w:t xml:space="preserve"> </w:t>
      </w:r>
      <w:r w:rsidRPr="00032231">
        <w:rPr>
          <w:rFonts w:ascii="Times New Roman" w:hAnsi="Times New Roman" w:cs="Times New Roman"/>
          <w:sz w:val="28"/>
          <w:szCs w:val="28"/>
        </w:rPr>
        <w:t>в срок, не превышающий пяти дней со дня утверждения местных нормативов.</w:t>
      </w:r>
    </w:p>
    <w:p w14:paraId="5C81062A" w14:textId="7ADF819F" w:rsidR="0019221B" w:rsidRPr="00BD0059" w:rsidRDefault="00032231" w:rsidP="00025FA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w:t>
      </w:r>
      <w:r w:rsidRPr="00BD0059">
        <w:rPr>
          <w:rFonts w:ascii="Times New Roman" w:hAnsi="Times New Roman" w:cs="Times New Roman"/>
          <w:sz w:val="28"/>
          <w:szCs w:val="28"/>
        </w:rPr>
        <w:t xml:space="preserve">. Настоящее </w:t>
      </w:r>
      <w:r w:rsidR="00E33026">
        <w:rPr>
          <w:rFonts w:ascii="Times New Roman" w:hAnsi="Times New Roman" w:cs="Times New Roman"/>
          <w:sz w:val="28"/>
          <w:szCs w:val="28"/>
        </w:rPr>
        <w:t>постановление</w:t>
      </w:r>
      <w:r w:rsidRPr="00BD0059">
        <w:rPr>
          <w:rFonts w:ascii="Times New Roman" w:hAnsi="Times New Roman" w:cs="Times New Roman"/>
          <w:sz w:val="28"/>
          <w:szCs w:val="28"/>
        </w:rPr>
        <w:t xml:space="preserve"> вступает в силу после его официального </w:t>
      </w:r>
      <w:r w:rsidRPr="00BD0059">
        <w:rPr>
          <w:rFonts w:ascii="Times New Roman" w:hAnsi="Times New Roman" w:cs="Times New Roman"/>
          <w:sz w:val="28"/>
          <w:szCs w:val="28"/>
        </w:rPr>
        <w:lastRenderedPageBreak/>
        <w:t>опубликования.</w:t>
      </w:r>
    </w:p>
    <w:p w14:paraId="5CD66740" w14:textId="1A18927D" w:rsidR="0019221B" w:rsidRPr="00BD0059" w:rsidRDefault="00032231" w:rsidP="00025FAC">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w:t>
      </w:r>
      <w:r w:rsidRPr="00BD0059">
        <w:rPr>
          <w:rFonts w:ascii="Times New Roman" w:hAnsi="Times New Roman" w:cs="Times New Roman"/>
          <w:sz w:val="28"/>
          <w:szCs w:val="28"/>
        </w:rPr>
        <w:t xml:space="preserve">. Контроль за исполнением настоящего решения возложить на </w:t>
      </w:r>
      <w:r w:rsidR="009C34F9" w:rsidRPr="00BD0059">
        <w:rPr>
          <w:rFonts w:ascii="Times New Roman" w:hAnsi="Times New Roman" w:cs="Times New Roman"/>
          <w:sz w:val="28"/>
          <w:szCs w:val="28"/>
        </w:rPr>
        <w:t xml:space="preserve">первого заместителя главы городского округа Кашира </w:t>
      </w:r>
      <w:proofErr w:type="spellStart"/>
      <w:r w:rsidR="009C34F9" w:rsidRPr="00BD0059">
        <w:rPr>
          <w:rFonts w:ascii="Times New Roman" w:hAnsi="Times New Roman" w:cs="Times New Roman"/>
          <w:sz w:val="28"/>
          <w:szCs w:val="28"/>
        </w:rPr>
        <w:t>Ананкину</w:t>
      </w:r>
      <w:proofErr w:type="spellEnd"/>
      <w:r w:rsidR="009C34F9" w:rsidRPr="00BD0059">
        <w:rPr>
          <w:rFonts w:ascii="Times New Roman" w:hAnsi="Times New Roman" w:cs="Times New Roman"/>
          <w:sz w:val="28"/>
          <w:szCs w:val="28"/>
        </w:rPr>
        <w:t xml:space="preserve"> Ю.</w:t>
      </w:r>
      <w:r w:rsidR="00055BFD" w:rsidRPr="00BD0059">
        <w:rPr>
          <w:rFonts w:ascii="Times New Roman" w:hAnsi="Times New Roman" w:cs="Times New Roman"/>
          <w:sz w:val="28"/>
          <w:szCs w:val="28"/>
        </w:rPr>
        <w:t>А.</w:t>
      </w:r>
      <w:r w:rsidR="009C34F9" w:rsidRPr="00BD0059">
        <w:rPr>
          <w:rFonts w:ascii="Times New Roman" w:hAnsi="Times New Roman" w:cs="Times New Roman"/>
          <w:sz w:val="28"/>
          <w:szCs w:val="28"/>
        </w:rPr>
        <w:t xml:space="preserve"> </w:t>
      </w:r>
    </w:p>
    <w:p w14:paraId="2843F4F8" w14:textId="77777777" w:rsidR="0019221B" w:rsidRPr="00BD0059" w:rsidRDefault="0019221B" w:rsidP="00025FAC">
      <w:pPr>
        <w:pStyle w:val="ConsPlusNormal0"/>
        <w:ind w:firstLine="709"/>
        <w:jc w:val="both"/>
        <w:rPr>
          <w:rFonts w:ascii="Times New Roman" w:hAnsi="Times New Roman" w:cs="Times New Roman"/>
          <w:sz w:val="28"/>
          <w:szCs w:val="28"/>
        </w:rPr>
      </w:pPr>
    </w:p>
    <w:p w14:paraId="67E49BC4" w14:textId="77777777" w:rsidR="0019221B" w:rsidRPr="00BD0059" w:rsidRDefault="0019221B" w:rsidP="00BD0059">
      <w:pPr>
        <w:pStyle w:val="ConsPlusNormal0"/>
        <w:jc w:val="both"/>
        <w:rPr>
          <w:rFonts w:ascii="Times New Roman" w:hAnsi="Times New Roman" w:cs="Times New Roman"/>
          <w:sz w:val="28"/>
          <w:szCs w:val="28"/>
        </w:rPr>
      </w:pPr>
    </w:p>
    <w:p w14:paraId="4838A1BE" w14:textId="77777777" w:rsidR="0019221B" w:rsidRPr="00BD0059" w:rsidRDefault="0019221B" w:rsidP="00BD0059">
      <w:pPr>
        <w:pStyle w:val="ConsPlusNormal0"/>
        <w:jc w:val="both"/>
        <w:rPr>
          <w:rFonts w:ascii="Times New Roman" w:hAnsi="Times New Roman" w:cs="Times New Roman"/>
          <w:sz w:val="24"/>
          <w:szCs w:val="24"/>
        </w:rPr>
      </w:pPr>
    </w:p>
    <w:p w14:paraId="3FA1D34F" w14:textId="3290B020" w:rsidR="0019221B" w:rsidRPr="00BD0059" w:rsidRDefault="00BD0059" w:rsidP="00BD0059">
      <w:pPr>
        <w:pStyle w:val="ConsPlusNormal0"/>
        <w:jc w:val="both"/>
        <w:rPr>
          <w:rFonts w:ascii="Times New Roman" w:hAnsi="Times New Roman" w:cs="Times New Roman"/>
          <w:sz w:val="28"/>
          <w:szCs w:val="28"/>
        </w:rPr>
      </w:pPr>
      <w:r w:rsidRPr="00BD0059">
        <w:rPr>
          <w:rFonts w:ascii="Times New Roman" w:hAnsi="Times New Roman" w:cs="Times New Roman"/>
          <w:sz w:val="28"/>
          <w:szCs w:val="28"/>
        </w:rPr>
        <w:t>Глава городского округа Кашира</w:t>
      </w:r>
      <w:r>
        <w:rPr>
          <w:rFonts w:ascii="Times New Roman" w:hAnsi="Times New Roman" w:cs="Times New Roman"/>
          <w:sz w:val="28"/>
          <w:szCs w:val="28"/>
        </w:rPr>
        <w:t xml:space="preserve">                                                                Р.А. Пичугин</w:t>
      </w:r>
    </w:p>
    <w:p w14:paraId="3E345D02" w14:textId="77777777" w:rsidR="0019221B" w:rsidRDefault="0019221B" w:rsidP="00BD0059">
      <w:pPr>
        <w:pStyle w:val="ConsPlusNormal0"/>
        <w:jc w:val="both"/>
      </w:pPr>
    </w:p>
    <w:p w14:paraId="79E0F15C" w14:textId="77777777" w:rsidR="0019221B" w:rsidRDefault="0019221B">
      <w:pPr>
        <w:pStyle w:val="ConsPlusNormal0"/>
        <w:jc w:val="both"/>
      </w:pPr>
    </w:p>
    <w:p w14:paraId="575F2F2E" w14:textId="77777777" w:rsidR="00032231" w:rsidRDefault="00055BFD" w:rsidP="00055BFD">
      <w:pPr>
        <w:pStyle w:val="ConsPlusNormal0"/>
        <w:jc w:val="center"/>
        <w:outlineLvl w:val="0"/>
      </w:pPr>
      <w:r>
        <w:t xml:space="preserve">                                                                                               </w:t>
      </w:r>
      <w:r w:rsidR="00032231">
        <w:t xml:space="preserve"> </w:t>
      </w:r>
    </w:p>
    <w:p w14:paraId="5021BDB2" w14:textId="77777777" w:rsidR="00032231" w:rsidRDefault="00032231" w:rsidP="00055BFD">
      <w:pPr>
        <w:pStyle w:val="ConsPlusNormal0"/>
        <w:jc w:val="center"/>
        <w:outlineLvl w:val="0"/>
      </w:pPr>
    </w:p>
    <w:p w14:paraId="2D57AEAC" w14:textId="77777777" w:rsidR="00032231" w:rsidRDefault="00032231" w:rsidP="00055BFD">
      <w:pPr>
        <w:pStyle w:val="ConsPlusNormal0"/>
        <w:jc w:val="center"/>
        <w:outlineLvl w:val="0"/>
      </w:pPr>
    </w:p>
    <w:p w14:paraId="5AFB4227" w14:textId="77777777" w:rsidR="00032231" w:rsidRDefault="00032231" w:rsidP="00055BFD">
      <w:pPr>
        <w:pStyle w:val="ConsPlusNormal0"/>
        <w:jc w:val="center"/>
        <w:outlineLvl w:val="0"/>
      </w:pPr>
    </w:p>
    <w:p w14:paraId="63D19F92" w14:textId="77777777" w:rsidR="00032231" w:rsidRDefault="00032231" w:rsidP="00055BFD">
      <w:pPr>
        <w:pStyle w:val="ConsPlusNormal0"/>
        <w:jc w:val="center"/>
        <w:outlineLvl w:val="0"/>
      </w:pPr>
    </w:p>
    <w:p w14:paraId="630A5F45" w14:textId="77777777" w:rsidR="00032231" w:rsidRDefault="00032231" w:rsidP="00055BFD">
      <w:pPr>
        <w:pStyle w:val="ConsPlusNormal0"/>
        <w:jc w:val="center"/>
        <w:outlineLvl w:val="0"/>
      </w:pPr>
    </w:p>
    <w:p w14:paraId="308D96BF" w14:textId="77777777" w:rsidR="00032231" w:rsidRDefault="00032231" w:rsidP="00055BFD">
      <w:pPr>
        <w:pStyle w:val="ConsPlusNormal0"/>
        <w:jc w:val="center"/>
        <w:outlineLvl w:val="0"/>
      </w:pPr>
    </w:p>
    <w:p w14:paraId="310E08DE" w14:textId="77777777" w:rsidR="00032231" w:rsidRDefault="00032231" w:rsidP="00055BFD">
      <w:pPr>
        <w:pStyle w:val="ConsPlusNormal0"/>
        <w:jc w:val="center"/>
        <w:outlineLvl w:val="0"/>
      </w:pPr>
    </w:p>
    <w:p w14:paraId="26CE6E4C" w14:textId="77777777" w:rsidR="00032231" w:rsidRDefault="00032231" w:rsidP="00055BFD">
      <w:pPr>
        <w:pStyle w:val="ConsPlusNormal0"/>
        <w:jc w:val="center"/>
        <w:outlineLvl w:val="0"/>
      </w:pPr>
    </w:p>
    <w:p w14:paraId="7A8D0ABF" w14:textId="77777777" w:rsidR="00032231" w:rsidRDefault="00032231" w:rsidP="00055BFD">
      <w:pPr>
        <w:pStyle w:val="ConsPlusNormal0"/>
        <w:jc w:val="center"/>
        <w:outlineLvl w:val="0"/>
      </w:pPr>
    </w:p>
    <w:p w14:paraId="7488405B" w14:textId="77777777" w:rsidR="00032231" w:rsidRDefault="00032231" w:rsidP="00055BFD">
      <w:pPr>
        <w:pStyle w:val="ConsPlusNormal0"/>
        <w:jc w:val="center"/>
        <w:outlineLvl w:val="0"/>
      </w:pPr>
    </w:p>
    <w:p w14:paraId="3F63E553" w14:textId="77777777" w:rsidR="00032231" w:rsidRDefault="00032231" w:rsidP="00055BFD">
      <w:pPr>
        <w:pStyle w:val="ConsPlusNormal0"/>
        <w:jc w:val="center"/>
        <w:outlineLvl w:val="0"/>
      </w:pPr>
    </w:p>
    <w:p w14:paraId="13E65D64" w14:textId="77777777" w:rsidR="00032231" w:rsidRDefault="00032231" w:rsidP="00055BFD">
      <w:pPr>
        <w:pStyle w:val="ConsPlusNormal0"/>
        <w:jc w:val="center"/>
        <w:outlineLvl w:val="0"/>
      </w:pPr>
    </w:p>
    <w:p w14:paraId="24C513A2" w14:textId="77777777" w:rsidR="00032231" w:rsidRDefault="00032231" w:rsidP="00055BFD">
      <w:pPr>
        <w:pStyle w:val="ConsPlusNormal0"/>
        <w:jc w:val="center"/>
        <w:outlineLvl w:val="0"/>
      </w:pPr>
    </w:p>
    <w:p w14:paraId="00B49631" w14:textId="77777777" w:rsidR="00032231" w:rsidRDefault="00032231" w:rsidP="00055BFD">
      <w:pPr>
        <w:pStyle w:val="ConsPlusNormal0"/>
        <w:jc w:val="center"/>
        <w:outlineLvl w:val="0"/>
      </w:pPr>
    </w:p>
    <w:p w14:paraId="32D199C4" w14:textId="77777777" w:rsidR="00032231" w:rsidRDefault="00032231" w:rsidP="00055BFD">
      <w:pPr>
        <w:pStyle w:val="ConsPlusNormal0"/>
        <w:jc w:val="center"/>
        <w:outlineLvl w:val="0"/>
      </w:pPr>
    </w:p>
    <w:p w14:paraId="0543CD12" w14:textId="77777777" w:rsidR="00032231" w:rsidRDefault="00032231" w:rsidP="00055BFD">
      <w:pPr>
        <w:pStyle w:val="ConsPlusNormal0"/>
        <w:jc w:val="center"/>
        <w:outlineLvl w:val="0"/>
      </w:pPr>
    </w:p>
    <w:p w14:paraId="5B8E0780" w14:textId="77777777" w:rsidR="00032231" w:rsidRDefault="00032231" w:rsidP="00055BFD">
      <w:pPr>
        <w:pStyle w:val="ConsPlusNormal0"/>
        <w:jc w:val="center"/>
        <w:outlineLvl w:val="0"/>
      </w:pPr>
    </w:p>
    <w:p w14:paraId="2F320004" w14:textId="77777777" w:rsidR="00032231" w:rsidRDefault="00032231" w:rsidP="00055BFD">
      <w:pPr>
        <w:pStyle w:val="ConsPlusNormal0"/>
        <w:jc w:val="center"/>
        <w:outlineLvl w:val="0"/>
      </w:pPr>
    </w:p>
    <w:p w14:paraId="65A25DAD" w14:textId="77777777" w:rsidR="00032231" w:rsidRDefault="00032231" w:rsidP="00055BFD">
      <w:pPr>
        <w:pStyle w:val="ConsPlusNormal0"/>
        <w:jc w:val="center"/>
        <w:outlineLvl w:val="0"/>
      </w:pPr>
    </w:p>
    <w:p w14:paraId="4A4347E6" w14:textId="77777777" w:rsidR="00032231" w:rsidRDefault="00032231" w:rsidP="00055BFD">
      <w:pPr>
        <w:pStyle w:val="ConsPlusNormal0"/>
        <w:jc w:val="center"/>
        <w:outlineLvl w:val="0"/>
      </w:pPr>
    </w:p>
    <w:p w14:paraId="755F170D" w14:textId="77777777" w:rsidR="00032231" w:rsidRDefault="00032231" w:rsidP="00055BFD">
      <w:pPr>
        <w:pStyle w:val="ConsPlusNormal0"/>
        <w:jc w:val="center"/>
        <w:outlineLvl w:val="0"/>
      </w:pPr>
    </w:p>
    <w:p w14:paraId="27E44040" w14:textId="77777777" w:rsidR="00032231" w:rsidRDefault="00032231" w:rsidP="00055BFD">
      <w:pPr>
        <w:pStyle w:val="ConsPlusNormal0"/>
        <w:jc w:val="center"/>
        <w:outlineLvl w:val="0"/>
      </w:pPr>
    </w:p>
    <w:p w14:paraId="57E1A5A9" w14:textId="77777777" w:rsidR="00032231" w:rsidRDefault="00032231" w:rsidP="00055BFD">
      <w:pPr>
        <w:pStyle w:val="ConsPlusNormal0"/>
        <w:jc w:val="center"/>
        <w:outlineLvl w:val="0"/>
      </w:pPr>
    </w:p>
    <w:p w14:paraId="58B40665" w14:textId="77777777" w:rsidR="00032231" w:rsidRDefault="00032231" w:rsidP="00055BFD">
      <w:pPr>
        <w:pStyle w:val="ConsPlusNormal0"/>
        <w:jc w:val="center"/>
        <w:outlineLvl w:val="0"/>
      </w:pPr>
    </w:p>
    <w:p w14:paraId="22D3BC95" w14:textId="77777777" w:rsidR="00032231" w:rsidRDefault="00032231" w:rsidP="00055BFD">
      <w:pPr>
        <w:pStyle w:val="ConsPlusNormal0"/>
        <w:jc w:val="center"/>
        <w:outlineLvl w:val="0"/>
      </w:pPr>
    </w:p>
    <w:p w14:paraId="19342480" w14:textId="77777777" w:rsidR="00032231" w:rsidRDefault="00032231" w:rsidP="00055BFD">
      <w:pPr>
        <w:pStyle w:val="ConsPlusNormal0"/>
        <w:jc w:val="center"/>
        <w:outlineLvl w:val="0"/>
      </w:pPr>
    </w:p>
    <w:p w14:paraId="55720C56" w14:textId="77777777" w:rsidR="00032231" w:rsidRDefault="00032231" w:rsidP="00055BFD">
      <w:pPr>
        <w:pStyle w:val="ConsPlusNormal0"/>
        <w:jc w:val="center"/>
        <w:outlineLvl w:val="0"/>
      </w:pPr>
    </w:p>
    <w:p w14:paraId="04E4836A" w14:textId="77777777" w:rsidR="00032231" w:rsidRDefault="00032231" w:rsidP="00055BFD">
      <w:pPr>
        <w:pStyle w:val="ConsPlusNormal0"/>
        <w:jc w:val="center"/>
        <w:outlineLvl w:val="0"/>
      </w:pPr>
    </w:p>
    <w:p w14:paraId="791CF083" w14:textId="77777777" w:rsidR="00032231" w:rsidRDefault="00032231" w:rsidP="00055BFD">
      <w:pPr>
        <w:pStyle w:val="ConsPlusNormal0"/>
        <w:jc w:val="center"/>
        <w:outlineLvl w:val="0"/>
      </w:pPr>
    </w:p>
    <w:p w14:paraId="52BD2B87" w14:textId="77777777" w:rsidR="00032231" w:rsidRDefault="00032231" w:rsidP="00055BFD">
      <w:pPr>
        <w:pStyle w:val="ConsPlusNormal0"/>
        <w:jc w:val="center"/>
        <w:outlineLvl w:val="0"/>
      </w:pPr>
    </w:p>
    <w:p w14:paraId="139BD4D6" w14:textId="77777777" w:rsidR="00032231" w:rsidRDefault="00032231" w:rsidP="00055BFD">
      <w:pPr>
        <w:pStyle w:val="ConsPlusNormal0"/>
        <w:jc w:val="center"/>
        <w:outlineLvl w:val="0"/>
      </w:pPr>
    </w:p>
    <w:p w14:paraId="3E9F020E" w14:textId="77777777" w:rsidR="00032231" w:rsidRDefault="00032231" w:rsidP="00055BFD">
      <w:pPr>
        <w:pStyle w:val="ConsPlusNormal0"/>
        <w:jc w:val="center"/>
        <w:outlineLvl w:val="0"/>
      </w:pPr>
    </w:p>
    <w:p w14:paraId="365560D4" w14:textId="77777777" w:rsidR="00032231" w:rsidRDefault="00032231" w:rsidP="00055BFD">
      <w:pPr>
        <w:pStyle w:val="ConsPlusNormal0"/>
        <w:jc w:val="center"/>
        <w:outlineLvl w:val="0"/>
      </w:pPr>
    </w:p>
    <w:p w14:paraId="6A46AEA9" w14:textId="77777777" w:rsidR="00032231" w:rsidRDefault="00032231" w:rsidP="00055BFD">
      <w:pPr>
        <w:pStyle w:val="ConsPlusNormal0"/>
        <w:jc w:val="center"/>
        <w:outlineLvl w:val="0"/>
      </w:pPr>
    </w:p>
    <w:p w14:paraId="1776A55D" w14:textId="77777777" w:rsidR="00032231" w:rsidRDefault="00032231" w:rsidP="00055BFD">
      <w:pPr>
        <w:pStyle w:val="ConsPlusNormal0"/>
        <w:jc w:val="center"/>
        <w:outlineLvl w:val="0"/>
      </w:pPr>
    </w:p>
    <w:p w14:paraId="09BD3FAF" w14:textId="77777777" w:rsidR="00032231" w:rsidRDefault="00032231" w:rsidP="00055BFD">
      <w:pPr>
        <w:pStyle w:val="ConsPlusNormal0"/>
        <w:jc w:val="center"/>
        <w:outlineLvl w:val="0"/>
      </w:pPr>
    </w:p>
    <w:p w14:paraId="1E3DCB9A" w14:textId="77777777" w:rsidR="00032231" w:rsidRDefault="00032231" w:rsidP="00055BFD">
      <w:pPr>
        <w:pStyle w:val="ConsPlusNormal0"/>
        <w:jc w:val="center"/>
        <w:outlineLvl w:val="0"/>
      </w:pPr>
    </w:p>
    <w:p w14:paraId="1CF7C1A5" w14:textId="77777777" w:rsidR="00032231" w:rsidRDefault="00032231" w:rsidP="00055BFD">
      <w:pPr>
        <w:pStyle w:val="ConsPlusNormal0"/>
        <w:jc w:val="center"/>
        <w:outlineLvl w:val="0"/>
      </w:pPr>
    </w:p>
    <w:p w14:paraId="2F25E2AE" w14:textId="77777777" w:rsidR="00032231" w:rsidRDefault="00032231" w:rsidP="00055BFD">
      <w:pPr>
        <w:pStyle w:val="ConsPlusNormal0"/>
        <w:jc w:val="center"/>
        <w:outlineLvl w:val="0"/>
      </w:pPr>
    </w:p>
    <w:p w14:paraId="571F303E" w14:textId="77777777" w:rsidR="00032231" w:rsidRDefault="00032231" w:rsidP="00055BFD">
      <w:pPr>
        <w:pStyle w:val="ConsPlusNormal0"/>
        <w:jc w:val="center"/>
        <w:outlineLvl w:val="0"/>
      </w:pPr>
    </w:p>
    <w:p w14:paraId="7AFCF359" w14:textId="77777777" w:rsidR="00032231" w:rsidRDefault="00032231" w:rsidP="00055BFD">
      <w:pPr>
        <w:pStyle w:val="ConsPlusNormal0"/>
        <w:jc w:val="center"/>
        <w:outlineLvl w:val="0"/>
      </w:pPr>
    </w:p>
    <w:p w14:paraId="792DA5E0" w14:textId="77777777" w:rsidR="00032231" w:rsidRDefault="00032231" w:rsidP="00055BFD">
      <w:pPr>
        <w:pStyle w:val="ConsPlusNormal0"/>
        <w:jc w:val="center"/>
        <w:outlineLvl w:val="0"/>
      </w:pPr>
    </w:p>
    <w:p w14:paraId="57049BE5" w14:textId="77777777" w:rsidR="00032231" w:rsidRDefault="00032231" w:rsidP="00055BFD">
      <w:pPr>
        <w:pStyle w:val="ConsPlusNormal0"/>
        <w:jc w:val="center"/>
        <w:outlineLvl w:val="0"/>
      </w:pPr>
    </w:p>
    <w:p w14:paraId="36D110DF" w14:textId="77777777" w:rsidR="00025FAC" w:rsidRDefault="00025FAC" w:rsidP="00055BFD">
      <w:pPr>
        <w:pStyle w:val="ConsPlusNormal0"/>
        <w:jc w:val="center"/>
        <w:outlineLvl w:val="0"/>
      </w:pPr>
    </w:p>
    <w:p w14:paraId="29943D31" w14:textId="77777777" w:rsidR="00025FAC" w:rsidRDefault="00025FAC" w:rsidP="00055BFD">
      <w:pPr>
        <w:pStyle w:val="ConsPlusNormal0"/>
        <w:jc w:val="center"/>
        <w:outlineLvl w:val="0"/>
      </w:pPr>
    </w:p>
    <w:p w14:paraId="59CA74A3" w14:textId="77777777" w:rsidR="00032231" w:rsidRDefault="00032231" w:rsidP="00055BFD">
      <w:pPr>
        <w:pStyle w:val="ConsPlusNormal0"/>
        <w:jc w:val="center"/>
        <w:outlineLvl w:val="0"/>
      </w:pPr>
    </w:p>
    <w:p w14:paraId="54AEC9E8" w14:textId="77777777" w:rsidR="00032231" w:rsidRDefault="00032231" w:rsidP="00055BFD">
      <w:pPr>
        <w:pStyle w:val="ConsPlusNormal0"/>
        <w:jc w:val="center"/>
        <w:outlineLvl w:val="0"/>
      </w:pPr>
    </w:p>
    <w:p w14:paraId="0EF0A5B7" w14:textId="77777777" w:rsidR="00032231" w:rsidRDefault="00032231" w:rsidP="00055BFD">
      <w:pPr>
        <w:pStyle w:val="ConsPlusNormal0"/>
        <w:jc w:val="center"/>
        <w:outlineLvl w:val="0"/>
      </w:pPr>
    </w:p>
    <w:p w14:paraId="70771243" w14:textId="77777777" w:rsidR="00032231" w:rsidRDefault="00032231" w:rsidP="00055BFD">
      <w:pPr>
        <w:pStyle w:val="ConsPlusNormal0"/>
        <w:jc w:val="center"/>
        <w:outlineLvl w:val="0"/>
      </w:pPr>
    </w:p>
    <w:p w14:paraId="255835A1" w14:textId="77777777" w:rsidR="00E5340C" w:rsidRDefault="00032231" w:rsidP="00055BFD">
      <w:pPr>
        <w:pStyle w:val="ConsPlusNormal0"/>
        <w:jc w:val="center"/>
        <w:outlineLvl w:val="0"/>
      </w:pPr>
      <w:r>
        <w:t xml:space="preserve">                                                                                             </w:t>
      </w:r>
    </w:p>
    <w:p w14:paraId="6540C903" w14:textId="5D908F66" w:rsidR="00055BFD" w:rsidRPr="003A23DC" w:rsidRDefault="00E5340C" w:rsidP="00E5340C">
      <w:pPr>
        <w:pStyle w:val="ConsPlusNormal0"/>
        <w:outlineLvl w:val="0"/>
        <w:rPr>
          <w:rFonts w:ascii="Times New Roman" w:hAnsi="Times New Roman" w:cs="Times New Roman"/>
          <w:sz w:val="24"/>
          <w:szCs w:val="24"/>
        </w:rPr>
      </w:pPr>
      <w:r>
        <w:t xml:space="preserve">                                                                                                                           </w:t>
      </w:r>
      <w:r w:rsidR="00032231">
        <w:t xml:space="preserve"> </w:t>
      </w:r>
      <w:r w:rsidR="00055BFD" w:rsidRPr="003A23DC">
        <w:rPr>
          <w:rFonts w:ascii="Times New Roman" w:hAnsi="Times New Roman" w:cs="Times New Roman"/>
          <w:sz w:val="24"/>
          <w:szCs w:val="24"/>
        </w:rPr>
        <w:t xml:space="preserve">УТВЕРЖДЕНЫ </w:t>
      </w:r>
    </w:p>
    <w:p w14:paraId="2E31F461" w14:textId="6B9787FF" w:rsidR="00055BFD" w:rsidRPr="003A23DC" w:rsidRDefault="003A23DC" w:rsidP="00055BFD">
      <w:pPr>
        <w:pStyle w:val="ConsPlusNormal0"/>
        <w:jc w:val="right"/>
        <w:rPr>
          <w:rFonts w:ascii="Times New Roman" w:hAnsi="Times New Roman" w:cs="Times New Roman"/>
          <w:sz w:val="24"/>
          <w:szCs w:val="24"/>
        </w:rPr>
      </w:pPr>
      <w:r>
        <w:rPr>
          <w:rFonts w:ascii="Times New Roman" w:hAnsi="Times New Roman" w:cs="Times New Roman"/>
          <w:sz w:val="24"/>
          <w:szCs w:val="24"/>
        </w:rPr>
        <w:t xml:space="preserve">  </w:t>
      </w:r>
      <w:r w:rsidR="00055BFD" w:rsidRPr="003A23DC">
        <w:rPr>
          <w:rFonts w:ascii="Times New Roman" w:hAnsi="Times New Roman" w:cs="Times New Roman"/>
          <w:sz w:val="24"/>
          <w:szCs w:val="24"/>
        </w:rPr>
        <w:t>постановлением администрации</w:t>
      </w:r>
    </w:p>
    <w:p w14:paraId="58452BE7" w14:textId="3417A91A" w:rsidR="0019221B" w:rsidRDefault="00055BFD" w:rsidP="00055BFD">
      <w:pPr>
        <w:pStyle w:val="ConsPlusNormal0"/>
        <w:jc w:val="center"/>
        <w:rPr>
          <w:rFonts w:ascii="Times New Roman" w:hAnsi="Times New Roman" w:cs="Times New Roman"/>
          <w:sz w:val="24"/>
          <w:szCs w:val="24"/>
        </w:rPr>
      </w:pPr>
      <w:r w:rsidRPr="003A23DC">
        <w:rPr>
          <w:rFonts w:ascii="Times New Roman" w:hAnsi="Times New Roman" w:cs="Times New Roman"/>
          <w:sz w:val="24"/>
          <w:szCs w:val="24"/>
        </w:rPr>
        <w:t xml:space="preserve">                                                                                                         </w:t>
      </w:r>
      <w:r w:rsidR="003A23DC" w:rsidRPr="003A23DC">
        <w:rPr>
          <w:rFonts w:ascii="Times New Roman" w:hAnsi="Times New Roman" w:cs="Times New Roman"/>
          <w:sz w:val="24"/>
          <w:szCs w:val="24"/>
        </w:rPr>
        <w:t xml:space="preserve"> </w:t>
      </w:r>
      <w:r w:rsidRPr="003A23DC">
        <w:rPr>
          <w:rFonts w:ascii="Times New Roman" w:hAnsi="Times New Roman" w:cs="Times New Roman"/>
          <w:sz w:val="24"/>
          <w:szCs w:val="24"/>
        </w:rPr>
        <w:t xml:space="preserve">городского округа Кашира </w:t>
      </w:r>
    </w:p>
    <w:p w14:paraId="240E994B" w14:textId="77777777" w:rsidR="003A23DC" w:rsidRPr="003A23DC" w:rsidRDefault="003A23DC" w:rsidP="00055BFD">
      <w:pPr>
        <w:pStyle w:val="ConsPlusNormal0"/>
        <w:jc w:val="center"/>
        <w:rPr>
          <w:rFonts w:ascii="Times New Roman" w:hAnsi="Times New Roman" w:cs="Times New Roman"/>
          <w:sz w:val="24"/>
          <w:szCs w:val="24"/>
        </w:rPr>
      </w:pPr>
    </w:p>
    <w:p w14:paraId="70B2151B" w14:textId="77777777" w:rsidR="0019221B" w:rsidRDefault="0019221B">
      <w:pPr>
        <w:pStyle w:val="ConsPlusNormal0"/>
        <w:jc w:val="both"/>
      </w:pPr>
    </w:p>
    <w:p w14:paraId="10C08680" w14:textId="77777777" w:rsidR="006A1B2E" w:rsidRDefault="006A1B2E">
      <w:pPr>
        <w:pStyle w:val="ConsPlusNormal0"/>
        <w:jc w:val="both"/>
      </w:pPr>
    </w:p>
    <w:p w14:paraId="7AE0A4FE" w14:textId="77777777" w:rsidR="0019221B" w:rsidRPr="00055BFD" w:rsidRDefault="00000000">
      <w:pPr>
        <w:pStyle w:val="ConsPlusTitle0"/>
        <w:jc w:val="center"/>
        <w:rPr>
          <w:rFonts w:ascii="Times New Roman" w:hAnsi="Times New Roman" w:cs="Times New Roman"/>
          <w:sz w:val="24"/>
          <w:szCs w:val="24"/>
        </w:rPr>
      </w:pPr>
      <w:bookmarkStart w:id="0" w:name="P37"/>
      <w:bookmarkEnd w:id="0"/>
      <w:r w:rsidRPr="00055BFD">
        <w:rPr>
          <w:rFonts w:ascii="Times New Roman" w:hAnsi="Times New Roman" w:cs="Times New Roman"/>
          <w:sz w:val="24"/>
          <w:szCs w:val="24"/>
        </w:rPr>
        <w:t>МЕСТНЫЕ НОРМАТИВЫ</w:t>
      </w:r>
    </w:p>
    <w:p w14:paraId="17268B9A"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ГРАДОСТРОИТЕЛЬНОГО ПРОЕКТИРОВАНИЯ ГОРОДСКОГО ОКРУГА КАШИРА</w:t>
      </w:r>
    </w:p>
    <w:p w14:paraId="3CC65901"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МОСКОВСКОЙ ОБЛАСТИ</w:t>
      </w:r>
    </w:p>
    <w:p w14:paraId="20514ED6" w14:textId="77777777" w:rsidR="0019221B" w:rsidRDefault="0019221B">
      <w:pPr>
        <w:pStyle w:val="ConsPlusNormal0"/>
        <w:spacing w:after="1"/>
      </w:pPr>
    </w:p>
    <w:p w14:paraId="3550ED50" w14:textId="77777777" w:rsidR="0019221B" w:rsidRDefault="0019221B">
      <w:pPr>
        <w:pStyle w:val="ConsPlusNormal0"/>
        <w:jc w:val="both"/>
      </w:pPr>
    </w:p>
    <w:p w14:paraId="7CACEAA7" w14:textId="77777777" w:rsidR="0019221B" w:rsidRPr="00055BFD" w:rsidRDefault="00000000">
      <w:pPr>
        <w:pStyle w:val="ConsPlusTitle0"/>
        <w:jc w:val="center"/>
        <w:outlineLvl w:val="1"/>
        <w:rPr>
          <w:rFonts w:ascii="Times New Roman" w:hAnsi="Times New Roman" w:cs="Times New Roman"/>
          <w:sz w:val="24"/>
          <w:szCs w:val="24"/>
        </w:rPr>
      </w:pPr>
      <w:r w:rsidRPr="00055BFD">
        <w:rPr>
          <w:rFonts w:ascii="Times New Roman" w:hAnsi="Times New Roman" w:cs="Times New Roman"/>
          <w:sz w:val="24"/>
          <w:szCs w:val="24"/>
        </w:rPr>
        <w:t>1. Основная часть - расчетные показатели минимально</w:t>
      </w:r>
    </w:p>
    <w:p w14:paraId="10B30BA5"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допустимого уровня обеспеченности населения объектами</w:t>
      </w:r>
    </w:p>
    <w:p w14:paraId="3FD27FE6"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местного значения городского округа Кашира и расчетные</w:t>
      </w:r>
    </w:p>
    <w:p w14:paraId="098174EC"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показатели максимально допустимого уровня территориальной</w:t>
      </w:r>
    </w:p>
    <w:p w14:paraId="466F3775" w14:textId="77777777" w:rsidR="0019221B" w:rsidRPr="00055BFD" w:rsidRDefault="00000000">
      <w:pPr>
        <w:pStyle w:val="ConsPlusTitle0"/>
        <w:jc w:val="center"/>
        <w:rPr>
          <w:rFonts w:ascii="Times New Roman" w:hAnsi="Times New Roman" w:cs="Times New Roman"/>
          <w:sz w:val="24"/>
          <w:szCs w:val="24"/>
        </w:rPr>
      </w:pPr>
      <w:r w:rsidRPr="00055BFD">
        <w:rPr>
          <w:rFonts w:ascii="Times New Roman" w:hAnsi="Times New Roman" w:cs="Times New Roman"/>
          <w:sz w:val="24"/>
          <w:szCs w:val="24"/>
        </w:rPr>
        <w:t>доступности таких объектов для населения</w:t>
      </w:r>
    </w:p>
    <w:p w14:paraId="33AF6669" w14:textId="77777777" w:rsidR="0019221B" w:rsidRPr="00055BFD" w:rsidRDefault="0019221B">
      <w:pPr>
        <w:pStyle w:val="ConsPlusNormal0"/>
        <w:jc w:val="both"/>
        <w:rPr>
          <w:rFonts w:ascii="Times New Roman" w:hAnsi="Times New Roman" w:cs="Times New Roman"/>
          <w:sz w:val="24"/>
          <w:szCs w:val="24"/>
        </w:rPr>
      </w:pPr>
    </w:p>
    <w:p w14:paraId="6AF89AFD" w14:textId="77777777" w:rsidR="0019221B" w:rsidRPr="00055BFD" w:rsidRDefault="00000000">
      <w:pPr>
        <w:pStyle w:val="ConsPlusTitle0"/>
        <w:jc w:val="center"/>
        <w:outlineLvl w:val="2"/>
        <w:rPr>
          <w:rFonts w:ascii="Times New Roman" w:hAnsi="Times New Roman" w:cs="Times New Roman"/>
          <w:sz w:val="24"/>
          <w:szCs w:val="24"/>
        </w:rPr>
      </w:pPr>
      <w:r w:rsidRPr="00055BFD">
        <w:rPr>
          <w:rFonts w:ascii="Times New Roman" w:hAnsi="Times New Roman" w:cs="Times New Roman"/>
          <w:sz w:val="24"/>
          <w:szCs w:val="24"/>
        </w:rPr>
        <w:t>1.1. Общие положения</w:t>
      </w:r>
    </w:p>
    <w:p w14:paraId="5E5EDBBC" w14:textId="77777777" w:rsidR="0019221B" w:rsidRPr="00055BFD" w:rsidRDefault="0019221B">
      <w:pPr>
        <w:pStyle w:val="ConsPlusNormal0"/>
        <w:jc w:val="both"/>
        <w:rPr>
          <w:rFonts w:ascii="Times New Roman" w:hAnsi="Times New Roman" w:cs="Times New Roman"/>
          <w:sz w:val="24"/>
          <w:szCs w:val="24"/>
        </w:rPr>
      </w:pPr>
    </w:p>
    <w:p w14:paraId="7820B700" w14:textId="3611CBA6" w:rsidR="0019221B" w:rsidRDefault="00000000" w:rsidP="00451E25">
      <w:pPr>
        <w:pStyle w:val="ConsPlusNormal0"/>
        <w:ind w:firstLine="709"/>
        <w:jc w:val="both"/>
        <w:rPr>
          <w:rFonts w:ascii="Times New Roman" w:hAnsi="Times New Roman" w:cs="Times New Roman"/>
          <w:sz w:val="24"/>
          <w:szCs w:val="24"/>
        </w:rPr>
      </w:pPr>
      <w:r w:rsidRPr="00055BFD">
        <w:rPr>
          <w:rFonts w:ascii="Times New Roman" w:hAnsi="Times New Roman" w:cs="Times New Roman"/>
          <w:sz w:val="24"/>
          <w:szCs w:val="24"/>
        </w:rPr>
        <w:t>1.1.1. Настоящие местные нормативы градостроительного проектирования городского округа Кашира Московской области (далее - местные нормативы) подготовлены с целью реализации полномочий органов местного самоуправления городского округа Кашира в области организации градостроительной деятельности в городском округе</w:t>
      </w:r>
      <w:r w:rsidR="00055BFD">
        <w:rPr>
          <w:rFonts w:ascii="Times New Roman" w:hAnsi="Times New Roman" w:cs="Times New Roman"/>
          <w:sz w:val="24"/>
          <w:szCs w:val="24"/>
        </w:rPr>
        <w:t xml:space="preserve"> </w:t>
      </w:r>
      <w:r w:rsidR="00055BFD" w:rsidRPr="003A23DC">
        <w:rPr>
          <w:rFonts w:ascii="Times New Roman" w:hAnsi="Times New Roman" w:cs="Times New Roman"/>
          <w:sz w:val="24"/>
          <w:szCs w:val="24"/>
        </w:rPr>
        <w:t>Кашира</w:t>
      </w:r>
      <w:r w:rsidR="00E33026" w:rsidRPr="003A23DC">
        <w:rPr>
          <w:rFonts w:ascii="Times New Roman" w:hAnsi="Times New Roman" w:cs="Times New Roman"/>
          <w:sz w:val="24"/>
          <w:szCs w:val="24"/>
        </w:rPr>
        <w:t xml:space="preserve"> Московской области</w:t>
      </w:r>
      <w:r w:rsidRPr="003A23DC">
        <w:rPr>
          <w:rFonts w:ascii="Times New Roman" w:hAnsi="Times New Roman" w:cs="Times New Roman"/>
          <w:sz w:val="24"/>
          <w:szCs w:val="24"/>
        </w:rPr>
        <w:t>.</w:t>
      </w:r>
    </w:p>
    <w:p w14:paraId="1A1976EF" w14:textId="3765EF28" w:rsidR="0019221B" w:rsidRPr="00055BFD" w:rsidRDefault="00000000" w:rsidP="00451E25">
      <w:pPr>
        <w:widowControl w:val="0"/>
        <w:ind w:firstLine="709"/>
        <w:jc w:val="both"/>
        <w:outlineLvl w:val="0"/>
        <w:rPr>
          <w:bCs/>
          <w:sz w:val="24"/>
          <w:szCs w:val="24"/>
        </w:rPr>
      </w:pPr>
      <w:r w:rsidRPr="00055BFD">
        <w:rPr>
          <w:sz w:val="24"/>
          <w:szCs w:val="24"/>
        </w:rPr>
        <w:t xml:space="preserve">1.1.2. Местные </w:t>
      </w:r>
      <w:r w:rsidRPr="003A23DC">
        <w:rPr>
          <w:sz w:val="24"/>
          <w:szCs w:val="24"/>
        </w:rPr>
        <w:t xml:space="preserve">нормативы разрабатываются в соответствии с Градостроительным </w:t>
      </w:r>
      <w:hyperlink r:id="rId15" w:tooltip="&quot;Градостроительный кодекс Российской Федерации&quot; от 29.12.2004 N 190-ФЗ (ред. от 30.01.2026) (с изм. и доп., вступ. в силу с 01.03.2026) {КонсультантПлюс}">
        <w:r w:rsidR="0019221B" w:rsidRPr="003A23DC">
          <w:rPr>
            <w:sz w:val="24"/>
            <w:szCs w:val="24"/>
          </w:rPr>
          <w:t>кодексом</w:t>
        </w:r>
      </w:hyperlink>
      <w:r w:rsidRPr="003A23DC">
        <w:rPr>
          <w:sz w:val="24"/>
          <w:szCs w:val="24"/>
        </w:rPr>
        <w:t xml:space="preserve"> Российской Федерации, Федеральным </w:t>
      </w:r>
      <w:hyperlink r:id="rId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3A23DC">
          <w:rPr>
            <w:sz w:val="24"/>
            <w:szCs w:val="24"/>
          </w:rPr>
          <w:t>законом</w:t>
        </w:r>
      </w:hyperlink>
      <w:r w:rsidRPr="003A23DC">
        <w:rPr>
          <w:sz w:val="24"/>
          <w:szCs w:val="24"/>
        </w:rPr>
        <w:t xml:space="preserve"> от 06.10.2003 </w:t>
      </w:r>
      <w:r w:rsidR="00055BFD" w:rsidRPr="003A23DC">
        <w:rPr>
          <w:sz w:val="24"/>
          <w:szCs w:val="24"/>
        </w:rPr>
        <w:t>№</w:t>
      </w:r>
      <w:r w:rsidRPr="003A23DC">
        <w:rPr>
          <w:sz w:val="24"/>
          <w:szCs w:val="24"/>
        </w:rPr>
        <w:t xml:space="preserve"> 131-ФЗ </w:t>
      </w:r>
      <w:r w:rsidR="00055BFD" w:rsidRPr="003A23DC">
        <w:rPr>
          <w:sz w:val="24"/>
          <w:szCs w:val="24"/>
        </w:rPr>
        <w:t>«</w:t>
      </w:r>
      <w:r w:rsidRPr="003A23DC">
        <w:rPr>
          <w:sz w:val="24"/>
          <w:szCs w:val="24"/>
        </w:rPr>
        <w:t>Об общих принципах организации местного самоуправления в Российской Федерации</w:t>
      </w:r>
      <w:r w:rsidR="00055BFD" w:rsidRPr="003A23DC">
        <w:rPr>
          <w:sz w:val="24"/>
          <w:szCs w:val="24"/>
        </w:rPr>
        <w:t>»</w:t>
      </w:r>
      <w:r w:rsidRPr="003A23DC">
        <w:rPr>
          <w:sz w:val="24"/>
          <w:szCs w:val="24"/>
        </w:rPr>
        <w:t>,</w:t>
      </w:r>
      <w:r w:rsidR="00055BFD" w:rsidRPr="004F394F">
        <w:rPr>
          <w:sz w:val="24"/>
          <w:szCs w:val="24"/>
        </w:rPr>
        <w:t xml:space="preserve"> </w:t>
      </w:r>
      <w:r w:rsidR="00055BFD" w:rsidRPr="003A23DC">
        <w:rPr>
          <w:sz w:val="24"/>
          <w:szCs w:val="24"/>
        </w:rPr>
        <w:t xml:space="preserve">Федеральным </w:t>
      </w:r>
      <w:r w:rsidR="00055BFD" w:rsidRPr="004F394F">
        <w:rPr>
          <w:sz w:val="24"/>
          <w:szCs w:val="24"/>
        </w:rPr>
        <w:t>законом от 20.03.2025 № 33-ФЗ «Об общих принципах организации местного самоуправления в единой системе публичной власти»,</w:t>
      </w:r>
      <w:r w:rsidRPr="003A23DC">
        <w:rPr>
          <w:sz w:val="24"/>
          <w:szCs w:val="24"/>
        </w:rPr>
        <w:t xml:space="preserve"> </w:t>
      </w:r>
      <w:hyperlink r:id="rId17" w:tooltip="Закон Московской области от 07.03.2007 N 36/2007-ОЗ (ред. от 17.10.2025) &quot;О Генеральном плане развития Московской области&quot; (принят постановлением Мособлдумы от 21.02.2007 N 2/210-П) {КонсультантПлюс}">
        <w:r w:rsidR="0019221B" w:rsidRPr="003A23DC">
          <w:rPr>
            <w:sz w:val="24"/>
            <w:szCs w:val="24"/>
          </w:rPr>
          <w:t>Законом</w:t>
        </w:r>
      </w:hyperlink>
      <w:r w:rsidRPr="003A23DC">
        <w:rPr>
          <w:sz w:val="24"/>
          <w:szCs w:val="24"/>
        </w:rPr>
        <w:t xml:space="preserve"> Московской области от 07.03.2007 </w:t>
      </w:r>
      <w:r w:rsidR="006A1B2E" w:rsidRPr="003A23DC">
        <w:rPr>
          <w:sz w:val="24"/>
          <w:szCs w:val="24"/>
        </w:rPr>
        <w:t>№</w:t>
      </w:r>
      <w:r w:rsidRPr="003A23DC">
        <w:rPr>
          <w:sz w:val="24"/>
          <w:szCs w:val="24"/>
        </w:rPr>
        <w:t xml:space="preserve"> 36/2007-ОЗ </w:t>
      </w:r>
      <w:r w:rsidR="00055BFD" w:rsidRPr="003A23DC">
        <w:rPr>
          <w:sz w:val="24"/>
          <w:szCs w:val="24"/>
        </w:rPr>
        <w:t>«</w:t>
      </w:r>
      <w:r w:rsidRPr="003A23DC">
        <w:rPr>
          <w:sz w:val="24"/>
          <w:szCs w:val="24"/>
        </w:rPr>
        <w:t>О Генеральном плане развития Московской области</w:t>
      </w:r>
      <w:r w:rsidR="00055BFD" w:rsidRPr="003A23DC">
        <w:rPr>
          <w:sz w:val="24"/>
          <w:szCs w:val="24"/>
        </w:rPr>
        <w:t>»</w:t>
      </w:r>
      <w:r w:rsidRPr="003A23DC">
        <w:rPr>
          <w:sz w:val="24"/>
          <w:szCs w:val="24"/>
        </w:rPr>
        <w:t>,</w:t>
      </w:r>
      <w:r w:rsidRPr="004F394F">
        <w:rPr>
          <w:sz w:val="24"/>
          <w:szCs w:val="24"/>
        </w:rPr>
        <w:t xml:space="preserve"> </w:t>
      </w:r>
      <w:hyperlink r:id="rId1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8F52C9" w:rsidRPr="003A23DC">
          <w:rPr>
            <w:sz w:val="24"/>
            <w:szCs w:val="24"/>
          </w:rPr>
          <w:t>П</w:t>
        </w:r>
        <w:r w:rsidR="0019221B" w:rsidRPr="003A23DC">
          <w:rPr>
            <w:sz w:val="24"/>
            <w:szCs w:val="24"/>
          </w:rPr>
          <w:t>остановлением</w:t>
        </w:r>
      </w:hyperlink>
      <w:r w:rsidRPr="003A23DC">
        <w:rPr>
          <w:sz w:val="24"/>
          <w:szCs w:val="24"/>
        </w:rPr>
        <w:t xml:space="preserve"> Правительства Московской области от 17.08.2015 </w:t>
      </w:r>
      <w:r w:rsidR="00055BFD" w:rsidRPr="003A23DC">
        <w:rPr>
          <w:sz w:val="24"/>
          <w:szCs w:val="24"/>
        </w:rPr>
        <w:t>№</w:t>
      </w:r>
      <w:r w:rsidRPr="003A23DC">
        <w:rPr>
          <w:sz w:val="24"/>
          <w:szCs w:val="24"/>
        </w:rPr>
        <w:t xml:space="preserve"> 713/30 </w:t>
      </w:r>
      <w:r w:rsidR="00055BFD" w:rsidRPr="003A23DC">
        <w:rPr>
          <w:sz w:val="24"/>
          <w:szCs w:val="24"/>
        </w:rPr>
        <w:t>«</w:t>
      </w:r>
      <w:r w:rsidRPr="003A23DC">
        <w:rPr>
          <w:sz w:val="24"/>
          <w:szCs w:val="24"/>
        </w:rPr>
        <w:t>Об утверждении нормативов градостроительного проектирования Московской области</w:t>
      </w:r>
      <w:r w:rsidR="00055BFD" w:rsidRPr="003A23DC">
        <w:rPr>
          <w:sz w:val="24"/>
          <w:szCs w:val="24"/>
        </w:rPr>
        <w:t>»</w:t>
      </w:r>
      <w:r w:rsidRPr="003A23DC">
        <w:rPr>
          <w:sz w:val="24"/>
          <w:szCs w:val="24"/>
        </w:rPr>
        <w:t xml:space="preserve"> (далее - нормативы градостроительного проектирования Московской области), </w:t>
      </w:r>
      <w:hyperlink r:id="rId19"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014261">
          <w:rPr>
            <w:sz w:val="24"/>
            <w:szCs w:val="24"/>
          </w:rPr>
          <w:t>Уставом</w:t>
        </w:r>
      </w:hyperlink>
      <w:r w:rsidRPr="00014261">
        <w:rPr>
          <w:sz w:val="24"/>
          <w:szCs w:val="24"/>
        </w:rPr>
        <w:t xml:space="preserve"> городского округа Кашира Московской области, </w:t>
      </w:r>
      <w:r w:rsidR="00055BFD" w:rsidRPr="00014261">
        <w:rPr>
          <w:sz w:val="24"/>
          <w:szCs w:val="24"/>
        </w:rPr>
        <w:t>постановлением администрации городского округа Кашира</w:t>
      </w:r>
      <w:r w:rsidR="00014261" w:rsidRPr="00014261">
        <w:rPr>
          <w:sz w:val="24"/>
          <w:szCs w:val="24"/>
        </w:rPr>
        <w:t xml:space="preserve"> </w:t>
      </w:r>
      <w:r w:rsidR="00055BFD" w:rsidRPr="00014261">
        <w:rPr>
          <w:sz w:val="24"/>
          <w:szCs w:val="24"/>
        </w:rPr>
        <w:t>от</w:t>
      </w:r>
      <w:r w:rsidR="00014261" w:rsidRPr="00014261">
        <w:rPr>
          <w:sz w:val="24"/>
          <w:szCs w:val="24"/>
        </w:rPr>
        <w:t xml:space="preserve"> 30.03.2026 </w:t>
      </w:r>
      <w:r w:rsidR="00055BFD" w:rsidRPr="00014261">
        <w:rPr>
          <w:sz w:val="24"/>
          <w:szCs w:val="24"/>
        </w:rPr>
        <w:t>№</w:t>
      </w:r>
      <w:r w:rsidR="00014261" w:rsidRPr="00014261">
        <w:rPr>
          <w:sz w:val="24"/>
          <w:szCs w:val="24"/>
        </w:rPr>
        <w:t xml:space="preserve"> 505-па </w:t>
      </w:r>
      <w:r w:rsidR="00055BFD" w:rsidRPr="00014261">
        <w:rPr>
          <w:sz w:val="24"/>
          <w:szCs w:val="24"/>
        </w:rPr>
        <w:t>«</w:t>
      </w:r>
      <w:r w:rsidR="00055BFD" w:rsidRPr="00014261">
        <w:rPr>
          <w:bCs/>
          <w:sz w:val="24"/>
          <w:szCs w:val="24"/>
        </w:rPr>
        <w:t>О</w:t>
      </w:r>
      <w:r w:rsidR="00055BFD" w:rsidRPr="00055BFD">
        <w:rPr>
          <w:bCs/>
          <w:sz w:val="24"/>
          <w:szCs w:val="24"/>
        </w:rPr>
        <w:t xml:space="preserve">б утверждении </w:t>
      </w:r>
      <w:r w:rsidR="006A1B2E">
        <w:rPr>
          <w:bCs/>
          <w:sz w:val="24"/>
          <w:szCs w:val="24"/>
        </w:rPr>
        <w:t>П</w:t>
      </w:r>
      <w:r w:rsidR="00055BFD" w:rsidRPr="00055BFD">
        <w:rPr>
          <w:bCs/>
          <w:sz w:val="24"/>
          <w:szCs w:val="24"/>
        </w:rPr>
        <w:t>орядка подготовки, утверждения и внесения изменений</w:t>
      </w:r>
      <w:r w:rsidR="00055BFD">
        <w:rPr>
          <w:bCs/>
          <w:sz w:val="24"/>
          <w:szCs w:val="24"/>
        </w:rPr>
        <w:t xml:space="preserve"> </w:t>
      </w:r>
      <w:r w:rsidR="00055BFD" w:rsidRPr="00055BFD">
        <w:rPr>
          <w:bCs/>
          <w:sz w:val="24"/>
          <w:szCs w:val="24"/>
        </w:rPr>
        <w:t>в местные нормативы градостроительного проектирования городского округа Кашира Московской области</w:t>
      </w:r>
      <w:r w:rsidR="00055BFD">
        <w:rPr>
          <w:bCs/>
          <w:sz w:val="24"/>
          <w:szCs w:val="24"/>
        </w:rPr>
        <w:t xml:space="preserve"> </w:t>
      </w:r>
      <w:r w:rsidRPr="00014261">
        <w:rPr>
          <w:bCs/>
          <w:sz w:val="24"/>
          <w:szCs w:val="24"/>
        </w:rPr>
        <w:t xml:space="preserve">(далее </w:t>
      </w:r>
      <w:r w:rsidR="00014261">
        <w:rPr>
          <w:bCs/>
          <w:sz w:val="24"/>
          <w:szCs w:val="24"/>
        </w:rPr>
        <w:t xml:space="preserve">– </w:t>
      </w:r>
      <w:r w:rsidRPr="00014261">
        <w:rPr>
          <w:bCs/>
          <w:sz w:val="24"/>
          <w:szCs w:val="24"/>
        </w:rPr>
        <w:t>По</w:t>
      </w:r>
      <w:r w:rsidR="00055BFD" w:rsidRPr="00014261">
        <w:rPr>
          <w:bCs/>
          <w:sz w:val="24"/>
          <w:szCs w:val="24"/>
        </w:rPr>
        <w:t>рядок</w:t>
      </w:r>
      <w:r w:rsidRPr="00014261">
        <w:rPr>
          <w:bCs/>
          <w:sz w:val="24"/>
          <w:szCs w:val="24"/>
        </w:rPr>
        <w:t xml:space="preserve">), </w:t>
      </w:r>
      <w:r w:rsidR="00E33026" w:rsidRPr="00014261">
        <w:rPr>
          <w:bCs/>
          <w:sz w:val="24"/>
          <w:szCs w:val="24"/>
        </w:rPr>
        <w:t>распоряжением</w:t>
      </w:r>
      <w:r w:rsidRPr="00055BFD">
        <w:rPr>
          <w:sz w:val="24"/>
          <w:szCs w:val="24"/>
        </w:rPr>
        <w:t xml:space="preserve"> </w:t>
      </w:r>
      <w:r w:rsidR="00E33026">
        <w:rPr>
          <w:sz w:val="24"/>
          <w:szCs w:val="24"/>
        </w:rPr>
        <w:t>администрации</w:t>
      </w:r>
      <w:r w:rsidRPr="00055BFD">
        <w:rPr>
          <w:sz w:val="24"/>
          <w:szCs w:val="24"/>
        </w:rPr>
        <w:t xml:space="preserve"> городского округа Кашира от</w:t>
      </w:r>
      <w:r w:rsidR="00014261">
        <w:rPr>
          <w:sz w:val="24"/>
          <w:szCs w:val="24"/>
        </w:rPr>
        <w:t xml:space="preserve"> 10.04.</w:t>
      </w:r>
      <w:r w:rsidR="00014261" w:rsidRPr="00014261">
        <w:rPr>
          <w:sz w:val="24"/>
          <w:szCs w:val="24"/>
        </w:rPr>
        <w:t>2026</w:t>
      </w:r>
      <w:r w:rsidR="00E33026" w:rsidRPr="00014261">
        <w:rPr>
          <w:sz w:val="24"/>
          <w:szCs w:val="24"/>
        </w:rPr>
        <w:t xml:space="preserve"> №</w:t>
      </w:r>
      <w:r w:rsidRPr="00014261">
        <w:rPr>
          <w:sz w:val="24"/>
          <w:szCs w:val="24"/>
        </w:rPr>
        <w:t xml:space="preserve"> </w:t>
      </w:r>
      <w:r w:rsidR="00014261" w:rsidRPr="00014261">
        <w:rPr>
          <w:sz w:val="24"/>
          <w:szCs w:val="24"/>
        </w:rPr>
        <w:t>35</w:t>
      </w:r>
      <w:r w:rsidRPr="00014261">
        <w:rPr>
          <w:sz w:val="24"/>
          <w:szCs w:val="24"/>
        </w:rPr>
        <w:t>-</w:t>
      </w:r>
      <w:r w:rsidR="00E33026" w:rsidRPr="00014261">
        <w:rPr>
          <w:sz w:val="24"/>
          <w:szCs w:val="24"/>
        </w:rPr>
        <w:t>ра</w:t>
      </w:r>
      <w:r w:rsidRPr="00055BFD">
        <w:rPr>
          <w:sz w:val="24"/>
          <w:szCs w:val="24"/>
        </w:rPr>
        <w:t xml:space="preserve"> </w:t>
      </w:r>
      <w:r w:rsidR="00055BFD">
        <w:rPr>
          <w:sz w:val="24"/>
          <w:szCs w:val="24"/>
        </w:rPr>
        <w:t>«</w:t>
      </w:r>
      <w:r w:rsidRPr="00055BFD">
        <w:rPr>
          <w:sz w:val="24"/>
          <w:szCs w:val="24"/>
        </w:rPr>
        <w:t xml:space="preserve">О подготовке </w:t>
      </w:r>
      <w:r w:rsidR="00014261">
        <w:rPr>
          <w:sz w:val="24"/>
          <w:szCs w:val="24"/>
        </w:rPr>
        <w:t xml:space="preserve">местных </w:t>
      </w:r>
      <w:r w:rsidRPr="00055BFD">
        <w:rPr>
          <w:sz w:val="24"/>
          <w:szCs w:val="24"/>
        </w:rPr>
        <w:t xml:space="preserve">нормативов градостроительного проектирования </w:t>
      </w:r>
      <w:r w:rsidR="008F52C9">
        <w:rPr>
          <w:sz w:val="24"/>
          <w:szCs w:val="24"/>
        </w:rPr>
        <w:t>г</w:t>
      </w:r>
      <w:r w:rsidRPr="00055BFD">
        <w:rPr>
          <w:sz w:val="24"/>
          <w:szCs w:val="24"/>
        </w:rPr>
        <w:t>ородско</w:t>
      </w:r>
      <w:r w:rsidR="008F52C9">
        <w:rPr>
          <w:sz w:val="24"/>
          <w:szCs w:val="24"/>
        </w:rPr>
        <w:t>го</w:t>
      </w:r>
      <w:r w:rsidRPr="00055BFD">
        <w:rPr>
          <w:sz w:val="24"/>
          <w:szCs w:val="24"/>
        </w:rPr>
        <w:t xml:space="preserve"> округ</w:t>
      </w:r>
      <w:r w:rsidR="008F52C9">
        <w:rPr>
          <w:sz w:val="24"/>
          <w:szCs w:val="24"/>
        </w:rPr>
        <w:t>а</w:t>
      </w:r>
      <w:r w:rsidRPr="00055BFD">
        <w:rPr>
          <w:sz w:val="24"/>
          <w:szCs w:val="24"/>
        </w:rPr>
        <w:t xml:space="preserve"> Кашира Московской области</w:t>
      </w:r>
      <w:r w:rsidR="00FE101F">
        <w:rPr>
          <w:sz w:val="24"/>
          <w:szCs w:val="24"/>
        </w:rPr>
        <w:t>»</w:t>
      </w:r>
      <w:r w:rsidRPr="00055BFD">
        <w:rPr>
          <w:sz w:val="24"/>
          <w:szCs w:val="24"/>
        </w:rPr>
        <w:t>,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14:paraId="5DF47315" w14:textId="5C94B542" w:rsidR="0019221B" w:rsidRPr="00055BFD" w:rsidRDefault="00000000" w:rsidP="00451E25">
      <w:pPr>
        <w:pStyle w:val="ConsPlusNormal0"/>
        <w:ind w:firstLine="709"/>
        <w:jc w:val="both"/>
        <w:rPr>
          <w:rFonts w:ascii="Times New Roman" w:hAnsi="Times New Roman" w:cs="Times New Roman"/>
          <w:sz w:val="24"/>
          <w:szCs w:val="24"/>
        </w:rPr>
      </w:pPr>
      <w:r w:rsidRPr="00055BFD">
        <w:rPr>
          <w:rFonts w:ascii="Times New Roman" w:hAnsi="Times New Roman" w:cs="Times New Roman"/>
          <w:sz w:val="24"/>
          <w:szCs w:val="24"/>
        </w:rPr>
        <w:t xml:space="preserve">1.1.3. Местные нормативы обязательны для применения и соблюдения на территории городского округа Кашира </w:t>
      </w:r>
      <w:r w:rsidRPr="00025FAC">
        <w:rPr>
          <w:rFonts w:ascii="Times New Roman" w:hAnsi="Times New Roman" w:cs="Times New Roman"/>
          <w:sz w:val="24"/>
          <w:szCs w:val="24"/>
        </w:rPr>
        <w:t xml:space="preserve">всеми субъектами градостроительной деятельности при подготовке, согласовании, утверждении и реализации Генерального плана городского округа Кашира </w:t>
      </w:r>
      <w:r w:rsidR="00AE4B2D" w:rsidRPr="00025FAC">
        <w:rPr>
          <w:rFonts w:ascii="Times New Roman" w:hAnsi="Times New Roman" w:cs="Times New Roman"/>
          <w:sz w:val="24"/>
          <w:szCs w:val="24"/>
        </w:rPr>
        <w:t xml:space="preserve">Московской области </w:t>
      </w:r>
      <w:r w:rsidRPr="00025FAC">
        <w:rPr>
          <w:rFonts w:ascii="Times New Roman" w:hAnsi="Times New Roman" w:cs="Times New Roman"/>
          <w:sz w:val="24"/>
          <w:szCs w:val="24"/>
        </w:rPr>
        <w:t xml:space="preserve">(а также при внесении в него изменений), </w:t>
      </w:r>
      <w:hyperlink r:id="rId20" w:tooltip="Решение Совета депутатов городского округа Кашира МО от 27.12.2017 N 127-н (ред. от 15.10.2019) &quot;Об утверждении Правил землепользования и застройки территории (части территории) городского округа Кашира Московской области&quot; {КонсультантПлюс}">
        <w:r w:rsidR="00963022" w:rsidRPr="00025FAC">
          <w:rPr>
            <w:rFonts w:ascii="Times New Roman" w:hAnsi="Times New Roman" w:cs="Times New Roman"/>
            <w:sz w:val="24"/>
            <w:szCs w:val="24"/>
          </w:rPr>
          <w:t>Правил</w:t>
        </w:r>
      </w:hyperlink>
      <w:r w:rsidR="00963022" w:rsidRPr="00025FAC">
        <w:rPr>
          <w:rFonts w:ascii="Times New Roman" w:hAnsi="Times New Roman" w:cs="Times New Roman"/>
          <w:sz w:val="24"/>
          <w:szCs w:val="24"/>
        </w:rPr>
        <w:t xml:space="preserve"> землепользования и застройки территории (части территории) городского округа Кашира Московской области </w:t>
      </w:r>
      <w:r w:rsidRPr="00025FAC">
        <w:rPr>
          <w:rFonts w:ascii="Times New Roman" w:hAnsi="Times New Roman" w:cs="Times New Roman"/>
          <w:sz w:val="24"/>
          <w:szCs w:val="24"/>
        </w:rPr>
        <w:t>(а также при внесении в них изменений), документации по планировке территорий, архитектурно-строительном проектировании, определении условий аукционов на право заключения договоров о развитии застроенных территорий, определении условий аукционов на право заключения договоров аренды земельных</w:t>
      </w:r>
      <w:r w:rsidRPr="00055BFD">
        <w:rPr>
          <w:rFonts w:ascii="Times New Roman" w:hAnsi="Times New Roman" w:cs="Times New Roman"/>
          <w:sz w:val="24"/>
          <w:szCs w:val="24"/>
        </w:rPr>
        <w:t xml:space="preserve"> участков для комплексного освоения в целях жилищного строительства, осуществлении иной градостроительной деятельности на территории городского округа</w:t>
      </w:r>
      <w:r w:rsidR="00DF62F3">
        <w:rPr>
          <w:rFonts w:ascii="Times New Roman" w:hAnsi="Times New Roman" w:cs="Times New Roman"/>
          <w:sz w:val="24"/>
          <w:szCs w:val="24"/>
        </w:rPr>
        <w:t xml:space="preserve"> Кашира</w:t>
      </w:r>
      <w:r w:rsidRPr="00055BFD">
        <w:rPr>
          <w:rFonts w:ascii="Times New Roman" w:hAnsi="Times New Roman" w:cs="Times New Roman"/>
          <w:sz w:val="24"/>
          <w:szCs w:val="24"/>
        </w:rPr>
        <w:t>.</w:t>
      </w:r>
    </w:p>
    <w:p w14:paraId="620FB131" w14:textId="77777777" w:rsidR="0080324E" w:rsidRDefault="0080324E" w:rsidP="00451E25">
      <w:pPr>
        <w:pStyle w:val="ConsPlusNormal0"/>
        <w:ind w:firstLine="709"/>
        <w:jc w:val="both"/>
        <w:rPr>
          <w:rFonts w:ascii="Times New Roman" w:hAnsi="Times New Roman" w:cs="Times New Roman"/>
          <w:sz w:val="24"/>
          <w:szCs w:val="24"/>
        </w:rPr>
      </w:pPr>
    </w:p>
    <w:p w14:paraId="05EFD8AE" w14:textId="189332C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1.1.4. Местные нормативы являются муниципальным </w:t>
      </w:r>
      <w:r w:rsidR="008F52C9" w:rsidRPr="00DF2804">
        <w:rPr>
          <w:rFonts w:ascii="Times New Roman" w:hAnsi="Times New Roman" w:cs="Times New Roman"/>
          <w:sz w:val="24"/>
          <w:szCs w:val="24"/>
        </w:rPr>
        <w:t xml:space="preserve">нормативным </w:t>
      </w:r>
      <w:r w:rsidRPr="00DF2804">
        <w:rPr>
          <w:rFonts w:ascii="Times New Roman" w:hAnsi="Times New Roman" w:cs="Times New Roman"/>
          <w:sz w:val="24"/>
          <w:szCs w:val="24"/>
        </w:rPr>
        <w:t>правовым актом по организации градостроительной деятельности в городском округе Кашира, устанавливающим требования к плану организации и параметрам застройки объектов местного значения в городском округе</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w:t>
      </w:r>
    </w:p>
    <w:p w14:paraId="1CFC7C87"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1.1.5. Местные нормативы подготавливаются в целях:</w:t>
      </w:r>
    </w:p>
    <w:p w14:paraId="1D41FD38" w14:textId="07BA894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 организации управления градостроительной деятельностью в городском округе</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средствами установления требований к территориальному планированию, градостроительному зонированию территорий городского округа</w:t>
      </w:r>
      <w:r w:rsidR="00E33026"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планировки территории;</w:t>
      </w:r>
    </w:p>
    <w:p w14:paraId="079C0D56" w14:textId="5165EFF4"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2) обоснованного определения параметров развития территорий городского округа</w:t>
      </w:r>
      <w:r w:rsidR="00E33026"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при подготовке документации территориального планирования городского округа</w:t>
      </w:r>
      <w:r w:rsidR="00E33026"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(при внесении в нее изменений);</w:t>
      </w:r>
    </w:p>
    <w:p w14:paraId="08B8545E" w14:textId="4FCB6C84"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3) сохранения и улучшения условий жизнедеятельности населения городского округа</w:t>
      </w:r>
      <w:r w:rsidR="00E33026"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при реализации решений, содержащихся в документах территориального планирования, градостроительного зонирования, планировки территории.</w:t>
      </w:r>
    </w:p>
    <w:p w14:paraId="22894F80"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1.1.6. Задачами применения местных нормативов является создание условий для:</w:t>
      </w:r>
    </w:p>
    <w:p w14:paraId="08BBA191" w14:textId="72AAF4E2"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 преобразования пространственной организации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обеспечивающего современные стандарты организации территорий;</w:t>
      </w:r>
    </w:p>
    <w:p w14:paraId="2131F6C5" w14:textId="1FA4ABC1"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2) планирования территории городского округа </w:t>
      </w:r>
      <w:r w:rsidR="00DF62F3" w:rsidRPr="00DF2804">
        <w:rPr>
          <w:rFonts w:ascii="Times New Roman" w:hAnsi="Times New Roman" w:cs="Times New Roman"/>
          <w:sz w:val="24"/>
          <w:szCs w:val="24"/>
        </w:rPr>
        <w:t xml:space="preserve">Кашира </w:t>
      </w:r>
      <w:r w:rsidRPr="00DF2804">
        <w:rPr>
          <w:rFonts w:ascii="Times New Roman" w:hAnsi="Times New Roman" w:cs="Times New Roman"/>
          <w:sz w:val="24"/>
          <w:szCs w:val="24"/>
        </w:rPr>
        <w:t>для размещения объектов, обеспечивающих благоприятные условия жизнедеятельности человека (в том числе объектов социальной, инженерной, транспортной инфраструктур, связанных с решением вопросов местного значения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w:t>
      </w:r>
    </w:p>
    <w:p w14:paraId="14D494CC" w14:textId="40806AB6"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3) обеспечения доступности таких объектов для населения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(включая инвалидов).</w:t>
      </w:r>
    </w:p>
    <w:p w14:paraId="3A5D168C" w14:textId="1578D731"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1.1.7. Объектами местного значения городского округа </w:t>
      </w:r>
      <w:r w:rsidR="00DF62F3" w:rsidRPr="00DF2804">
        <w:rPr>
          <w:rFonts w:ascii="Times New Roman" w:hAnsi="Times New Roman" w:cs="Times New Roman"/>
          <w:sz w:val="24"/>
          <w:szCs w:val="24"/>
        </w:rPr>
        <w:t xml:space="preserve">Кашира </w:t>
      </w:r>
      <w:r w:rsidRPr="00DF2804">
        <w:rPr>
          <w:rFonts w:ascii="Times New Roman" w:hAnsi="Times New Roman" w:cs="Times New Roman"/>
          <w:sz w:val="24"/>
          <w:szCs w:val="24"/>
        </w:rPr>
        <w:t xml:space="preserve">являются объекты капитального строительства, иные объекты, территории, которые необходимы для осуществления органами местного самоуправления городского округа </w:t>
      </w:r>
      <w:r w:rsidR="00DF62F3" w:rsidRPr="00DF2804">
        <w:rPr>
          <w:rFonts w:ascii="Times New Roman" w:hAnsi="Times New Roman" w:cs="Times New Roman"/>
          <w:sz w:val="24"/>
          <w:szCs w:val="24"/>
        </w:rPr>
        <w:t xml:space="preserve">Кашира </w:t>
      </w:r>
      <w:r w:rsidRPr="00DF2804">
        <w:rPr>
          <w:rFonts w:ascii="Times New Roman" w:hAnsi="Times New Roman" w:cs="Times New Roman"/>
          <w:sz w:val="24"/>
          <w:szCs w:val="24"/>
        </w:rPr>
        <w:t xml:space="preserve">полномочий по </w:t>
      </w:r>
      <w:r w:rsidR="008F52C9" w:rsidRPr="00DF2804">
        <w:rPr>
          <w:rFonts w:ascii="Times New Roman" w:hAnsi="Times New Roman" w:cs="Times New Roman"/>
          <w:sz w:val="24"/>
          <w:szCs w:val="24"/>
        </w:rPr>
        <w:t xml:space="preserve">решению </w:t>
      </w:r>
      <w:r w:rsidRPr="00DF2804">
        <w:rPr>
          <w:rFonts w:ascii="Times New Roman" w:hAnsi="Times New Roman" w:cs="Times New Roman"/>
          <w:sz w:val="24"/>
          <w:szCs w:val="24"/>
        </w:rPr>
        <w:t>вопрос</w:t>
      </w:r>
      <w:r w:rsidR="008F52C9" w:rsidRPr="00DF2804">
        <w:rPr>
          <w:rFonts w:ascii="Times New Roman" w:hAnsi="Times New Roman" w:cs="Times New Roman"/>
          <w:sz w:val="24"/>
          <w:szCs w:val="24"/>
        </w:rPr>
        <w:t>ов</w:t>
      </w:r>
      <w:r w:rsidRPr="00DF2804">
        <w:rPr>
          <w:rFonts w:ascii="Times New Roman" w:hAnsi="Times New Roman" w:cs="Times New Roman"/>
          <w:sz w:val="24"/>
          <w:szCs w:val="24"/>
        </w:rPr>
        <w:t xml:space="preserve"> местного значения и в пределах переданных государственных полномочий в соответствии с федеральными законами, законами Московской области, </w:t>
      </w:r>
      <w:hyperlink r:id="rId21"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DF2804">
          <w:rPr>
            <w:rFonts w:ascii="Times New Roman" w:hAnsi="Times New Roman" w:cs="Times New Roman"/>
            <w:sz w:val="24"/>
            <w:szCs w:val="24"/>
          </w:rPr>
          <w:t>Уставом</w:t>
        </w:r>
      </w:hyperlink>
      <w:r w:rsidRPr="00DF2804">
        <w:rPr>
          <w:rFonts w:ascii="Times New Roman" w:hAnsi="Times New Roman" w:cs="Times New Roman"/>
          <w:sz w:val="24"/>
          <w:szCs w:val="24"/>
        </w:rPr>
        <w:t xml:space="preserve"> городского округа Кашира Московской области и оказывают существенное влияние на социально-экономическое развитие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w:t>
      </w:r>
    </w:p>
    <w:p w14:paraId="2036DACB" w14:textId="7C2F90A8"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1.1.8. Перечень областей нормирования, для которых в местных нормативах установлены расчетные показатели, сформирован на основе видов объектов местного значения городского округа</w:t>
      </w:r>
      <w:r w:rsidR="00E33026"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отображаемых на карте Генерального плана городского округа Кашира Московской области согласно </w:t>
      </w:r>
      <w:hyperlink r:id="rId22" w:tooltip="&quot;Градостроительный кодекс Российской Федерации&quot; от 29.12.2004 N 190-ФЗ (ред. от 30.01.2026) (с изм. и доп., вступ. в силу с 01.03.2026) {КонсультантПлюс}">
        <w:r w:rsidR="0019221B" w:rsidRPr="00DF2804">
          <w:rPr>
            <w:rFonts w:ascii="Times New Roman" w:hAnsi="Times New Roman" w:cs="Times New Roman"/>
            <w:sz w:val="24"/>
            <w:szCs w:val="24"/>
          </w:rPr>
          <w:t>пункту 1 части 5 статьи 23</w:t>
        </w:r>
      </w:hyperlink>
      <w:r w:rsidRPr="00DF2804">
        <w:rPr>
          <w:rFonts w:ascii="Times New Roman" w:hAnsi="Times New Roman" w:cs="Times New Roman"/>
          <w:sz w:val="24"/>
          <w:szCs w:val="24"/>
        </w:rPr>
        <w:t xml:space="preserve"> Градостроительного кодекса</w:t>
      </w:r>
      <w:r w:rsidR="00DF62F3" w:rsidRPr="00DF2804">
        <w:rPr>
          <w:rFonts w:ascii="Times New Roman" w:hAnsi="Times New Roman" w:cs="Times New Roman"/>
          <w:sz w:val="24"/>
          <w:szCs w:val="24"/>
        </w:rPr>
        <w:t xml:space="preserve"> Российской  Федерации</w:t>
      </w:r>
      <w:r w:rsidRPr="00DF2804">
        <w:rPr>
          <w:rFonts w:ascii="Times New Roman" w:hAnsi="Times New Roman" w:cs="Times New Roman"/>
          <w:sz w:val="24"/>
          <w:szCs w:val="24"/>
        </w:rPr>
        <w:t>, с учетом объектов для решения вопросов местного значения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указанных в </w:t>
      </w:r>
      <w:hyperlink r:id="rId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DF2804">
          <w:rPr>
            <w:rFonts w:ascii="Times New Roman" w:hAnsi="Times New Roman" w:cs="Times New Roman"/>
            <w:sz w:val="24"/>
            <w:szCs w:val="24"/>
          </w:rPr>
          <w:t>статье 16</w:t>
        </w:r>
      </w:hyperlink>
      <w:r w:rsidRPr="00DF2804">
        <w:rPr>
          <w:rFonts w:ascii="Times New Roman" w:hAnsi="Times New Roman" w:cs="Times New Roman"/>
          <w:sz w:val="24"/>
          <w:szCs w:val="24"/>
        </w:rPr>
        <w:t xml:space="preserve"> Федерального закона от 06.10.2003 </w:t>
      </w:r>
      <w:r w:rsidR="00DF62F3" w:rsidRPr="00DF2804">
        <w:rPr>
          <w:rFonts w:ascii="Times New Roman" w:hAnsi="Times New Roman" w:cs="Times New Roman"/>
          <w:sz w:val="24"/>
          <w:szCs w:val="24"/>
        </w:rPr>
        <w:t>№</w:t>
      </w:r>
      <w:r w:rsidRPr="00DF2804">
        <w:rPr>
          <w:rFonts w:ascii="Times New Roman" w:hAnsi="Times New Roman" w:cs="Times New Roman"/>
          <w:sz w:val="24"/>
          <w:szCs w:val="24"/>
        </w:rPr>
        <w:t xml:space="preserve"> 131-ФЗ </w:t>
      </w:r>
      <w:r w:rsidR="00DF62F3" w:rsidRPr="00DF2804">
        <w:rPr>
          <w:rFonts w:ascii="Times New Roman" w:hAnsi="Times New Roman" w:cs="Times New Roman"/>
          <w:sz w:val="24"/>
          <w:szCs w:val="24"/>
        </w:rPr>
        <w:t>«</w:t>
      </w:r>
      <w:r w:rsidRPr="00DF2804">
        <w:rPr>
          <w:rFonts w:ascii="Times New Roman" w:hAnsi="Times New Roman" w:cs="Times New Roman"/>
          <w:sz w:val="24"/>
          <w:szCs w:val="24"/>
        </w:rPr>
        <w:t>Об общих принципах организации местного самоуправления в Российской Федерации</w:t>
      </w:r>
      <w:r w:rsidR="00DF62F3" w:rsidRPr="00DF2804">
        <w:rPr>
          <w:rFonts w:ascii="Times New Roman" w:hAnsi="Times New Roman" w:cs="Times New Roman"/>
          <w:sz w:val="24"/>
          <w:szCs w:val="24"/>
        </w:rPr>
        <w:t>»</w:t>
      </w:r>
      <w:r w:rsidRPr="00DF2804">
        <w:rPr>
          <w:rFonts w:ascii="Times New Roman" w:hAnsi="Times New Roman" w:cs="Times New Roman"/>
          <w:sz w:val="24"/>
          <w:szCs w:val="24"/>
        </w:rPr>
        <w:t xml:space="preserve"> и в </w:t>
      </w:r>
      <w:hyperlink r:id="rId24"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DF2804">
          <w:rPr>
            <w:rFonts w:ascii="Times New Roman" w:hAnsi="Times New Roman" w:cs="Times New Roman"/>
            <w:sz w:val="24"/>
            <w:szCs w:val="24"/>
          </w:rPr>
          <w:t>статье 6</w:t>
        </w:r>
      </w:hyperlink>
      <w:r w:rsidRPr="00DF2804">
        <w:rPr>
          <w:rFonts w:ascii="Times New Roman" w:hAnsi="Times New Roman" w:cs="Times New Roman"/>
          <w:sz w:val="24"/>
          <w:szCs w:val="24"/>
        </w:rPr>
        <w:t xml:space="preserve"> Устава городского округа Кашира Московской области. Состав областей нормирования отражен в наименованиях разделов основной части местных нормативов.</w:t>
      </w:r>
    </w:p>
    <w:p w14:paraId="737460BB" w14:textId="63B05AEB"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1.1.9. Местные нормативы направлены на повышение благоприятных условий жизни населения городского округа</w:t>
      </w:r>
      <w:r w:rsidR="00DF62F3"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xml:space="preserve">, на устойчивое развитие территорий городского округа </w:t>
      </w:r>
      <w:r w:rsidR="00DF62F3" w:rsidRPr="00DF2804">
        <w:rPr>
          <w:rFonts w:ascii="Times New Roman" w:hAnsi="Times New Roman" w:cs="Times New Roman"/>
          <w:sz w:val="24"/>
          <w:szCs w:val="24"/>
        </w:rPr>
        <w:t xml:space="preserve">Кашира </w:t>
      </w:r>
      <w:r w:rsidRPr="00DF2804">
        <w:rPr>
          <w:rFonts w:ascii="Times New Roman" w:hAnsi="Times New Roman" w:cs="Times New Roman"/>
          <w:sz w:val="24"/>
          <w:szCs w:val="24"/>
        </w:rPr>
        <w:t>с учетом социально-экономических, территориальных и иных особенностей населенных пунктов городского округа</w:t>
      </w:r>
      <w:r w:rsidR="00E32100"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на обеспечение соответствия средовых характеристик населенных пунктов современным стандартам качества. Местные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52AFCE9C" w14:textId="6470AB00"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1.1.10. Местные нормативы разработаны в соответствии с действующим законодательством Российской Федерации, Московской области и муниципальными </w:t>
      </w:r>
      <w:r w:rsidR="00E32100" w:rsidRPr="00DF2804">
        <w:rPr>
          <w:rFonts w:ascii="Times New Roman" w:hAnsi="Times New Roman" w:cs="Times New Roman"/>
          <w:sz w:val="24"/>
          <w:szCs w:val="24"/>
        </w:rPr>
        <w:t xml:space="preserve">нормативными </w:t>
      </w:r>
      <w:r w:rsidRPr="00DF2804">
        <w:rPr>
          <w:rFonts w:ascii="Times New Roman" w:hAnsi="Times New Roman" w:cs="Times New Roman"/>
          <w:sz w:val="24"/>
          <w:szCs w:val="24"/>
        </w:rPr>
        <w:t xml:space="preserve">правовыми актами городского округа Кашира, с учетом социально-демографического состава и плотности населения на территории городского округа Кашира, стратегии (программ) социально-экономического развития городского округа Кашира и планов мероприятий по ее (их) реализации, предложений органов местного самоуправления </w:t>
      </w:r>
      <w:r w:rsidR="00DF62F3" w:rsidRPr="00DF2804">
        <w:rPr>
          <w:rFonts w:ascii="Times New Roman" w:hAnsi="Times New Roman" w:cs="Times New Roman"/>
          <w:sz w:val="24"/>
          <w:szCs w:val="24"/>
        </w:rPr>
        <w:t xml:space="preserve">городского округа Кашира </w:t>
      </w:r>
      <w:r w:rsidRPr="00DF2804">
        <w:rPr>
          <w:rFonts w:ascii="Times New Roman" w:hAnsi="Times New Roman" w:cs="Times New Roman"/>
          <w:sz w:val="24"/>
          <w:szCs w:val="24"/>
        </w:rPr>
        <w:t>и заинтересованных лиц с соблюдением требований нормативов градостроительного проектирования Московской области.</w:t>
      </w:r>
    </w:p>
    <w:p w14:paraId="3D960712" w14:textId="03A0BAA6"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1.1.11. Дифференцированный подход к нормированию значений расчетных показателей на территории городского округа </w:t>
      </w:r>
      <w:r w:rsidR="00DF62F3" w:rsidRPr="00DF2804">
        <w:rPr>
          <w:rFonts w:ascii="Times New Roman" w:hAnsi="Times New Roman" w:cs="Times New Roman"/>
          <w:sz w:val="24"/>
          <w:szCs w:val="24"/>
        </w:rPr>
        <w:t xml:space="preserve">Кашира </w:t>
      </w:r>
      <w:r w:rsidRPr="00DF2804">
        <w:rPr>
          <w:rFonts w:ascii="Times New Roman" w:hAnsi="Times New Roman" w:cs="Times New Roman"/>
          <w:sz w:val="24"/>
          <w:szCs w:val="24"/>
        </w:rPr>
        <w:t>применен:</w:t>
      </w:r>
    </w:p>
    <w:p w14:paraId="3F9A138F" w14:textId="2489AAA4"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в отношении состава населенных пунктов, подразделяемых по типам (городские, сельские), по численности населения населенных пунктов, по статусу населенных пунктов (административный центр городского округа</w:t>
      </w:r>
      <w:r w:rsidR="00E32100"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иные населенные пункты);</w:t>
      </w:r>
    </w:p>
    <w:p w14:paraId="14ED1C82"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в отношении объектов с разной частотой обслуживания населения (эпизодическое, периодическое, повседневное);</w:t>
      </w:r>
    </w:p>
    <w:p w14:paraId="676B6C9C"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в отношении типа территориальной доступности объектов (пешеходная, транспортная).</w:t>
      </w:r>
    </w:p>
    <w:p w14:paraId="4673A4D7" w14:textId="77777777" w:rsidR="00AE4B2D"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1.1.12.</w:t>
      </w:r>
      <w:bookmarkStart w:id="1" w:name="Par0"/>
      <w:bookmarkEnd w:id="1"/>
      <w:r w:rsidR="00114B30" w:rsidRPr="00DF2804">
        <w:rPr>
          <w:rFonts w:ascii="Times New Roman" w:hAnsi="Times New Roman" w:cs="Times New Roman"/>
          <w:sz w:val="24"/>
          <w:szCs w:val="24"/>
        </w:rPr>
        <w:t xml:space="preserve"> </w:t>
      </w:r>
      <w:r w:rsidR="00AE4B2D" w:rsidRPr="00DF2804">
        <w:rPr>
          <w:rFonts w:ascii="Times New Roman" w:hAnsi="Times New Roman" w:cs="Times New Roman"/>
          <w:sz w:val="24"/>
          <w:szCs w:val="24"/>
        </w:rPr>
        <w:t xml:space="preserve">Местные нормативы устанавливают совокупность расчетных показателей минимально допустимого уровня обеспеченности объектами местного значения городского округа Кашира, относящимися к областям, указанным в </w:t>
      </w:r>
      <w:hyperlink r:id="rId25" w:tooltip="&quot;Градостроительный кодекс Российской Федерации&quot; от 29.12.2004 N 190-ФЗ (ред. от 30.01.2026) (с изм. и доп., вступ. в силу с 01.03.2026) {КонсультантПлюс}">
        <w:r w:rsidR="00AE4B2D" w:rsidRPr="00DF2804">
          <w:rPr>
            <w:rFonts w:ascii="Times New Roman" w:hAnsi="Times New Roman" w:cs="Times New Roman"/>
            <w:sz w:val="24"/>
            <w:szCs w:val="24"/>
          </w:rPr>
          <w:t>пункте 1 части 5 статьи 23</w:t>
        </w:r>
      </w:hyperlink>
      <w:r w:rsidR="00AE4B2D" w:rsidRPr="00DF2804">
        <w:rPr>
          <w:rFonts w:ascii="Times New Roman" w:hAnsi="Times New Roman" w:cs="Times New Roman"/>
          <w:sz w:val="24"/>
          <w:szCs w:val="24"/>
        </w:rPr>
        <w:t xml:space="preserve"> Градостроительного кодекса Российской Федерации, объектами благоустройства территории, иными объектами местного значения городского округа Кашира населения городского округа Кашира, и расчетных показателей максимально допустимого уровня территориальной доступности таких объектов для населения городского округа Кашира.</w:t>
      </w:r>
    </w:p>
    <w:p w14:paraId="7DA2179A" w14:textId="77777777" w:rsidR="00AE4B2D" w:rsidRPr="00DF2804" w:rsidRDefault="00114B30" w:rsidP="00451E25">
      <w:pPr>
        <w:pStyle w:val="ConsPlusNormal0"/>
        <w:ind w:firstLine="709"/>
        <w:jc w:val="both"/>
        <w:rPr>
          <w:rFonts w:ascii="Times New Roman" w:hAnsi="Times New Roman" w:cs="Times New Roman"/>
          <w:sz w:val="24"/>
          <w:szCs w:val="24"/>
        </w:rPr>
      </w:pPr>
      <w:bookmarkStart w:id="2" w:name="Par2"/>
      <w:bookmarkEnd w:id="2"/>
      <w:r w:rsidRPr="00DF2804">
        <w:rPr>
          <w:rFonts w:ascii="Times New Roman" w:hAnsi="Times New Roman" w:cs="Times New Roman"/>
          <w:sz w:val="24"/>
          <w:szCs w:val="24"/>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26" w:history="1">
        <w:r w:rsidRPr="00DF2804">
          <w:rPr>
            <w:rStyle w:val="a4"/>
            <w:rFonts w:ascii="Times New Roman" w:hAnsi="Times New Roman" w:cs="Times New Roman"/>
            <w:color w:val="auto"/>
            <w:sz w:val="24"/>
            <w:szCs w:val="24"/>
            <w:u w:val="none"/>
          </w:rPr>
          <w:t>расчетные показатели</w:t>
        </w:r>
      </w:hyperlink>
      <w:r w:rsidRPr="00DF2804">
        <w:rPr>
          <w:rFonts w:ascii="Times New Roman" w:hAnsi="Times New Roman" w:cs="Times New Roman"/>
          <w:sz w:val="24"/>
          <w:szCs w:val="24"/>
        </w:rPr>
        <w:t>, не указанные в част</w:t>
      </w:r>
      <w:r w:rsidR="002A1552" w:rsidRPr="00DF2804">
        <w:rPr>
          <w:rFonts w:ascii="Times New Roman" w:hAnsi="Times New Roman" w:cs="Times New Roman"/>
          <w:sz w:val="24"/>
          <w:szCs w:val="24"/>
        </w:rPr>
        <w:t>и</w:t>
      </w:r>
      <w:r w:rsidRPr="00DF2804">
        <w:rPr>
          <w:rFonts w:ascii="Times New Roman" w:hAnsi="Times New Roman" w:cs="Times New Roman"/>
          <w:sz w:val="24"/>
          <w:szCs w:val="24"/>
        </w:rPr>
        <w:t xml:space="preserve"> </w:t>
      </w:r>
      <w:hyperlink w:anchor="Par0" w:history="1">
        <w:r w:rsidRPr="00DF2804">
          <w:rPr>
            <w:rStyle w:val="a4"/>
            <w:rFonts w:ascii="Times New Roman" w:hAnsi="Times New Roman" w:cs="Times New Roman"/>
            <w:color w:val="auto"/>
            <w:sz w:val="24"/>
            <w:szCs w:val="24"/>
            <w:u w:val="none"/>
          </w:rPr>
          <w:t>4</w:t>
        </w:r>
      </w:hyperlink>
      <w:r w:rsidRPr="00DF2804">
        <w:rPr>
          <w:rFonts w:ascii="Times New Roman" w:hAnsi="Times New Roman" w:cs="Times New Roman"/>
          <w:sz w:val="24"/>
          <w:szCs w:val="24"/>
        </w:rPr>
        <w:t xml:space="preserve"> статьи</w:t>
      </w:r>
      <w:r w:rsidR="002A1552" w:rsidRPr="00DF2804">
        <w:rPr>
          <w:rFonts w:ascii="Times New Roman" w:hAnsi="Times New Roman" w:cs="Times New Roman"/>
          <w:sz w:val="24"/>
          <w:szCs w:val="24"/>
        </w:rPr>
        <w:t xml:space="preserve"> 29.2.</w:t>
      </w:r>
      <w:r w:rsidRPr="00DF2804">
        <w:rPr>
          <w:rFonts w:ascii="Times New Roman" w:hAnsi="Times New Roman" w:cs="Times New Roman"/>
          <w:sz w:val="24"/>
          <w:szCs w:val="24"/>
        </w:rPr>
        <w:t xml:space="preserve"> </w:t>
      </w:r>
      <w:r w:rsidR="002A1552" w:rsidRPr="00DF2804">
        <w:rPr>
          <w:rFonts w:ascii="Times New Roman" w:hAnsi="Times New Roman" w:cs="Times New Roman"/>
          <w:sz w:val="24"/>
          <w:szCs w:val="24"/>
        </w:rPr>
        <w:t xml:space="preserve">Градостроительного кодекса Российской Федерации, </w:t>
      </w:r>
      <w:r w:rsidRPr="00DF2804">
        <w:rPr>
          <w:rFonts w:ascii="Times New Roman" w:hAnsi="Times New Roman" w:cs="Times New Roman"/>
          <w:sz w:val="24"/>
          <w:szCs w:val="24"/>
        </w:rPr>
        <w:t>и подлежащие установлению в нормативах градостроительного проектирования</w:t>
      </w:r>
      <w:r w:rsidR="006F1739" w:rsidRPr="00DF2804">
        <w:rPr>
          <w:rFonts w:ascii="Times New Roman" w:hAnsi="Times New Roman" w:cs="Times New Roman"/>
          <w:sz w:val="24"/>
          <w:szCs w:val="24"/>
        </w:rPr>
        <w:t xml:space="preserve"> Московской области</w:t>
      </w:r>
      <w:r w:rsidRPr="00DF2804">
        <w:rPr>
          <w:rFonts w:ascii="Times New Roman" w:hAnsi="Times New Roman" w:cs="Times New Roman"/>
          <w:sz w:val="24"/>
          <w:szCs w:val="24"/>
        </w:rPr>
        <w:t xml:space="preserve"> и (или) местных нормативах</w:t>
      </w:r>
      <w:r w:rsidR="00DF62F3" w:rsidRPr="00DF2804">
        <w:rPr>
          <w:rFonts w:ascii="Times New Roman" w:hAnsi="Times New Roman" w:cs="Times New Roman"/>
          <w:sz w:val="24"/>
          <w:szCs w:val="24"/>
        </w:rPr>
        <w:t>.</w:t>
      </w:r>
    </w:p>
    <w:p w14:paraId="4FB53EEF" w14:textId="24A30F8D" w:rsidR="00114B30" w:rsidRPr="00DF2804" w:rsidRDefault="00114B3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 </w:t>
      </w:r>
      <w:r w:rsidR="00AE4B2D" w:rsidRPr="00DF2804">
        <w:rPr>
          <w:rFonts w:ascii="Times New Roman" w:hAnsi="Times New Roman" w:cs="Times New Roman"/>
          <w:sz w:val="24"/>
          <w:szCs w:val="24"/>
        </w:rPr>
        <w:t xml:space="preserve">1.1.13. </w:t>
      </w:r>
      <w:r w:rsidR="002A1552" w:rsidRPr="00DF2804">
        <w:rPr>
          <w:rFonts w:ascii="Times New Roman" w:hAnsi="Times New Roman" w:cs="Times New Roman"/>
          <w:sz w:val="24"/>
          <w:szCs w:val="24"/>
        </w:rPr>
        <w:t>Местные нормативы</w:t>
      </w:r>
      <w:r w:rsidRPr="00DF2804">
        <w:rPr>
          <w:rFonts w:ascii="Times New Roman" w:hAnsi="Times New Roman" w:cs="Times New Roman"/>
          <w:sz w:val="24"/>
          <w:szCs w:val="24"/>
        </w:rPr>
        <w:t xml:space="preserve"> включают в себя:</w:t>
      </w:r>
    </w:p>
    <w:p w14:paraId="773C44AB" w14:textId="41B20761" w:rsidR="00114B30" w:rsidRPr="00DF2804" w:rsidRDefault="00114B3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 основную часть, устанавливающую расчетные показатели, предусмотренные</w:t>
      </w:r>
      <w:r w:rsidR="002A1552" w:rsidRPr="00DF2804">
        <w:rPr>
          <w:rFonts w:ascii="Times New Roman" w:hAnsi="Times New Roman" w:cs="Times New Roman"/>
          <w:sz w:val="24"/>
          <w:szCs w:val="24"/>
        </w:rPr>
        <w:t xml:space="preserve"> частями </w:t>
      </w:r>
      <w:hyperlink r:id="rId27" w:history="1">
        <w:r w:rsidR="002A1552" w:rsidRPr="00DF2804">
          <w:rPr>
            <w:rStyle w:val="a4"/>
            <w:rFonts w:ascii="Times New Roman" w:hAnsi="Times New Roman" w:cs="Times New Roman"/>
            <w:color w:val="auto"/>
            <w:sz w:val="24"/>
            <w:szCs w:val="24"/>
            <w:u w:val="none"/>
          </w:rPr>
          <w:t>4</w:t>
        </w:r>
      </w:hyperlink>
      <w:r w:rsidRPr="00DF2804">
        <w:rPr>
          <w:rFonts w:ascii="Times New Roman" w:hAnsi="Times New Roman" w:cs="Times New Roman"/>
          <w:sz w:val="24"/>
          <w:szCs w:val="24"/>
        </w:rPr>
        <w:t xml:space="preserve"> - </w:t>
      </w:r>
      <w:hyperlink w:anchor="Par2" w:history="1">
        <w:r w:rsidRPr="00DF2804">
          <w:rPr>
            <w:rStyle w:val="a4"/>
            <w:rFonts w:ascii="Times New Roman" w:hAnsi="Times New Roman" w:cs="Times New Roman"/>
            <w:color w:val="auto"/>
            <w:sz w:val="24"/>
            <w:szCs w:val="24"/>
            <w:u w:val="none"/>
          </w:rPr>
          <w:t>4.1</w:t>
        </w:r>
      </w:hyperlink>
      <w:r w:rsidRPr="00DF2804">
        <w:rPr>
          <w:rFonts w:ascii="Times New Roman" w:hAnsi="Times New Roman" w:cs="Times New Roman"/>
          <w:sz w:val="24"/>
          <w:szCs w:val="24"/>
        </w:rPr>
        <w:t xml:space="preserve"> </w:t>
      </w:r>
      <w:r w:rsidR="002A1552" w:rsidRPr="00DF2804">
        <w:rPr>
          <w:rFonts w:ascii="Times New Roman" w:hAnsi="Times New Roman" w:cs="Times New Roman"/>
          <w:sz w:val="24"/>
          <w:szCs w:val="24"/>
        </w:rPr>
        <w:t>статьи 29.2. Градостроительного кодекса Российской Федерации</w:t>
      </w:r>
      <w:r w:rsidRPr="00DF2804">
        <w:rPr>
          <w:rFonts w:ascii="Times New Roman" w:hAnsi="Times New Roman" w:cs="Times New Roman"/>
          <w:sz w:val="24"/>
          <w:szCs w:val="24"/>
        </w:rPr>
        <w:t>;</w:t>
      </w:r>
    </w:p>
    <w:p w14:paraId="084AB53C" w14:textId="402C0DBE" w:rsidR="00114B30" w:rsidRPr="00DF2804" w:rsidRDefault="00114B3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2) материалы по обоснованию расчетных показателей, содержащихся в основной части нормативов градостроительного проектирования</w:t>
      </w:r>
      <w:r w:rsidR="00A41D3F" w:rsidRPr="00DF2804">
        <w:rPr>
          <w:rFonts w:ascii="Times New Roman" w:hAnsi="Times New Roman" w:cs="Times New Roman"/>
          <w:sz w:val="24"/>
          <w:szCs w:val="24"/>
        </w:rPr>
        <w:t xml:space="preserve"> </w:t>
      </w:r>
      <w:r w:rsidR="002A1552" w:rsidRPr="00DF2804">
        <w:rPr>
          <w:rFonts w:ascii="Times New Roman" w:hAnsi="Times New Roman" w:cs="Times New Roman"/>
          <w:sz w:val="24"/>
          <w:szCs w:val="24"/>
        </w:rPr>
        <w:t>(часть 2)</w:t>
      </w:r>
      <w:r w:rsidRPr="00DF2804">
        <w:rPr>
          <w:rFonts w:ascii="Times New Roman" w:hAnsi="Times New Roman" w:cs="Times New Roman"/>
          <w:sz w:val="24"/>
          <w:szCs w:val="24"/>
        </w:rPr>
        <w:t>;</w:t>
      </w:r>
    </w:p>
    <w:p w14:paraId="351784EE" w14:textId="01E79D02" w:rsidR="00114B30" w:rsidRPr="00DF2804" w:rsidRDefault="00114B3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3) правила и область применения расчетных показателей, содержащихся в основной части нормативов градостроительного проектирования</w:t>
      </w:r>
      <w:r w:rsidR="00E32100" w:rsidRPr="00DF2804">
        <w:rPr>
          <w:rFonts w:ascii="Times New Roman" w:hAnsi="Times New Roman" w:cs="Times New Roman"/>
          <w:sz w:val="24"/>
          <w:szCs w:val="24"/>
        </w:rPr>
        <w:t xml:space="preserve"> </w:t>
      </w:r>
      <w:r w:rsidR="002A1552" w:rsidRPr="00DF2804">
        <w:rPr>
          <w:rFonts w:ascii="Times New Roman" w:hAnsi="Times New Roman" w:cs="Times New Roman"/>
          <w:sz w:val="24"/>
          <w:szCs w:val="24"/>
        </w:rPr>
        <w:t>(часть 3)</w:t>
      </w:r>
      <w:r w:rsidRPr="00DF2804">
        <w:rPr>
          <w:rFonts w:ascii="Times New Roman" w:hAnsi="Times New Roman" w:cs="Times New Roman"/>
          <w:sz w:val="24"/>
          <w:szCs w:val="24"/>
        </w:rPr>
        <w:t>.</w:t>
      </w:r>
    </w:p>
    <w:p w14:paraId="642E7428" w14:textId="12D0EA20" w:rsidR="0019221B" w:rsidRPr="00DF2804" w:rsidRDefault="0019221B" w:rsidP="00451E25">
      <w:pPr>
        <w:pStyle w:val="ConsPlusNormal0"/>
        <w:ind w:firstLine="709"/>
        <w:jc w:val="both"/>
        <w:rPr>
          <w:rFonts w:ascii="Times New Roman" w:hAnsi="Times New Roman" w:cs="Times New Roman"/>
          <w:sz w:val="24"/>
          <w:szCs w:val="24"/>
        </w:rPr>
      </w:pPr>
      <w:hyperlink w:anchor="P2354" w:tooltip="ПЕРЕЧЕНЬ">
        <w:r w:rsidRPr="00DF2804">
          <w:rPr>
            <w:rFonts w:ascii="Times New Roman" w:hAnsi="Times New Roman" w:cs="Times New Roman"/>
            <w:sz w:val="24"/>
            <w:szCs w:val="24"/>
          </w:rPr>
          <w:t>Перечень</w:t>
        </w:r>
      </w:hyperlink>
      <w:r w:rsidRPr="00DF2804">
        <w:rPr>
          <w:rFonts w:ascii="Times New Roman" w:hAnsi="Times New Roman" w:cs="Times New Roman"/>
          <w:sz w:val="24"/>
          <w:szCs w:val="24"/>
        </w:rPr>
        <w:t xml:space="preserve"> терминов и определений, перечень сокращений и обозначений приведены в приложении </w:t>
      </w:r>
      <w:r w:rsidR="00DF62F3" w:rsidRPr="00DF2804">
        <w:rPr>
          <w:rFonts w:ascii="Times New Roman" w:hAnsi="Times New Roman" w:cs="Times New Roman"/>
          <w:sz w:val="24"/>
          <w:szCs w:val="24"/>
        </w:rPr>
        <w:t>№</w:t>
      </w:r>
      <w:r w:rsidRPr="00DF2804">
        <w:rPr>
          <w:rFonts w:ascii="Times New Roman" w:hAnsi="Times New Roman" w:cs="Times New Roman"/>
          <w:sz w:val="24"/>
          <w:szCs w:val="24"/>
        </w:rPr>
        <w:t xml:space="preserve"> 1 к местным нормативам.</w:t>
      </w:r>
    </w:p>
    <w:p w14:paraId="652AFE20" w14:textId="20CDA29B" w:rsidR="0019221B" w:rsidRPr="00DF2804" w:rsidRDefault="0019221B" w:rsidP="00451E25">
      <w:pPr>
        <w:pStyle w:val="ConsPlusNormal0"/>
        <w:ind w:firstLine="709"/>
        <w:jc w:val="both"/>
        <w:rPr>
          <w:rFonts w:ascii="Times New Roman" w:hAnsi="Times New Roman" w:cs="Times New Roman"/>
          <w:sz w:val="24"/>
          <w:szCs w:val="24"/>
        </w:rPr>
      </w:pPr>
      <w:hyperlink w:anchor="P2417" w:tooltip="ПЕРЕЧЕНЬ">
        <w:r w:rsidRPr="00DF2804">
          <w:rPr>
            <w:rFonts w:ascii="Times New Roman" w:hAnsi="Times New Roman" w:cs="Times New Roman"/>
            <w:sz w:val="24"/>
            <w:szCs w:val="24"/>
          </w:rPr>
          <w:t>Перечень</w:t>
        </w:r>
      </w:hyperlink>
      <w:r w:rsidRPr="00DF2804">
        <w:rPr>
          <w:rFonts w:ascii="Times New Roman" w:hAnsi="Times New Roman" w:cs="Times New Roman"/>
          <w:sz w:val="24"/>
          <w:szCs w:val="24"/>
        </w:rPr>
        <w:t xml:space="preserve"> использованных нормативных правовых актов приведен в приложении </w:t>
      </w:r>
      <w:r w:rsidR="00DF62F3" w:rsidRPr="00DF2804">
        <w:rPr>
          <w:rFonts w:ascii="Times New Roman" w:hAnsi="Times New Roman" w:cs="Times New Roman"/>
          <w:sz w:val="24"/>
          <w:szCs w:val="24"/>
        </w:rPr>
        <w:t>№</w:t>
      </w:r>
      <w:r w:rsidRPr="00DF2804">
        <w:rPr>
          <w:rFonts w:ascii="Times New Roman" w:hAnsi="Times New Roman" w:cs="Times New Roman"/>
          <w:sz w:val="24"/>
          <w:szCs w:val="24"/>
        </w:rPr>
        <w:t xml:space="preserve"> 2 к местным нормативам.</w:t>
      </w:r>
    </w:p>
    <w:p w14:paraId="3D64102E" w14:textId="77777777" w:rsidR="0019221B" w:rsidRPr="00DF2804" w:rsidRDefault="0019221B" w:rsidP="00451E25">
      <w:pPr>
        <w:pStyle w:val="ConsPlusNormal0"/>
        <w:ind w:firstLine="709"/>
        <w:jc w:val="both"/>
        <w:rPr>
          <w:rFonts w:ascii="Times New Roman" w:hAnsi="Times New Roman" w:cs="Times New Roman"/>
        </w:rPr>
      </w:pPr>
    </w:p>
    <w:p w14:paraId="42CD8688" w14:textId="77777777" w:rsidR="0019221B" w:rsidRPr="00DF2804" w:rsidRDefault="00000000" w:rsidP="00451E25">
      <w:pPr>
        <w:pStyle w:val="ConsPlusTitle0"/>
        <w:ind w:firstLine="709"/>
        <w:jc w:val="center"/>
        <w:outlineLvl w:val="2"/>
        <w:rPr>
          <w:rFonts w:ascii="Times New Roman" w:hAnsi="Times New Roman" w:cs="Times New Roman"/>
          <w:sz w:val="24"/>
          <w:szCs w:val="24"/>
        </w:rPr>
      </w:pPr>
      <w:r w:rsidRPr="00DF2804">
        <w:rPr>
          <w:rFonts w:ascii="Times New Roman" w:hAnsi="Times New Roman" w:cs="Times New Roman"/>
          <w:sz w:val="24"/>
          <w:szCs w:val="24"/>
        </w:rPr>
        <w:t>1.2. Расчетные показатели в области жилищного строительства</w:t>
      </w:r>
    </w:p>
    <w:p w14:paraId="61AEF6BB" w14:textId="77777777" w:rsidR="0019221B" w:rsidRPr="00DF2804" w:rsidRDefault="0019221B" w:rsidP="00451E25">
      <w:pPr>
        <w:pStyle w:val="ConsPlusNormal0"/>
        <w:ind w:firstLine="709"/>
        <w:jc w:val="both"/>
        <w:rPr>
          <w:rFonts w:ascii="Times New Roman" w:hAnsi="Times New Roman" w:cs="Times New Roman"/>
          <w:sz w:val="24"/>
          <w:szCs w:val="24"/>
        </w:rPr>
      </w:pPr>
    </w:p>
    <w:p w14:paraId="103C5048" w14:textId="77777777" w:rsidR="0019221B" w:rsidRPr="00DF2804" w:rsidRDefault="00000000" w:rsidP="00451E25">
      <w:pPr>
        <w:pStyle w:val="ConsPlusNormal0"/>
        <w:ind w:firstLine="709"/>
        <w:jc w:val="both"/>
        <w:rPr>
          <w:rFonts w:ascii="Times New Roman" w:hAnsi="Times New Roman" w:cs="Times New Roman"/>
          <w:sz w:val="24"/>
          <w:szCs w:val="24"/>
        </w:rPr>
      </w:pPr>
      <w:bookmarkStart w:id="3" w:name="P82"/>
      <w:bookmarkEnd w:id="3"/>
      <w:r w:rsidRPr="00DF2804">
        <w:rPr>
          <w:rFonts w:ascii="Times New Roman" w:hAnsi="Times New Roman" w:cs="Times New Roman"/>
          <w:sz w:val="24"/>
          <w:szCs w:val="24"/>
        </w:rPr>
        <w:t>1.2.1. Предельно допустимая этажность жилых и нежилых зданий в городе Кашира принимается 7 этажей.</w:t>
      </w:r>
    </w:p>
    <w:p w14:paraId="74E0A6A8" w14:textId="134A2DA6"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по этажности, предусмотренны</w:t>
      </w:r>
      <w:r w:rsidR="00E32100" w:rsidRPr="00DF2804">
        <w:rPr>
          <w:rFonts w:ascii="Times New Roman" w:hAnsi="Times New Roman" w:cs="Times New Roman"/>
          <w:sz w:val="24"/>
          <w:szCs w:val="24"/>
        </w:rPr>
        <w:t>х</w:t>
      </w:r>
      <w:r w:rsidRPr="00DF2804">
        <w:rPr>
          <w:rFonts w:ascii="Times New Roman" w:hAnsi="Times New Roman" w:cs="Times New Roman"/>
          <w:sz w:val="24"/>
          <w:szCs w:val="24"/>
        </w:rPr>
        <w:t xml:space="preserve"> </w:t>
      </w:r>
      <w:hyperlink r:id="rId2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DF2804">
          <w:rPr>
            <w:rFonts w:ascii="Times New Roman" w:hAnsi="Times New Roman" w:cs="Times New Roman"/>
            <w:sz w:val="24"/>
            <w:szCs w:val="24"/>
          </w:rPr>
          <w:t>пункт</w:t>
        </w:r>
        <w:r w:rsidR="00E32100" w:rsidRPr="00DF2804">
          <w:rPr>
            <w:rFonts w:ascii="Times New Roman" w:hAnsi="Times New Roman" w:cs="Times New Roman"/>
            <w:sz w:val="24"/>
            <w:szCs w:val="24"/>
          </w:rPr>
          <w:t>ом</w:t>
        </w:r>
        <w:r w:rsidR="0019221B" w:rsidRPr="00DF2804">
          <w:rPr>
            <w:rFonts w:ascii="Times New Roman" w:hAnsi="Times New Roman" w:cs="Times New Roman"/>
            <w:sz w:val="24"/>
            <w:szCs w:val="24"/>
          </w:rPr>
          <w:t xml:space="preserve"> 1.12</w:t>
        </w:r>
      </w:hyperlink>
      <w:r w:rsidR="00AE4B2D" w:rsidRPr="00DF2804">
        <w:rPr>
          <w:rFonts w:ascii="Times New Roman" w:hAnsi="Times New Roman" w:cs="Times New Roman"/>
        </w:rPr>
        <w:t>.</w:t>
      </w:r>
      <w:r w:rsidRPr="00DF2804">
        <w:rPr>
          <w:rFonts w:ascii="Times New Roman" w:hAnsi="Times New Roman" w:cs="Times New Roman"/>
          <w:sz w:val="24"/>
          <w:szCs w:val="24"/>
        </w:rPr>
        <w:t xml:space="preserve"> </w:t>
      </w:r>
      <w:r w:rsidR="003E2EFD" w:rsidRPr="00DF2804">
        <w:rPr>
          <w:rFonts w:ascii="Times New Roman" w:hAnsi="Times New Roman" w:cs="Times New Roman"/>
          <w:sz w:val="24"/>
          <w:szCs w:val="24"/>
        </w:rPr>
        <w:t>н</w:t>
      </w:r>
      <w:r w:rsidRPr="00DF2804">
        <w:rPr>
          <w:rFonts w:ascii="Times New Roman" w:hAnsi="Times New Roman" w:cs="Times New Roman"/>
          <w:sz w:val="24"/>
          <w:szCs w:val="24"/>
        </w:rPr>
        <w:t>ормативов градостроительного проектирования Московской области</w:t>
      </w:r>
      <w:r w:rsidR="003E2EFD" w:rsidRPr="00DF2804">
        <w:rPr>
          <w:rFonts w:ascii="Times New Roman" w:hAnsi="Times New Roman" w:cs="Times New Roman"/>
          <w:sz w:val="24"/>
          <w:szCs w:val="24"/>
        </w:rPr>
        <w:t>.</w:t>
      </w:r>
    </w:p>
    <w:p w14:paraId="1870828E"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1.2.2. При определении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2F4D337D"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При определении этажности зданий устанавливаются следующие типы застройки:</w:t>
      </w:r>
    </w:p>
    <w:p w14:paraId="3FBD1B33"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малоэтажная - 1-4 этажа (с учетом мансарды);</w:t>
      </w:r>
    </w:p>
    <w:p w14:paraId="54C956BB" w14:textId="1377E8CE"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 среднеэтажная </w:t>
      </w:r>
      <w:r w:rsidR="00F27090">
        <w:rPr>
          <w:rFonts w:ascii="Times New Roman" w:hAnsi="Times New Roman" w:cs="Times New Roman"/>
          <w:sz w:val="24"/>
          <w:szCs w:val="24"/>
        </w:rPr>
        <w:t>–</w:t>
      </w:r>
      <w:r w:rsidRPr="00DF2804">
        <w:rPr>
          <w:rFonts w:ascii="Times New Roman" w:hAnsi="Times New Roman" w:cs="Times New Roman"/>
          <w:sz w:val="24"/>
          <w:szCs w:val="24"/>
        </w:rPr>
        <w:t xml:space="preserve"> 5</w:t>
      </w:r>
      <w:r w:rsidR="00F27090">
        <w:rPr>
          <w:rFonts w:ascii="Times New Roman" w:hAnsi="Times New Roman" w:cs="Times New Roman"/>
          <w:sz w:val="24"/>
          <w:szCs w:val="24"/>
        </w:rPr>
        <w:t xml:space="preserve"> </w:t>
      </w:r>
      <w:r w:rsidRPr="00DF2804">
        <w:rPr>
          <w:rFonts w:ascii="Times New Roman" w:hAnsi="Times New Roman" w:cs="Times New Roman"/>
          <w:sz w:val="24"/>
          <w:szCs w:val="24"/>
        </w:rPr>
        <w:t>этажей;</w:t>
      </w:r>
    </w:p>
    <w:p w14:paraId="4B1130A7" w14:textId="7FE50B6B"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 многоэтажная </w:t>
      </w:r>
      <w:r w:rsidR="00F27090">
        <w:rPr>
          <w:rFonts w:ascii="Times New Roman" w:hAnsi="Times New Roman" w:cs="Times New Roman"/>
          <w:sz w:val="24"/>
          <w:szCs w:val="24"/>
        </w:rPr>
        <w:t>–</w:t>
      </w:r>
      <w:r w:rsidRPr="00DF2804">
        <w:rPr>
          <w:rFonts w:ascii="Times New Roman" w:hAnsi="Times New Roman" w:cs="Times New Roman"/>
          <w:sz w:val="24"/>
          <w:szCs w:val="24"/>
        </w:rPr>
        <w:t xml:space="preserve"> </w:t>
      </w:r>
      <w:r w:rsidR="00F27090">
        <w:rPr>
          <w:rFonts w:ascii="Times New Roman" w:hAnsi="Times New Roman" w:cs="Times New Roman"/>
          <w:sz w:val="24"/>
          <w:szCs w:val="24"/>
        </w:rPr>
        <w:t xml:space="preserve">7 </w:t>
      </w:r>
      <w:r w:rsidRPr="00DF2804">
        <w:rPr>
          <w:rFonts w:ascii="Times New Roman" w:hAnsi="Times New Roman" w:cs="Times New Roman"/>
          <w:sz w:val="24"/>
          <w:szCs w:val="24"/>
        </w:rPr>
        <w:t>этажей и выше.</w:t>
      </w:r>
    </w:p>
    <w:p w14:paraId="6D846602"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1.2.3. Основными элементами планировочной структуры территорий жилой застройки являются жилой район и квартал.</w:t>
      </w:r>
    </w:p>
    <w:p w14:paraId="0B4A57C9"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Расчетными показателями интенсивности использования жилых территорий населенных пунктов являются:</w:t>
      </w:r>
    </w:p>
    <w:p w14:paraId="3E1673A4"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коэффициент застройки земельного участка жилыми домами (при застройке земельных участков индивидуальными жилыми домами);</w:t>
      </w:r>
    </w:p>
    <w:p w14:paraId="7E5F2833"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коэффициент застройки квартала жилыми домами;</w:t>
      </w:r>
    </w:p>
    <w:p w14:paraId="239633A0"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коэффициент застройки жилого района жилыми домами;</w:t>
      </w:r>
    </w:p>
    <w:p w14:paraId="544747C8"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плотность застройки квартала жилыми домами;</w:t>
      </w:r>
    </w:p>
    <w:p w14:paraId="4D99A882"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плотность застройки жилого района жилыми домами;</w:t>
      </w:r>
    </w:p>
    <w:p w14:paraId="1AE26FCD" w14:textId="77777777" w:rsidR="0019221B" w:rsidRPr="00DF2804" w:rsidRDefault="00000000" w:rsidP="00451E25">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плотность населения жилого района, значения которых в зависимости от средней этажности приведены в таблице 1.</w:t>
      </w:r>
    </w:p>
    <w:p w14:paraId="7BE7C683" w14:textId="77777777" w:rsidR="0019221B" w:rsidRPr="00DF2804" w:rsidRDefault="0019221B" w:rsidP="00A41D3F">
      <w:pPr>
        <w:pStyle w:val="ConsPlusNormal0"/>
        <w:jc w:val="both"/>
        <w:rPr>
          <w:rFonts w:ascii="Times New Roman" w:hAnsi="Times New Roman" w:cs="Times New Roman"/>
          <w:sz w:val="24"/>
          <w:szCs w:val="24"/>
        </w:rPr>
      </w:pPr>
    </w:p>
    <w:p w14:paraId="05B794E4" w14:textId="77777777" w:rsidR="0019221B" w:rsidRPr="00DF2804" w:rsidRDefault="00000000">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1</w:t>
      </w:r>
    </w:p>
    <w:p w14:paraId="6ED7A7B2" w14:textId="77777777" w:rsidR="0019221B" w:rsidRPr="00DF2804" w:rsidRDefault="0019221B">
      <w:pPr>
        <w:pStyle w:val="ConsPlusNormal0"/>
        <w:jc w:val="both"/>
        <w:rPr>
          <w:rFonts w:ascii="Times New Roman" w:hAnsi="Times New Roman" w:cs="Times New Roman"/>
          <w:sz w:val="24"/>
          <w:szCs w:val="24"/>
        </w:rPr>
      </w:pPr>
    </w:p>
    <w:p w14:paraId="624952B2" w14:textId="77777777" w:rsidR="0019221B" w:rsidRPr="00DF2804" w:rsidRDefault="00000000">
      <w:pPr>
        <w:pStyle w:val="ConsPlusTitle0"/>
        <w:jc w:val="center"/>
        <w:rPr>
          <w:rFonts w:ascii="Times New Roman" w:hAnsi="Times New Roman" w:cs="Times New Roman"/>
          <w:sz w:val="24"/>
          <w:szCs w:val="24"/>
        </w:rPr>
      </w:pPr>
      <w:bookmarkStart w:id="4" w:name="P101"/>
      <w:bookmarkEnd w:id="4"/>
      <w:r w:rsidRPr="00DF2804">
        <w:rPr>
          <w:rFonts w:ascii="Times New Roman" w:hAnsi="Times New Roman" w:cs="Times New Roman"/>
          <w:sz w:val="24"/>
          <w:szCs w:val="24"/>
        </w:rPr>
        <w:t>Расчетные показатели интенсивности застройки жилых</w:t>
      </w:r>
    </w:p>
    <w:p w14:paraId="31F65A65" w14:textId="77777777" w:rsidR="0019221B" w:rsidRPr="00DF2804" w:rsidRDefault="00000000">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территорий многоквартирными жилыми домами</w:t>
      </w:r>
    </w:p>
    <w:p w14:paraId="52F6A577" w14:textId="77777777" w:rsidR="0019221B" w:rsidRPr="00DF2804" w:rsidRDefault="0019221B">
      <w:pPr>
        <w:pStyle w:val="ConsPlusNormal0"/>
        <w:jc w:val="both"/>
        <w:rPr>
          <w:rFonts w:ascii="Times New Roman" w:hAnsi="Times New Roman" w:cs="Times New Roman"/>
          <w:sz w:val="24"/>
          <w:szCs w:val="24"/>
        </w:rPr>
      </w:pPr>
    </w:p>
    <w:p w14:paraId="5B3698BA" w14:textId="77777777" w:rsidR="0019221B" w:rsidRPr="00DF2804" w:rsidRDefault="0019221B">
      <w:pPr>
        <w:pStyle w:val="ConsPlusNormal0"/>
        <w:rPr>
          <w:rFonts w:ascii="Times New Roman" w:hAnsi="Times New Roman" w:cs="Times New Roman"/>
        </w:rPr>
        <w:sectPr w:rsidR="0019221B" w:rsidRPr="00DF2804" w:rsidSect="00025FAC">
          <w:headerReference w:type="first" r:id="rId29"/>
          <w:pgSz w:w="11906" w:h="16838"/>
          <w:pgMar w:top="851" w:right="566" w:bottom="1440" w:left="1133" w:header="0" w:footer="0" w:gutter="0"/>
          <w:cols w:space="720"/>
          <w:docGrid w:linePitch="272"/>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1134"/>
        <w:gridCol w:w="2268"/>
        <w:gridCol w:w="2261"/>
        <w:gridCol w:w="2275"/>
        <w:gridCol w:w="2552"/>
        <w:gridCol w:w="2551"/>
      </w:tblGrid>
      <w:tr w:rsidR="0019221B" w:rsidRPr="00DF2804" w14:paraId="1391C0D7" w14:textId="77777777" w:rsidTr="00AA214E">
        <w:tc>
          <w:tcPr>
            <w:tcW w:w="1763" w:type="dxa"/>
            <w:vMerge w:val="restart"/>
            <w:vAlign w:val="center"/>
          </w:tcPr>
          <w:p w14:paraId="588DF0E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Вид застройки</w:t>
            </w:r>
          </w:p>
        </w:tc>
        <w:tc>
          <w:tcPr>
            <w:tcW w:w="1134" w:type="dxa"/>
            <w:vMerge w:val="restart"/>
            <w:vAlign w:val="center"/>
          </w:tcPr>
          <w:p w14:paraId="585EFBB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Средняя этажность жилых домов</w:t>
            </w:r>
          </w:p>
        </w:tc>
        <w:tc>
          <w:tcPr>
            <w:tcW w:w="4529" w:type="dxa"/>
            <w:gridSpan w:val="2"/>
            <w:vAlign w:val="center"/>
          </w:tcPr>
          <w:p w14:paraId="4EEBB81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Квартал</w:t>
            </w:r>
          </w:p>
        </w:tc>
        <w:tc>
          <w:tcPr>
            <w:tcW w:w="7378" w:type="dxa"/>
            <w:gridSpan w:val="3"/>
            <w:vAlign w:val="center"/>
          </w:tcPr>
          <w:p w14:paraId="4401C93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Жилой район</w:t>
            </w:r>
          </w:p>
        </w:tc>
      </w:tr>
      <w:tr w:rsidR="0019221B" w:rsidRPr="00DF2804" w14:paraId="71FA07F0" w14:textId="77777777" w:rsidTr="00AA214E">
        <w:tc>
          <w:tcPr>
            <w:tcW w:w="1763" w:type="dxa"/>
            <w:vMerge/>
          </w:tcPr>
          <w:p w14:paraId="599FBADE" w14:textId="77777777" w:rsidR="0019221B" w:rsidRPr="00DF2804" w:rsidRDefault="0019221B">
            <w:pPr>
              <w:pStyle w:val="ConsPlusNormal0"/>
              <w:rPr>
                <w:rFonts w:ascii="Times New Roman" w:hAnsi="Times New Roman" w:cs="Times New Roman"/>
              </w:rPr>
            </w:pPr>
          </w:p>
        </w:tc>
        <w:tc>
          <w:tcPr>
            <w:tcW w:w="1134" w:type="dxa"/>
            <w:vMerge/>
          </w:tcPr>
          <w:p w14:paraId="5FD0AA6B" w14:textId="77777777" w:rsidR="0019221B" w:rsidRPr="00DF2804" w:rsidRDefault="0019221B">
            <w:pPr>
              <w:pStyle w:val="ConsPlusNormal0"/>
              <w:rPr>
                <w:rFonts w:ascii="Times New Roman" w:hAnsi="Times New Roman" w:cs="Times New Roman"/>
              </w:rPr>
            </w:pPr>
          </w:p>
        </w:tc>
        <w:tc>
          <w:tcPr>
            <w:tcW w:w="2268" w:type="dxa"/>
            <w:vAlign w:val="center"/>
          </w:tcPr>
          <w:p w14:paraId="6326A78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Коэффициент застройки жилыми домами, не более %</w:t>
            </w:r>
          </w:p>
        </w:tc>
        <w:tc>
          <w:tcPr>
            <w:tcW w:w="2261" w:type="dxa"/>
            <w:vAlign w:val="center"/>
          </w:tcPr>
          <w:p w14:paraId="5CF6E6E0"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 xml:space="preserve">Плотность застройки, жилыми домами, не более </w:t>
            </w:r>
            <w:proofErr w:type="gramStart"/>
            <w:r w:rsidRPr="00DF2804">
              <w:rPr>
                <w:rFonts w:ascii="Times New Roman" w:hAnsi="Times New Roman" w:cs="Times New Roman"/>
              </w:rPr>
              <w:t>м(</w:t>
            </w:r>
            <w:proofErr w:type="gramEnd"/>
            <w:r w:rsidRPr="00DF2804">
              <w:rPr>
                <w:rFonts w:ascii="Times New Roman" w:hAnsi="Times New Roman" w:cs="Times New Roman"/>
              </w:rPr>
              <w:t>2)/га</w:t>
            </w:r>
          </w:p>
        </w:tc>
        <w:tc>
          <w:tcPr>
            <w:tcW w:w="2275" w:type="dxa"/>
            <w:vAlign w:val="center"/>
          </w:tcPr>
          <w:p w14:paraId="0703F59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Коэффициент застройки, жилыми домами, не более %</w:t>
            </w:r>
          </w:p>
        </w:tc>
        <w:tc>
          <w:tcPr>
            <w:tcW w:w="2552" w:type="dxa"/>
            <w:vAlign w:val="center"/>
          </w:tcPr>
          <w:p w14:paraId="3DF28AD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 xml:space="preserve">Плотность застройки, жилыми домами, не более </w:t>
            </w:r>
            <w:proofErr w:type="gramStart"/>
            <w:r w:rsidRPr="00DF2804">
              <w:rPr>
                <w:rFonts w:ascii="Times New Roman" w:hAnsi="Times New Roman" w:cs="Times New Roman"/>
              </w:rPr>
              <w:t>м(</w:t>
            </w:r>
            <w:proofErr w:type="gramEnd"/>
            <w:r w:rsidRPr="00DF2804">
              <w:rPr>
                <w:rFonts w:ascii="Times New Roman" w:hAnsi="Times New Roman" w:cs="Times New Roman"/>
              </w:rPr>
              <w:t>2)/га</w:t>
            </w:r>
          </w:p>
        </w:tc>
        <w:tc>
          <w:tcPr>
            <w:tcW w:w="2551" w:type="dxa"/>
            <w:vAlign w:val="center"/>
          </w:tcPr>
          <w:p w14:paraId="1CC5F94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Плотность населения, не более, чел./га</w:t>
            </w:r>
          </w:p>
        </w:tc>
      </w:tr>
      <w:tr w:rsidR="0019221B" w:rsidRPr="00DF2804" w14:paraId="4F64E713" w14:textId="77777777" w:rsidTr="00AA214E">
        <w:trPr>
          <w:trHeight w:val="247"/>
        </w:trPr>
        <w:tc>
          <w:tcPr>
            <w:tcW w:w="1763" w:type="dxa"/>
          </w:tcPr>
          <w:p w14:paraId="200F83E4" w14:textId="77777777" w:rsidR="0019221B" w:rsidRPr="00DF2804" w:rsidRDefault="0019221B">
            <w:pPr>
              <w:pStyle w:val="ConsPlusNormal0"/>
              <w:rPr>
                <w:rFonts w:ascii="Times New Roman" w:hAnsi="Times New Roman" w:cs="Times New Roman"/>
              </w:rPr>
            </w:pPr>
          </w:p>
        </w:tc>
        <w:tc>
          <w:tcPr>
            <w:tcW w:w="13041" w:type="dxa"/>
            <w:gridSpan w:val="6"/>
          </w:tcPr>
          <w:p w14:paraId="0E43857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Город Кашира</w:t>
            </w:r>
          </w:p>
        </w:tc>
      </w:tr>
      <w:tr w:rsidR="0019221B" w:rsidRPr="00DF2804" w14:paraId="5DA449D1" w14:textId="77777777" w:rsidTr="00AA214E">
        <w:tc>
          <w:tcPr>
            <w:tcW w:w="1763" w:type="dxa"/>
            <w:vMerge w:val="restart"/>
          </w:tcPr>
          <w:p w14:paraId="6D01957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Многоквартирные жилые дома</w:t>
            </w:r>
          </w:p>
        </w:tc>
        <w:tc>
          <w:tcPr>
            <w:tcW w:w="1134" w:type="dxa"/>
          </w:tcPr>
          <w:p w14:paraId="70D121E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w:t>
            </w:r>
          </w:p>
        </w:tc>
        <w:tc>
          <w:tcPr>
            <w:tcW w:w="2268" w:type="dxa"/>
          </w:tcPr>
          <w:p w14:paraId="220F2D1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45,8</w:t>
            </w:r>
          </w:p>
        </w:tc>
        <w:tc>
          <w:tcPr>
            <w:tcW w:w="2261" w:type="dxa"/>
          </w:tcPr>
          <w:p w14:paraId="3B414A1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4580</w:t>
            </w:r>
          </w:p>
        </w:tc>
        <w:tc>
          <w:tcPr>
            <w:tcW w:w="2275" w:type="dxa"/>
          </w:tcPr>
          <w:p w14:paraId="52C3DE1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27,5</w:t>
            </w:r>
          </w:p>
        </w:tc>
        <w:tc>
          <w:tcPr>
            <w:tcW w:w="2552" w:type="dxa"/>
          </w:tcPr>
          <w:p w14:paraId="3F2C301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2750</w:t>
            </w:r>
          </w:p>
        </w:tc>
        <w:tc>
          <w:tcPr>
            <w:tcW w:w="2551" w:type="dxa"/>
          </w:tcPr>
          <w:p w14:paraId="1D3D8F0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103</w:t>
            </w:r>
          </w:p>
        </w:tc>
      </w:tr>
      <w:tr w:rsidR="0019221B" w:rsidRPr="00DF2804" w14:paraId="76CE8CB2" w14:textId="77777777" w:rsidTr="00AA214E">
        <w:tc>
          <w:tcPr>
            <w:tcW w:w="1763" w:type="dxa"/>
            <w:vMerge/>
          </w:tcPr>
          <w:p w14:paraId="02B0CE11" w14:textId="77777777" w:rsidR="0019221B" w:rsidRPr="00DF2804" w:rsidRDefault="0019221B">
            <w:pPr>
              <w:pStyle w:val="ConsPlusNormal0"/>
              <w:rPr>
                <w:rFonts w:ascii="Times New Roman" w:hAnsi="Times New Roman" w:cs="Times New Roman"/>
              </w:rPr>
            </w:pPr>
          </w:p>
        </w:tc>
        <w:tc>
          <w:tcPr>
            <w:tcW w:w="1134" w:type="dxa"/>
          </w:tcPr>
          <w:p w14:paraId="53DE0E4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w:t>
            </w:r>
          </w:p>
        </w:tc>
        <w:tc>
          <w:tcPr>
            <w:tcW w:w="2268" w:type="dxa"/>
          </w:tcPr>
          <w:p w14:paraId="08D7C60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37,4</w:t>
            </w:r>
          </w:p>
        </w:tc>
        <w:tc>
          <w:tcPr>
            <w:tcW w:w="2261" w:type="dxa"/>
          </w:tcPr>
          <w:p w14:paraId="58D465B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7480</w:t>
            </w:r>
          </w:p>
        </w:tc>
        <w:tc>
          <w:tcPr>
            <w:tcW w:w="2275" w:type="dxa"/>
          </w:tcPr>
          <w:p w14:paraId="674EE44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19,5</w:t>
            </w:r>
          </w:p>
        </w:tc>
        <w:tc>
          <w:tcPr>
            <w:tcW w:w="2552" w:type="dxa"/>
          </w:tcPr>
          <w:p w14:paraId="5898B74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3890</w:t>
            </w:r>
          </w:p>
        </w:tc>
        <w:tc>
          <w:tcPr>
            <w:tcW w:w="2551" w:type="dxa"/>
          </w:tcPr>
          <w:p w14:paraId="75BD360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139</w:t>
            </w:r>
          </w:p>
        </w:tc>
      </w:tr>
      <w:tr w:rsidR="0019221B" w:rsidRPr="00DF2804" w14:paraId="2871C0D2" w14:textId="77777777" w:rsidTr="00AA214E">
        <w:tc>
          <w:tcPr>
            <w:tcW w:w="1763" w:type="dxa"/>
            <w:vMerge/>
          </w:tcPr>
          <w:p w14:paraId="6CF88711" w14:textId="77777777" w:rsidR="0019221B" w:rsidRPr="00DF2804" w:rsidRDefault="0019221B">
            <w:pPr>
              <w:pStyle w:val="ConsPlusNormal0"/>
              <w:rPr>
                <w:rFonts w:ascii="Times New Roman" w:hAnsi="Times New Roman" w:cs="Times New Roman"/>
              </w:rPr>
            </w:pPr>
          </w:p>
        </w:tc>
        <w:tc>
          <w:tcPr>
            <w:tcW w:w="1134" w:type="dxa"/>
          </w:tcPr>
          <w:p w14:paraId="1562818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w:t>
            </w:r>
          </w:p>
        </w:tc>
        <w:tc>
          <w:tcPr>
            <w:tcW w:w="2268" w:type="dxa"/>
          </w:tcPr>
          <w:p w14:paraId="7F0EDBB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31,2</w:t>
            </w:r>
          </w:p>
        </w:tc>
        <w:tc>
          <w:tcPr>
            <w:tcW w:w="2261" w:type="dxa"/>
          </w:tcPr>
          <w:p w14:paraId="78111CD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9400</w:t>
            </w:r>
          </w:p>
        </w:tc>
        <w:tc>
          <w:tcPr>
            <w:tcW w:w="2275" w:type="dxa"/>
          </w:tcPr>
          <w:p w14:paraId="438BE75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14,9</w:t>
            </w:r>
          </w:p>
        </w:tc>
        <w:tc>
          <w:tcPr>
            <w:tcW w:w="2552" w:type="dxa"/>
          </w:tcPr>
          <w:p w14:paraId="6936542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4480</w:t>
            </w:r>
          </w:p>
        </w:tc>
        <w:tc>
          <w:tcPr>
            <w:tcW w:w="2551" w:type="dxa"/>
          </w:tcPr>
          <w:p w14:paraId="6447902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160</w:t>
            </w:r>
          </w:p>
        </w:tc>
      </w:tr>
      <w:tr w:rsidR="0019221B" w:rsidRPr="00DF2804" w14:paraId="346CC392" w14:textId="77777777" w:rsidTr="00AA214E">
        <w:tc>
          <w:tcPr>
            <w:tcW w:w="1763" w:type="dxa"/>
            <w:vMerge/>
          </w:tcPr>
          <w:p w14:paraId="2EFF08EA" w14:textId="77777777" w:rsidR="0019221B" w:rsidRPr="00DF2804" w:rsidRDefault="0019221B">
            <w:pPr>
              <w:pStyle w:val="ConsPlusNormal0"/>
              <w:rPr>
                <w:rFonts w:ascii="Times New Roman" w:hAnsi="Times New Roman" w:cs="Times New Roman"/>
              </w:rPr>
            </w:pPr>
          </w:p>
        </w:tc>
        <w:tc>
          <w:tcPr>
            <w:tcW w:w="1134" w:type="dxa"/>
          </w:tcPr>
          <w:p w14:paraId="0905BD9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w:t>
            </w:r>
          </w:p>
        </w:tc>
        <w:tc>
          <w:tcPr>
            <w:tcW w:w="2268" w:type="dxa"/>
          </w:tcPr>
          <w:p w14:paraId="3C46453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26,9</w:t>
            </w:r>
          </w:p>
        </w:tc>
        <w:tc>
          <w:tcPr>
            <w:tcW w:w="2261" w:type="dxa"/>
          </w:tcPr>
          <w:p w14:paraId="6EDAD54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10800</w:t>
            </w:r>
          </w:p>
        </w:tc>
        <w:tc>
          <w:tcPr>
            <w:tcW w:w="2275" w:type="dxa"/>
          </w:tcPr>
          <w:p w14:paraId="5C35E840"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12,2</w:t>
            </w:r>
          </w:p>
        </w:tc>
        <w:tc>
          <w:tcPr>
            <w:tcW w:w="2552" w:type="dxa"/>
          </w:tcPr>
          <w:p w14:paraId="1B1BD41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4870</w:t>
            </w:r>
          </w:p>
        </w:tc>
        <w:tc>
          <w:tcPr>
            <w:tcW w:w="2551" w:type="dxa"/>
          </w:tcPr>
          <w:p w14:paraId="15A34A7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174</w:t>
            </w:r>
          </w:p>
        </w:tc>
      </w:tr>
      <w:tr w:rsidR="0019221B" w:rsidRPr="00DF2804" w14:paraId="4290347B" w14:textId="77777777" w:rsidTr="00AA214E">
        <w:tc>
          <w:tcPr>
            <w:tcW w:w="1763" w:type="dxa"/>
            <w:vMerge/>
          </w:tcPr>
          <w:p w14:paraId="4B979A0B" w14:textId="77777777" w:rsidR="0019221B" w:rsidRPr="00DF2804" w:rsidRDefault="0019221B">
            <w:pPr>
              <w:pStyle w:val="ConsPlusNormal0"/>
              <w:rPr>
                <w:rFonts w:ascii="Times New Roman" w:hAnsi="Times New Roman" w:cs="Times New Roman"/>
              </w:rPr>
            </w:pPr>
          </w:p>
        </w:tc>
        <w:tc>
          <w:tcPr>
            <w:tcW w:w="1134" w:type="dxa"/>
          </w:tcPr>
          <w:p w14:paraId="11FD885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w:t>
            </w:r>
          </w:p>
        </w:tc>
        <w:tc>
          <w:tcPr>
            <w:tcW w:w="2268" w:type="dxa"/>
          </w:tcPr>
          <w:p w14:paraId="4663499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23,7</w:t>
            </w:r>
          </w:p>
        </w:tc>
        <w:tc>
          <w:tcPr>
            <w:tcW w:w="2261" w:type="dxa"/>
          </w:tcPr>
          <w:p w14:paraId="6A0C031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11800</w:t>
            </w:r>
          </w:p>
        </w:tc>
        <w:tc>
          <w:tcPr>
            <w:tcW w:w="2275" w:type="dxa"/>
          </w:tcPr>
          <w:p w14:paraId="69DFA19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10,3</w:t>
            </w:r>
          </w:p>
        </w:tc>
        <w:tc>
          <w:tcPr>
            <w:tcW w:w="2552" w:type="dxa"/>
          </w:tcPr>
          <w:p w14:paraId="4347BB1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5150</w:t>
            </w:r>
          </w:p>
        </w:tc>
        <w:tc>
          <w:tcPr>
            <w:tcW w:w="2551" w:type="dxa"/>
          </w:tcPr>
          <w:p w14:paraId="31E1E80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184</w:t>
            </w:r>
          </w:p>
        </w:tc>
      </w:tr>
      <w:tr w:rsidR="0019221B" w:rsidRPr="00DF2804" w14:paraId="7CA79902" w14:textId="77777777" w:rsidTr="00AA214E">
        <w:tc>
          <w:tcPr>
            <w:tcW w:w="1763" w:type="dxa"/>
            <w:vMerge/>
          </w:tcPr>
          <w:p w14:paraId="313A32E5" w14:textId="77777777" w:rsidR="0019221B" w:rsidRPr="00DF2804" w:rsidRDefault="0019221B">
            <w:pPr>
              <w:pStyle w:val="ConsPlusNormal0"/>
              <w:rPr>
                <w:rFonts w:ascii="Times New Roman" w:hAnsi="Times New Roman" w:cs="Times New Roman"/>
              </w:rPr>
            </w:pPr>
          </w:p>
        </w:tc>
        <w:tc>
          <w:tcPr>
            <w:tcW w:w="1134" w:type="dxa"/>
          </w:tcPr>
          <w:p w14:paraId="20BF375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6</w:t>
            </w:r>
          </w:p>
        </w:tc>
        <w:tc>
          <w:tcPr>
            <w:tcW w:w="2268" w:type="dxa"/>
          </w:tcPr>
          <w:p w14:paraId="62BB98C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21,2</w:t>
            </w:r>
          </w:p>
        </w:tc>
        <w:tc>
          <w:tcPr>
            <w:tcW w:w="2261" w:type="dxa"/>
          </w:tcPr>
          <w:p w14:paraId="51E16B7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12700</w:t>
            </w:r>
          </w:p>
        </w:tc>
        <w:tc>
          <w:tcPr>
            <w:tcW w:w="2275" w:type="dxa"/>
          </w:tcPr>
          <w:p w14:paraId="4FE4147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8,9</w:t>
            </w:r>
          </w:p>
        </w:tc>
        <w:tc>
          <w:tcPr>
            <w:tcW w:w="2552" w:type="dxa"/>
          </w:tcPr>
          <w:p w14:paraId="7BF1CC1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5360</w:t>
            </w:r>
          </w:p>
        </w:tc>
        <w:tc>
          <w:tcPr>
            <w:tcW w:w="2551" w:type="dxa"/>
          </w:tcPr>
          <w:p w14:paraId="06300E77"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191</w:t>
            </w:r>
          </w:p>
        </w:tc>
      </w:tr>
      <w:tr w:rsidR="0019221B" w:rsidRPr="00DF2804" w14:paraId="13E093EF" w14:textId="77777777" w:rsidTr="00AA214E">
        <w:tc>
          <w:tcPr>
            <w:tcW w:w="1763" w:type="dxa"/>
            <w:vMerge/>
          </w:tcPr>
          <w:p w14:paraId="44A5E141" w14:textId="77777777" w:rsidR="0019221B" w:rsidRPr="00DF2804" w:rsidRDefault="0019221B">
            <w:pPr>
              <w:pStyle w:val="ConsPlusNormal0"/>
              <w:rPr>
                <w:rFonts w:ascii="Times New Roman" w:hAnsi="Times New Roman" w:cs="Times New Roman"/>
              </w:rPr>
            </w:pPr>
          </w:p>
        </w:tc>
        <w:tc>
          <w:tcPr>
            <w:tcW w:w="1134" w:type="dxa"/>
          </w:tcPr>
          <w:p w14:paraId="2ABF5A73"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w:t>
            </w:r>
          </w:p>
        </w:tc>
        <w:tc>
          <w:tcPr>
            <w:tcW w:w="2268" w:type="dxa"/>
          </w:tcPr>
          <w:p w14:paraId="09FDAD7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19,2</w:t>
            </w:r>
          </w:p>
        </w:tc>
        <w:tc>
          <w:tcPr>
            <w:tcW w:w="2261" w:type="dxa"/>
          </w:tcPr>
          <w:p w14:paraId="63F4973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13400</w:t>
            </w:r>
          </w:p>
        </w:tc>
        <w:tc>
          <w:tcPr>
            <w:tcW w:w="2275" w:type="dxa"/>
          </w:tcPr>
          <w:p w14:paraId="3959921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7,9</w:t>
            </w:r>
          </w:p>
        </w:tc>
        <w:tc>
          <w:tcPr>
            <w:tcW w:w="2552" w:type="dxa"/>
          </w:tcPr>
          <w:p w14:paraId="3C463AE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5530</w:t>
            </w:r>
          </w:p>
        </w:tc>
        <w:tc>
          <w:tcPr>
            <w:tcW w:w="2551" w:type="dxa"/>
          </w:tcPr>
          <w:p w14:paraId="6D4F3CE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197</w:t>
            </w:r>
          </w:p>
        </w:tc>
      </w:tr>
      <w:tr w:rsidR="0019221B" w:rsidRPr="00DF2804" w14:paraId="530B3A08" w14:textId="77777777" w:rsidTr="00AA214E">
        <w:tc>
          <w:tcPr>
            <w:tcW w:w="1763" w:type="dxa"/>
            <w:vMerge/>
          </w:tcPr>
          <w:p w14:paraId="2997F0D9" w14:textId="77777777" w:rsidR="0019221B" w:rsidRPr="00DF2804" w:rsidRDefault="0019221B">
            <w:pPr>
              <w:pStyle w:val="ConsPlusNormal0"/>
              <w:rPr>
                <w:rFonts w:ascii="Times New Roman" w:hAnsi="Times New Roman" w:cs="Times New Roman"/>
              </w:rPr>
            </w:pPr>
          </w:p>
        </w:tc>
        <w:tc>
          <w:tcPr>
            <w:tcW w:w="1134" w:type="dxa"/>
          </w:tcPr>
          <w:p w14:paraId="44FF7113"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8</w:t>
            </w:r>
          </w:p>
        </w:tc>
        <w:tc>
          <w:tcPr>
            <w:tcW w:w="2268" w:type="dxa"/>
          </w:tcPr>
          <w:p w14:paraId="16A1C13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17,5</w:t>
            </w:r>
          </w:p>
        </w:tc>
        <w:tc>
          <w:tcPr>
            <w:tcW w:w="2261" w:type="dxa"/>
          </w:tcPr>
          <w:p w14:paraId="567F2B1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14000</w:t>
            </w:r>
          </w:p>
        </w:tc>
        <w:tc>
          <w:tcPr>
            <w:tcW w:w="2275" w:type="dxa"/>
          </w:tcPr>
          <w:p w14:paraId="67A5A4D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7,1</w:t>
            </w:r>
          </w:p>
        </w:tc>
        <w:tc>
          <w:tcPr>
            <w:tcW w:w="2552" w:type="dxa"/>
          </w:tcPr>
          <w:p w14:paraId="58B2AE5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5660</w:t>
            </w:r>
          </w:p>
        </w:tc>
        <w:tc>
          <w:tcPr>
            <w:tcW w:w="2551" w:type="dxa"/>
          </w:tcPr>
          <w:p w14:paraId="59D81E3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202</w:t>
            </w:r>
          </w:p>
        </w:tc>
      </w:tr>
      <w:tr w:rsidR="0019221B" w:rsidRPr="00DF2804" w14:paraId="34D171A9" w14:textId="77777777" w:rsidTr="00AA214E">
        <w:tc>
          <w:tcPr>
            <w:tcW w:w="1763" w:type="dxa"/>
            <w:vMerge/>
          </w:tcPr>
          <w:p w14:paraId="70BE24E3" w14:textId="77777777" w:rsidR="0019221B" w:rsidRPr="00DF2804" w:rsidRDefault="0019221B">
            <w:pPr>
              <w:pStyle w:val="ConsPlusNormal0"/>
              <w:rPr>
                <w:rFonts w:ascii="Times New Roman" w:hAnsi="Times New Roman" w:cs="Times New Roman"/>
              </w:rPr>
            </w:pPr>
          </w:p>
        </w:tc>
        <w:tc>
          <w:tcPr>
            <w:tcW w:w="1134" w:type="dxa"/>
          </w:tcPr>
          <w:p w14:paraId="499A0C7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9</w:t>
            </w:r>
          </w:p>
        </w:tc>
        <w:tc>
          <w:tcPr>
            <w:tcW w:w="2268" w:type="dxa"/>
          </w:tcPr>
          <w:p w14:paraId="35DC9EE0"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16,1</w:t>
            </w:r>
          </w:p>
        </w:tc>
        <w:tc>
          <w:tcPr>
            <w:tcW w:w="2261" w:type="dxa"/>
          </w:tcPr>
          <w:p w14:paraId="6BC7BDF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14500</w:t>
            </w:r>
          </w:p>
        </w:tc>
        <w:tc>
          <w:tcPr>
            <w:tcW w:w="2275" w:type="dxa"/>
          </w:tcPr>
          <w:p w14:paraId="68CF3DE3"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6,4</w:t>
            </w:r>
          </w:p>
        </w:tc>
        <w:tc>
          <w:tcPr>
            <w:tcW w:w="2552" w:type="dxa"/>
          </w:tcPr>
          <w:p w14:paraId="71861E3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5780</w:t>
            </w:r>
          </w:p>
        </w:tc>
        <w:tc>
          <w:tcPr>
            <w:tcW w:w="2551" w:type="dxa"/>
          </w:tcPr>
          <w:p w14:paraId="4142A56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206</w:t>
            </w:r>
          </w:p>
        </w:tc>
      </w:tr>
      <w:tr w:rsidR="0019221B" w:rsidRPr="00DF2804" w14:paraId="193BB7B6" w14:textId="77777777" w:rsidTr="00AA214E">
        <w:tc>
          <w:tcPr>
            <w:tcW w:w="1763" w:type="dxa"/>
            <w:vMerge/>
          </w:tcPr>
          <w:p w14:paraId="62022E2B" w14:textId="77777777" w:rsidR="0019221B" w:rsidRPr="00DF2804" w:rsidRDefault="0019221B">
            <w:pPr>
              <w:pStyle w:val="ConsPlusNormal0"/>
              <w:rPr>
                <w:rFonts w:ascii="Times New Roman" w:hAnsi="Times New Roman" w:cs="Times New Roman"/>
              </w:rPr>
            </w:pPr>
          </w:p>
        </w:tc>
        <w:tc>
          <w:tcPr>
            <w:tcW w:w="1134" w:type="dxa"/>
          </w:tcPr>
          <w:p w14:paraId="08B2164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w:t>
            </w:r>
          </w:p>
        </w:tc>
        <w:tc>
          <w:tcPr>
            <w:tcW w:w="2268" w:type="dxa"/>
          </w:tcPr>
          <w:p w14:paraId="330DF99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15,0</w:t>
            </w:r>
          </w:p>
        </w:tc>
        <w:tc>
          <w:tcPr>
            <w:tcW w:w="2261" w:type="dxa"/>
          </w:tcPr>
          <w:p w14:paraId="3A2CCE2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15000</w:t>
            </w:r>
          </w:p>
        </w:tc>
        <w:tc>
          <w:tcPr>
            <w:tcW w:w="2275" w:type="dxa"/>
          </w:tcPr>
          <w:p w14:paraId="63EC8B4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5,9</w:t>
            </w:r>
          </w:p>
        </w:tc>
        <w:tc>
          <w:tcPr>
            <w:tcW w:w="2552" w:type="dxa"/>
          </w:tcPr>
          <w:p w14:paraId="04A7DA9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5870</w:t>
            </w:r>
          </w:p>
        </w:tc>
        <w:tc>
          <w:tcPr>
            <w:tcW w:w="2551" w:type="dxa"/>
          </w:tcPr>
          <w:p w14:paraId="367A9F3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210</w:t>
            </w:r>
          </w:p>
        </w:tc>
      </w:tr>
      <w:tr w:rsidR="0019221B" w:rsidRPr="00DF2804" w14:paraId="06C426B3" w14:textId="77777777" w:rsidTr="00AA214E">
        <w:tc>
          <w:tcPr>
            <w:tcW w:w="1763" w:type="dxa"/>
            <w:vMerge/>
          </w:tcPr>
          <w:p w14:paraId="23037EB6" w14:textId="77777777" w:rsidR="0019221B" w:rsidRPr="00DF2804" w:rsidRDefault="0019221B">
            <w:pPr>
              <w:pStyle w:val="ConsPlusNormal0"/>
              <w:rPr>
                <w:rFonts w:ascii="Times New Roman" w:hAnsi="Times New Roman" w:cs="Times New Roman"/>
              </w:rPr>
            </w:pPr>
          </w:p>
        </w:tc>
        <w:tc>
          <w:tcPr>
            <w:tcW w:w="1134" w:type="dxa"/>
          </w:tcPr>
          <w:p w14:paraId="5820CB6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11</w:t>
            </w:r>
          </w:p>
        </w:tc>
        <w:tc>
          <w:tcPr>
            <w:tcW w:w="2268" w:type="dxa"/>
          </w:tcPr>
          <w:p w14:paraId="7D29277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14,0</w:t>
            </w:r>
          </w:p>
        </w:tc>
        <w:tc>
          <w:tcPr>
            <w:tcW w:w="2261" w:type="dxa"/>
          </w:tcPr>
          <w:p w14:paraId="2EDB8DF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15300</w:t>
            </w:r>
          </w:p>
        </w:tc>
        <w:tc>
          <w:tcPr>
            <w:tcW w:w="2275" w:type="dxa"/>
          </w:tcPr>
          <w:p w14:paraId="37E139A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5,4</w:t>
            </w:r>
          </w:p>
        </w:tc>
        <w:tc>
          <w:tcPr>
            <w:tcW w:w="2552" w:type="dxa"/>
          </w:tcPr>
          <w:p w14:paraId="566EADF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5960</w:t>
            </w:r>
          </w:p>
        </w:tc>
        <w:tc>
          <w:tcPr>
            <w:tcW w:w="2551" w:type="dxa"/>
          </w:tcPr>
          <w:p w14:paraId="6F14A9D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213</w:t>
            </w:r>
          </w:p>
        </w:tc>
      </w:tr>
      <w:tr w:rsidR="0019221B" w:rsidRPr="00DF2804" w14:paraId="1DB8CB0A" w14:textId="77777777" w:rsidTr="00AA214E">
        <w:tc>
          <w:tcPr>
            <w:tcW w:w="1763" w:type="dxa"/>
            <w:vMerge/>
          </w:tcPr>
          <w:p w14:paraId="2E0D5E18" w14:textId="77777777" w:rsidR="0019221B" w:rsidRPr="00DF2804" w:rsidRDefault="0019221B">
            <w:pPr>
              <w:pStyle w:val="ConsPlusNormal0"/>
              <w:rPr>
                <w:rFonts w:ascii="Times New Roman" w:hAnsi="Times New Roman" w:cs="Times New Roman"/>
              </w:rPr>
            </w:pPr>
          </w:p>
        </w:tc>
        <w:tc>
          <w:tcPr>
            <w:tcW w:w="1134" w:type="dxa"/>
          </w:tcPr>
          <w:p w14:paraId="51DF99F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12</w:t>
            </w:r>
          </w:p>
        </w:tc>
        <w:tc>
          <w:tcPr>
            <w:tcW w:w="2268" w:type="dxa"/>
          </w:tcPr>
          <w:p w14:paraId="0A23152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13,1</w:t>
            </w:r>
          </w:p>
        </w:tc>
        <w:tc>
          <w:tcPr>
            <w:tcW w:w="2261" w:type="dxa"/>
          </w:tcPr>
          <w:p w14:paraId="7EEFC41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15700</w:t>
            </w:r>
          </w:p>
        </w:tc>
        <w:tc>
          <w:tcPr>
            <w:tcW w:w="2275" w:type="dxa"/>
          </w:tcPr>
          <w:p w14:paraId="4F41E23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5,0</w:t>
            </w:r>
          </w:p>
        </w:tc>
        <w:tc>
          <w:tcPr>
            <w:tcW w:w="2552" w:type="dxa"/>
          </w:tcPr>
          <w:p w14:paraId="2D91608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6030</w:t>
            </w:r>
          </w:p>
        </w:tc>
        <w:tc>
          <w:tcPr>
            <w:tcW w:w="2551" w:type="dxa"/>
          </w:tcPr>
          <w:p w14:paraId="3D310C7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215</w:t>
            </w:r>
          </w:p>
        </w:tc>
      </w:tr>
      <w:tr w:rsidR="0019221B" w:rsidRPr="00DF2804" w14:paraId="2CFC2A71" w14:textId="77777777" w:rsidTr="00AA214E">
        <w:tc>
          <w:tcPr>
            <w:tcW w:w="1763" w:type="dxa"/>
          </w:tcPr>
          <w:p w14:paraId="5551F7E1" w14:textId="77777777" w:rsidR="0019221B" w:rsidRPr="00DF2804" w:rsidRDefault="0019221B">
            <w:pPr>
              <w:pStyle w:val="ConsPlusNormal0"/>
              <w:rPr>
                <w:rFonts w:ascii="Times New Roman" w:hAnsi="Times New Roman" w:cs="Times New Roman"/>
              </w:rPr>
            </w:pPr>
          </w:p>
        </w:tc>
        <w:tc>
          <w:tcPr>
            <w:tcW w:w="13041" w:type="dxa"/>
            <w:gridSpan w:val="6"/>
            <w:vAlign w:val="center"/>
          </w:tcPr>
          <w:p w14:paraId="449F43E3"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от 1 до 3 тыс. человек</w:t>
            </w:r>
          </w:p>
        </w:tc>
      </w:tr>
      <w:tr w:rsidR="0019221B" w:rsidRPr="00DF2804" w14:paraId="39BA9233" w14:textId="77777777" w:rsidTr="00AA214E">
        <w:tc>
          <w:tcPr>
            <w:tcW w:w="1763" w:type="dxa"/>
            <w:vMerge w:val="restart"/>
          </w:tcPr>
          <w:p w14:paraId="3C26ADC5" w14:textId="77777777" w:rsidR="0019221B" w:rsidRPr="00DF2804" w:rsidRDefault="0019221B">
            <w:pPr>
              <w:pStyle w:val="ConsPlusNormal0"/>
              <w:rPr>
                <w:rFonts w:ascii="Times New Roman" w:hAnsi="Times New Roman" w:cs="Times New Roman"/>
              </w:rPr>
            </w:pPr>
          </w:p>
          <w:p w14:paraId="1B3C674A" w14:textId="77777777" w:rsidR="00025FAC" w:rsidRPr="00DF2804" w:rsidRDefault="00025FAC" w:rsidP="00025FAC"/>
          <w:p w14:paraId="4EA0172E" w14:textId="77777777" w:rsidR="00025FAC" w:rsidRPr="00DF2804" w:rsidRDefault="00025FAC" w:rsidP="00025FAC"/>
          <w:p w14:paraId="74A50E19" w14:textId="77777777" w:rsidR="00025FAC" w:rsidRPr="00DF2804" w:rsidRDefault="00025FAC" w:rsidP="00025FAC"/>
          <w:p w14:paraId="504F9970" w14:textId="77777777" w:rsidR="00025FAC" w:rsidRPr="00DF2804" w:rsidRDefault="00025FAC" w:rsidP="00025FAC"/>
          <w:p w14:paraId="60F4F5C2" w14:textId="77777777" w:rsidR="00025FAC" w:rsidRPr="00DF2804" w:rsidRDefault="00025FAC" w:rsidP="00025FAC"/>
        </w:tc>
        <w:tc>
          <w:tcPr>
            <w:tcW w:w="1134" w:type="dxa"/>
            <w:vAlign w:val="center"/>
          </w:tcPr>
          <w:p w14:paraId="308502F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w:t>
            </w:r>
          </w:p>
        </w:tc>
        <w:tc>
          <w:tcPr>
            <w:tcW w:w="2268" w:type="dxa"/>
            <w:vAlign w:val="center"/>
          </w:tcPr>
          <w:p w14:paraId="79CFC8B8"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45,0</w:t>
            </w:r>
          </w:p>
        </w:tc>
        <w:tc>
          <w:tcPr>
            <w:tcW w:w="2261" w:type="dxa"/>
            <w:vAlign w:val="center"/>
          </w:tcPr>
          <w:p w14:paraId="335438E0"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4500</w:t>
            </w:r>
          </w:p>
        </w:tc>
        <w:tc>
          <w:tcPr>
            <w:tcW w:w="2275" w:type="dxa"/>
          </w:tcPr>
          <w:p w14:paraId="4116B0E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26,6</w:t>
            </w:r>
          </w:p>
        </w:tc>
        <w:tc>
          <w:tcPr>
            <w:tcW w:w="2552" w:type="dxa"/>
          </w:tcPr>
          <w:p w14:paraId="1E8E8636"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2660</w:t>
            </w:r>
          </w:p>
        </w:tc>
        <w:tc>
          <w:tcPr>
            <w:tcW w:w="2551" w:type="dxa"/>
          </w:tcPr>
          <w:p w14:paraId="5CBF80B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100</w:t>
            </w:r>
          </w:p>
        </w:tc>
      </w:tr>
      <w:tr w:rsidR="0019221B" w:rsidRPr="00DF2804" w14:paraId="590B5575" w14:textId="77777777" w:rsidTr="00AA214E">
        <w:tc>
          <w:tcPr>
            <w:tcW w:w="1763" w:type="dxa"/>
            <w:vMerge/>
          </w:tcPr>
          <w:p w14:paraId="45878991" w14:textId="77777777" w:rsidR="0019221B" w:rsidRPr="00DF2804" w:rsidRDefault="0019221B">
            <w:pPr>
              <w:pStyle w:val="ConsPlusNormal0"/>
              <w:rPr>
                <w:rFonts w:ascii="Times New Roman" w:hAnsi="Times New Roman" w:cs="Times New Roman"/>
              </w:rPr>
            </w:pPr>
          </w:p>
        </w:tc>
        <w:tc>
          <w:tcPr>
            <w:tcW w:w="1134" w:type="dxa"/>
            <w:vAlign w:val="center"/>
          </w:tcPr>
          <w:p w14:paraId="7BB54DB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w:t>
            </w:r>
          </w:p>
        </w:tc>
        <w:tc>
          <w:tcPr>
            <w:tcW w:w="2268" w:type="dxa"/>
            <w:vAlign w:val="center"/>
          </w:tcPr>
          <w:p w14:paraId="7574A2E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36,3</w:t>
            </w:r>
          </w:p>
        </w:tc>
        <w:tc>
          <w:tcPr>
            <w:tcW w:w="2261" w:type="dxa"/>
            <w:vAlign w:val="center"/>
          </w:tcPr>
          <w:p w14:paraId="169B58C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7260</w:t>
            </w:r>
          </w:p>
        </w:tc>
        <w:tc>
          <w:tcPr>
            <w:tcW w:w="2275" w:type="dxa"/>
          </w:tcPr>
          <w:p w14:paraId="60A8CB4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18,6</w:t>
            </w:r>
          </w:p>
        </w:tc>
        <w:tc>
          <w:tcPr>
            <w:tcW w:w="2552" w:type="dxa"/>
          </w:tcPr>
          <w:p w14:paraId="468BB44B"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3720</w:t>
            </w:r>
          </w:p>
        </w:tc>
        <w:tc>
          <w:tcPr>
            <w:tcW w:w="2551" w:type="dxa"/>
          </w:tcPr>
          <w:p w14:paraId="789075F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133</w:t>
            </w:r>
          </w:p>
        </w:tc>
      </w:tr>
      <w:tr w:rsidR="0019221B" w:rsidRPr="00DF2804" w14:paraId="65EE87EF" w14:textId="77777777" w:rsidTr="00AA214E">
        <w:tc>
          <w:tcPr>
            <w:tcW w:w="1763" w:type="dxa"/>
            <w:vMerge/>
          </w:tcPr>
          <w:p w14:paraId="22DA4EBC" w14:textId="77777777" w:rsidR="0019221B" w:rsidRPr="00DF2804" w:rsidRDefault="0019221B">
            <w:pPr>
              <w:pStyle w:val="ConsPlusNormal0"/>
              <w:rPr>
                <w:rFonts w:ascii="Times New Roman" w:hAnsi="Times New Roman" w:cs="Times New Roman"/>
              </w:rPr>
            </w:pPr>
          </w:p>
        </w:tc>
        <w:tc>
          <w:tcPr>
            <w:tcW w:w="1134" w:type="dxa"/>
            <w:vAlign w:val="center"/>
          </w:tcPr>
          <w:p w14:paraId="2C0B44F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w:t>
            </w:r>
          </w:p>
        </w:tc>
        <w:tc>
          <w:tcPr>
            <w:tcW w:w="2268" w:type="dxa"/>
            <w:vAlign w:val="center"/>
          </w:tcPr>
          <w:p w14:paraId="4762445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30,1</w:t>
            </w:r>
          </w:p>
        </w:tc>
        <w:tc>
          <w:tcPr>
            <w:tcW w:w="2261" w:type="dxa"/>
            <w:vAlign w:val="center"/>
          </w:tcPr>
          <w:p w14:paraId="1FE4EB2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9000</w:t>
            </w:r>
          </w:p>
        </w:tc>
        <w:tc>
          <w:tcPr>
            <w:tcW w:w="2275" w:type="dxa"/>
          </w:tcPr>
          <w:p w14:paraId="2C1D91A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14,2</w:t>
            </w:r>
          </w:p>
        </w:tc>
        <w:tc>
          <w:tcPr>
            <w:tcW w:w="2552" w:type="dxa"/>
          </w:tcPr>
          <w:p w14:paraId="0568A74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4260</w:t>
            </w:r>
          </w:p>
        </w:tc>
        <w:tc>
          <w:tcPr>
            <w:tcW w:w="2551" w:type="dxa"/>
          </w:tcPr>
          <w:p w14:paraId="1AE5335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152</w:t>
            </w:r>
          </w:p>
        </w:tc>
      </w:tr>
      <w:tr w:rsidR="0019221B" w:rsidRPr="00DF2804" w14:paraId="49485D91" w14:textId="77777777" w:rsidTr="00AA214E">
        <w:tc>
          <w:tcPr>
            <w:tcW w:w="1763" w:type="dxa"/>
            <w:vMerge/>
          </w:tcPr>
          <w:p w14:paraId="0AE1D00B" w14:textId="77777777" w:rsidR="0019221B" w:rsidRPr="00DF2804" w:rsidRDefault="0019221B">
            <w:pPr>
              <w:pStyle w:val="ConsPlusNormal0"/>
              <w:rPr>
                <w:rFonts w:ascii="Times New Roman" w:hAnsi="Times New Roman" w:cs="Times New Roman"/>
              </w:rPr>
            </w:pPr>
          </w:p>
        </w:tc>
        <w:tc>
          <w:tcPr>
            <w:tcW w:w="1134" w:type="dxa"/>
            <w:vAlign w:val="center"/>
          </w:tcPr>
          <w:p w14:paraId="13F6DEE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w:t>
            </w:r>
          </w:p>
        </w:tc>
        <w:tc>
          <w:tcPr>
            <w:tcW w:w="2268" w:type="dxa"/>
            <w:vAlign w:val="center"/>
          </w:tcPr>
          <w:p w14:paraId="00D24AD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25,8</w:t>
            </w:r>
          </w:p>
        </w:tc>
        <w:tc>
          <w:tcPr>
            <w:tcW w:w="2261" w:type="dxa"/>
            <w:vAlign w:val="center"/>
          </w:tcPr>
          <w:p w14:paraId="1E8EDF4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10300</w:t>
            </w:r>
          </w:p>
        </w:tc>
        <w:tc>
          <w:tcPr>
            <w:tcW w:w="2275" w:type="dxa"/>
          </w:tcPr>
          <w:p w14:paraId="6A19265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11,5</w:t>
            </w:r>
          </w:p>
        </w:tc>
        <w:tc>
          <w:tcPr>
            <w:tcW w:w="2552" w:type="dxa"/>
          </w:tcPr>
          <w:p w14:paraId="61E205F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4610</w:t>
            </w:r>
          </w:p>
        </w:tc>
        <w:tc>
          <w:tcPr>
            <w:tcW w:w="2551" w:type="dxa"/>
          </w:tcPr>
          <w:p w14:paraId="370B585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165</w:t>
            </w:r>
          </w:p>
        </w:tc>
      </w:tr>
      <w:tr w:rsidR="0019221B" w:rsidRPr="00DF2804" w14:paraId="040A050C" w14:textId="77777777" w:rsidTr="00AA214E">
        <w:tc>
          <w:tcPr>
            <w:tcW w:w="1763" w:type="dxa"/>
            <w:vMerge/>
          </w:tcPr>
          <w:p w14:paraId="783A4F5A" w14:textId="77777777" w:rsidR="0019221B" w:rsidRPr="00DF2804" w:rsidRDefault="0019221B">
            <w:pPr>
              <w:pStyle w:val="ConsPlusNormal0"/>
              <w:rPr>
                <w:rFonts w:ascii="Times New Roman" w:hAnsi="Times New Roman" w:cs="Times New Roman"/>
              </w:rPr>
            </w:pPr>
          </w:p>
        </w:tc>
        <w:tc>
          <w:tcPr>
            <w:tcW w:w="1134" w:type="dxa"/>
            <w:vAlign w:val="center"/>
          </w:tcPr>
          <w:p w14:paraId="70031B1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5</w:t>
            </w:r>
          </w:p>
        </w:tc>
        <w:tc>
          <w:tcPr>
            <w:tcW w:w="2268" w:type="dxa"/>
            <w:vAlign w:val="center"/>
          </w:tcPr>
          <w:p w14:paraId="42324041"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22,6</w:t>
            </w:r>
          </w:p>
        </w:tc>
        <w:tc>
          <w:tcPr>
            <w:tcW w:w="2261" w:type="dxa"/>
            <w:vAlign w:val="center"/>
          </w:tcPr>
          <w:p w14:paraId="1CD7D8C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11300</w:t>
            </w:r>
          </w:p>
        </w:tc>
        <w:tc>
          <w:tcPr>
            <w:tcW w:w="2275" w:type="dxa"/>
          </w:tcPr>
          <w:p w14:paraId="1FA50C7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9,7</w:t>
            </w:r>
          </w:p>
        </w:tc>
        <w:tc>
          <w:tcPr>
            <w:tcW w:w="2552" w:type="dxa"/>
          </w:tcPr>
          <w:p w14:paraId="19DCCCF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4860</w:t>
            </w:r>
          </w:p>
        </w:tc>
        <w:tc>
          <w:tcPr>
            <w:tcW w:w="2551" w:type="dxa"/>
          </w:tcPr>
          <w:p w14:paraId="46B0B48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173</w:t>
            </w:r>
          </w:p>
        </w:tc>
      </w:tr>
      <w:tr w:rsidR="0019221B" w:rsidRPr="00DF2804" w14:paraId="683BCE89" w14:textId="77777777" w:rsidTr="00AA214E">
        <w:tc>
          <w:tcPr>
            <w:tcW w:w="1763" w:type="dxa"/>
          </w:tcPr>
          <w:p w14:paraId="0F704FB7" w14:textId="77777777" w:rsidR="0019221B" w:rsidRPr="00DF2804" w:rsidRDefault="0019221B">
            <w:pPr>
              <w:pStyle w:val="ConsPlusNormal0"/>
              <w:rPr>
                <w:rFonts w:ascii="Times New Roman" w:hAnsi="Times New Roman" w:cs="Times New Roman"/>
              </w:rPr>
            </w:pPr>
          </w:p>
        </w:tc>
        <w:tc>
          <w:tcPr>
            <w:tcW w:w="13041" w:type="dxa"/>
            <w:gridSpan w:val="6"/>
            <w:vAlign w:val="center"/>
          </w:tcPr>
          <w:p w14:paraId="62AED55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менее 1 тыс. человек</w:t>
            </w:r>
          </w:p>
        </w:tc>
      </w:tr>
      <w:tr w:rsidR="0019221B" w:rsidRPr="00DF2804" w14:paraId="7B7D5D97" w14:textId="77777777" w:rsidTr="00AA214E">
        <w:tc>
          <w:tcPr>
            <w:tcW w:w="1763" w:type="dxa"/>
            <w:vMerge w:val="restart"/>
          </w:tcPr>
          <w:p w14:paraId="596F4CBD"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Многоквартирные жилые дома</w:t>
            </w:r>
          </w:p>
        </w:tc>
        <w:tc>
          <w:tcPr>
            <w:tcW w:w="1134" w:type="dxa"/>
            <w:vAlign w:val="center"/>
          </w:tcPr>
          <w:p w14:paraId="1DDFC8E0"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w:t>
            </w:r>
          </w:p>
        </w:tc>
        <w:tc>
          <w:tcPr>
            <w:tcW w:w="2268" w:type="dxa"/>
            <w:vAlign w:val="center"/>
          </w:tcPr>
          <w:p w14:paraId="2D2A0787"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44,7</w:t>
            </w:r>
          </w:p>
        </w:tc>
        <w:tc>
          <w:tcPr>
            <w:tcW w:w="2261" w:type="dxa"/>
            <w:vAlign w:val="center"/>
          </w:tcPr>
          <w:p w14:paraId="406F8AD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4470</w:t>
            </w:r>
          </w:p>
        </w:tc>
        <w:tc>
          <w:tcPr>
            <w:tcW w:w="2275" w:type="dxa"/>
          </w:tcPr>
          <w:p w14:paraId="122DB71E"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26,0</w:t>
            </w:r>
          </w:p>
        </w:tc>
        <w:tc>
          <w:tcPr>
            <w:tcW w:w="2552" w:type="dxa"/>
          </w:tcPr>
          <w:p w14:paraId="7ED6B40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2600</w:t>
            </w:r>
          </w:p>
        </w:tc>
        <w:tc>
          <w:tcPr>
            <w:tcW w:w="2551" w:type="dxa"/>
          </w:tcPr>
          <w:p w14:paraId="0DC5E20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98</w:t>
            </w:r>
          </w:p>
        </w:tc>
      </w:tr>
      <w:tr w:rsidR="0019221B" w:rsidRPr="00DF2804" w14:paraId="69A5BEBC" w14:textId="77777777" w:rsidTr="00AA214E">
        <w:tc>
          <w:tcPr>
            <w:tcW w:w="1763" w:type="dxa"/>
            <w:vMerge/>
          </w:tcPr>
          <w:p w14:paraId="137C6065" w14:textId="77777777" w:rsidR="0019221B" w:rsidRPr="00DF2804" w:rsidRDefault="0019221B">
            <w:pPr>
              <w:pStyle w:val="ConsPlusNormal0"/>
              <w:rPr>
                <w:rFonts w:ascii="Times New Roman" w:hAnsi="Times New Roman" w:cs="Times New Roman"/>
              </w:rPr>
            </w:pPr>
          </w:p>
        </w:tc>
        <w:tc>
          <w:tcPr>
            <w:tcW w:w="1134" w:type="dxa"/>
            <w:vAlign w:val="center"/>
          </w:tcPr>
          <w:p w14:paraId="258AC3F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w:t>
            </w:r>
          </w:p>
        </w:tc>
        <w:tc>
          <w:tcPr>
            <w:tcW w:w="2268" w:type="dxa"/>
            <w:vAlign w:val="center"/>
          </w:tcPr>
          <w:p w14:paraId="578C497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35,9</w:t>
            </w:r>
          </w:p>
        </w:tc>
        <w:tc>
          <w:tcPr>
            <w:tcW w:w="2261" w:type="dxa"/>
            <w:vAlign w:val="center"/>
          </w:tcPr>
          <w:p w14:paraId="3BEC6F85"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7190</w:t>
            </w:r>
          </w:p>
        </w:tc>
        <w:tc>
          <w:tcPr>
            <w:tcW w:w="2275" w:type="dxa"/>
          </w:tcPr>
          <w:p w14:paraId="787F07B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18,3</w:t>
            </w:r>
          </w:p>
        </w:tc>
        <w:tc>
          <w:tcPr>
            <w:tcW w:w="2552" w:type="dxa"/>
          </w:tcPr>
          <w:p w14:paraId="3C5920B3"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3670</w:t>
            </w:r>
          </w:p>
        </w:tc>
        <w:tc>
          <w:tcPr>
            <w:tcW w:w="2551" w:type="dxa"/>
          </w:tcPr>
          <w:p w14:paraId="424845AC"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131</w:t>
            </w:r>
          </w:p>
        </w:tc>
      </w:tr>
      <w:tr w:rsidR="0019221B" w:rsidRPr="00DF2804" w14:paraId="68ACFF82" w14:textId="77777777" w:rsidTr="00AA214E">
        <w:tc>
          <w:tcPr>
            <w:tcW w:w="1763" w:type="dxa"/>
            <w:vMerge/>
          </w:tcPr>
          <w:p w14:paraId="169317AD" w14:textId="77777777" w:rsidR="0019221B" w:rsidRPr="00DF2804" w:rsidRDefault="0019221B">
            <w:pPr>
              <w:pStyle w:val="ConsPlusNormal0"/>
              <w:rPr>
                <w:rFonts w:ascii="Times New Roman" w:hAnsi="Times New Roman" w:cs="Times New Roman"/>
              </w:rPr>
            </w:pPr>
          </w:p>
        </w:tc>
        <w:tc>
          <w:tcPr>
            <w:tcW w:w="1134" w:type="dxa"/>
            <w:vAlign w:val="center"/>
          </w:tcPr>
          <w:p w14:paraId="24001879"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3</w:t>
            </w:r>
          </w:p>
        </w:tc>
        <w:tc>
          <w:tcPr>
            <w:tcW w:w="2268" w:type="dxa"/>
            <w:vAlign w:val="center"/>
          </w:tcPr>
          <w:p w14:paraId="32B79E8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29,7</w:t>
            </w:r>
          </w:p>
        </w:tc>
        <w:tc>
          <w:tcPr>
            <w:tcW w:w="2261" w:type="dxa"/>
            <w:vAlign w:val="center"/>
          </w:tcPr>
          <w:p w14:paraId="49490F82"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8920</w:t>
            </w:r>
          </w:p>
        </w:tc>
        <w:tc>
          <w:tcPr>
            <w:tcW w:w="2275" w:type="dxa"/>
          </w:tcPr>
          <w:p w14:paraId="12E4DB1A"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13,9</w:t>
            </w:r>
          </w:p>
        </w:tc>
        <w:tc>
          <w:tcPr>
            <w:tcW w:w="2552" w:type="dxa"/>
          </w:tcPr>
          <w:p w14:paraId="70B624FF"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4180</w:t>
            </w:r>
          </w:p>
        </w:tc>
        <w:tc>
          <w:tcPr>
            <w:tcW w:w="2551" w:type="dxa"/>
          </w:tcPr>
          <w:p w14:paraId="16B63F74" w14:textId="77777777" w:rsidR="0019221B" w:rsidRPr="00DF2804" w:rsidRDefault="00000000">
            <w:pPr>
              <w:pStyle w:val="ConsPlusNormal0"/>
              <w:jc w:val="center"/>
              <w:rPr>
                <w:rFonts w:ascii="Times New Roman" w:hAnsi="Times New Roman" w:cs="Times New Roman"/>
              </w:rPr>
            </w:pPr>
            <w:r w:rsidRPr="00DF2804">
              <w:rPr>
                <w:rFonts w:ascii="Times New Roman" w:hAnsi="Times New Roman" w:cs="Times New Roman"/>
              </w:rPr>
              <w:t>149</w:t>
            </w:r>
          </w:p>
        </w:tc>
      </w:tr>
    </w:tbl>
    <w:p w14:paraId="4FD30B2C" w14:textId="39E753C7" w:rsidR="0019221B" w:rsidRPr="00DF2804" w:rsidRDefault="006D0128">
      <w:pPr>
        <w:pStyle w:val="ConsPlusNormal0"/>
        <w:rPr>
          <w:rFonts w:ascii="Times New Roman" w:hAnsi="Times New Roman" w:cs="Times New Roman"/>
        </w:rPr>
        <w:sectPr w:rsidR="0019221B" w:rsidRPr="00DF2804" w:rsidSect="00025FAC">
          <w:headerReference w:type="default" r:id="rId30"/>
          <w:footerReference w:type="default" r:id="rId31"/>
          <w:headerReference w:type="first" r:id="rId32"/>
          <w:footerReference w:type="first" r:id="rId33"/>
          <w:pgSz w:w="16838" w:h="11906" w:orient="landscape"/>
          <w:pgMar w:top="1133" w:right="1440" w:bottom="566" w:left="1440" w:header="0" w:footer="0" w:gutter="0"/>
          <w:cols w:space="720"/>
          <w:docGrid w:linePitch="272"/>
        </w:sectPr>
      </w:pPr>
      <w:r w:rsidRPr="00DF2804">
        <w:rPr>
          <w:rFonts w:ascii="Times New Roman" w:hAnsi="Times New Roman" w:cs="Times New Roman"/>
        </w:rPr>
        <w:tab/>
      </w:r>
      <w:r w:rsidRPr="00DF2804">
        <w:rPr>
          <w:rFonts w:ascii="Times New Roman" w:hAnsi="Times New Roman" w:cs="Times New Roman"/>
        </w:rPr>
        <w:tab/>
      </w:r>
    </w:p>
    <w:p w14:paraId="05705958"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Примечания:</w:t>
      </w:r>
    </w:p>
    <w:p w14:paraId="42203FA3"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1) максимальные показатели интенсивности использования жилых территорий для промежуточных нецелочисленных значений средней этажности жилых домов рассчитываются методом линейной интерполяции, а в случае превышения, предусмотренной в таблице этажности, расчетные показатели определяются методом линейной экстраполяции. В случае экстраполяции уменьшение показателя коэффициента застройки в квартале возможно до 6%, не допускается увеличение показателя плотности застройки более чем на 15%;</w:t>
      </w:r>
    </w:p>
    <w:p w14:paraId="6A3632AB"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2) расчетные показатели плотности населения приведены при расчетной обеспеченности 28 </w:t>
      </w:r>
      <w:proofErr w:type="gramStart"/>
      <w:r w:rsidRPr="00DF2804">
        <w:rPr>
          <w:rFonts w:ascii="Times New Roman" w:hAnsi="Times New Roman" w:cs="Times New Roman"/>
          <w:sz w:val="22"/>
          <w:szCs w:val="22"/>
        </w:rPr>
        <w:t>м(</w:t>
      </w:r>
      <w:proofErr w:type="gramEnd"/>
      <w:r w:rsidRPr="00DF2804">
        <w:rPr>
          <w:rFonts w:ascii="Times New Roman" w:hAnsi="Times New Roman" w:cs="Times New Roman"/>
          <w:sz w:val="22"/>
          <w:szCs w:val="22"/>
        </w:rPr>
        <w:t>2) площади квартир на жителя многоквартирного дома;</w:t>
      </w:r>
    </w:p>
    <w:p w14:paraId="3C42BDE3"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3) 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 плотность застройки равна произведению средней этажности на коэффициент застройки с учетом коэффициентов согласования единиц измерения, например, 5 x (24,4% / 100%) x 10000 = 12200;</w:t>
      </w:r>
    </w:p>
    <w:p w14:paraId="677B794A"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4)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обслуживания жилой застройки - объектов образования, торговли, общественного питания и иных перечисленных в </w:t>
      </w:r>
      <w:hyperlink w:anchor="P483" w:tooltip="Состав объектов, размещаемых в границах жилого квартала,">
        <w:r w:rsidR="0019221B" w:rsidRPr="00DF2804">
          <w:rPr>
            <w:rFonts w:ascii="Times New Roman" w:hAnsi="Times New Roman" w:cs="Times New Roman"/>
            <w:sz w:val="22"/>
            <w:szCs w:val="22"/>
          </w:rPr>
          <w:t>таблице 3</w:t>
        </w:r>
      </w:hyperlink>
      <w:r w:rsidRPr="00DF2804">
        <w:rPr>
          <w:rFonts w:ascii="Times New Roman" w:hAnsi="Times New Roman" w:cs="Times New Roman"/>
          <w:sz w:val="22"/>
          <w:szCs w:val="22"/>
        </w:rPr>
        <w:t xml:space="preserve"> видов;</w:t>
      </w:r>
    </w:p>
    <w:p w14:paraId="06E90532"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5) при расчете коэффициента застройки и плотности застройки квартала многоквартирными жилыми домами из расчетной площади квартала исключаются площади земельных участков, на которых размещаются индивидуальные жилые дома и (или) объекты образования, здравоохранения, культуры и иного нежилого назначения, если суммарная площадь таких земельных участков составляет более 25 процентов площади квартала;</w:t>
      </w:r>
    </w:p>
    <w:p w14:paraId="34790590"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в населенных пунктах с численностью населения менее 3 тыс. человек показатели интенсивности использования всей жилой территории могут приниматься как для единого жилого района;</w:t>
      </w:r>
    </w:p>
    <w:p w14:paraId="21D73A35"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6)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w:t>
      </w:r>
      <w:proofErr w:type="spellStart"/>
      <w:r w:rsidRPr="00DF2804">
        <w:rPr>
          <w:rFonts w:ascii="Times New Roman" w:hAnsi="Times New Roman" w:cs="Times New Roman"/>
          <w:sz w:val="22"/>
          <w:szCs w:val="22"/>
        </w:rPr>
        <w:t>S</w:t>
      </w:r>
      <w:r w:rsidRPr="00DF2804">
        <w:rPr>
          <w:rFonts w:ascii="Times New Roman" w:hAnsi="Times New Roman" w:cs="Times New Roman"/>
          <w:sz w:val="22"/>
          <w:szCs w:val="22"/>
          <w:vertAlign w:val="subscript"/>
        </w:rPr>
        <w:t>ув.кв</w:t>
      </w:r>
      <w:proofErr w:type="spellEnd"/>
      <w:r w:rsidRPr="00DF2804">
        <w:rPr>
          <w:rFonts w:ascii="Times New Roman" w:hAnsi="Times New Roman" w:cs="Times New Roman"/>
          <w:sz w:val="22"/>
          <w:szCs w:val="22"/>
        </w:rPr>
        <w:t xml:space="preserve"> определяется по формуле:</w:t>
      </w:r>
    </w:p>
    <w:p w14:paraId="58E0D560" w14:textId="77777777" w:rsidR="0019221B" w:rsidRPr="00DF2804" w:rsidRDefault="0019221B" w:rsidP="00254341">
      <w:pPr>
        <w:pStyle w:val="ConsPlusNormal0"/>
        <w:jc w:val="both"/>
        <w:rPr>
          <w:rFonts w:ascii="Times New Roman" w:hAnsi="Times New Roman" w:cs="Times New Roman"/>
          <w:sz w:val="22"/>
          <w:szCs w:val="22"/>
        </w:rPr>
      </w:pPr>
    </w:p>
    <w:p w14:paraId="4466A0B6"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S </w:t>
      </w:r>
      <w:proofErr w:type="spellStart"/>
      <w:proofErr w:type="gramStart"/>
      <w:r w:rsidRPr="00DF2804">
        <w:rPr>
          <w:rFonts w:ascii="Times New Roman" w:hAnsi="Times New Roman" w:cs="Times New Roman"/>
          <w:sz w:val="22"/>
          <w:szCs w:val="22"/>
          <w:vertAlign w:val="subscript"/>
        </w:rPr>
        <w:t>ув.кв</w:t>
      </w:r>
      <w:proofErr w:type="spellEnd"/>
      <w:proofErr w:type="gramEnd"/>
      <w:r w:rsidRPr="00DF2804">
        <w:rPr>
          <w:rFonts w:ascii="Times New Roman" w:hAnsi="Times New Roman" w:cs="Times New Roman"/>
          <w:sz w:val="22"/>
          <w:szCs w:val="22"/>
        </w:rPr>
        <w:t xml:space="preserve"> =. </w:t>
      </w:r>
      <w:proofErr w:type="spellStart"/>
      <w:r w:rsidRPr="00DF2804">
        <w:rPr>
          <w:rFonts w:ascii="Times New Roman" w:hAnsi="Times New Roman" w:cs="Times New Roman"/>
          <w:sz w:val="22"/>
          <w:szCs w:val="22"/>
        </w:rPr>
        <w:t>N</w:t>
      </w:r>
      <w:r w:rsidRPr="00DF2804">
        <w:rPr>
          <w:rFonts w:ascii="Times New Roman" w:hAnsi="Times New Roman" w:cs="Times New Roman"/>
          <w:sz w:val="22"/>
          <w:szCs w:val="22"/>
          <w:vertAlign w:val="subscript"/>
        </w:rPr>
        <w:t>м</w:t>
      </w:r>
      <w:proofErr w:type="spellEnd"/>
      <w:r w:rsidRPr="00DF2804">
        <w:rPr>
          <w:rFonts w:ascii="Times New Roman" w:hAnsi="Times New Roman" w:cs="Times New Roman"/>
          <w:sz w:val="22"/>
          <w:szCs w:val="22"/>
          <w:vertAlign w:val="subscript"/>
        </w:rPr>
        <w:t>/м</w:t>
      </w:r>
      <w:r w:rsidRPr="00DF2804">
        <w:rPr>
          <w:rFonts w:ascii="Times New Roman" w:hAnsi="Times New Roman" w:cs="Times New Roman"/>
          <w:sz w:val="22"/>
          <w:szCs w:val="22"/>
        </w:rPr>
        <w:t xml:space="preserve"> x 22,5,</w:t>
      </w:r>
    </w:p>
    <w:p w14:paraId="303041FB" w14:textId="77777777" w:rsidR="0019221B" w:rsidRPr="00DF2804" w:rsidRDefault="0019221B" w:rsidP="00254341">
      <w:pPr>
        <w:pStyle w:val="ConsPlusNormal0"/>
        <w:jc w:val="both"/>
        <w:rPr>
          <w:rFonts w:ascii="Times New Roman" w:hAnsi="Times New Roman" w:cs="Times New Roman"/>
          <w:sz w:val="22"/>
          <w:szCs w:val="22"/>
        </w:rPr>
      </w:pPr>
    </w:p>
    <w:p w14:paraId="4660082F"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где </w:t>
      </w:r>
      <w:proofErr w:type="spellStart"/>
      <w:r w:rsidRPr="00DF2804">
        <w:rPr>
          <w:rFonts w:ascii="Times New Roman" w:hAnsi="Times New Roman" w:cs="Times New Roman"/>
          <w:sz w:val="22"/>
          <w:szCs w:val="22"/>
        </w:rPr>
        <w:t>N</w:t>
      </w:r>
      <w:r w:rsidRPr="00DF2804">
        <w:rPr>
          <w:rFonts w:ascii="Times New Roman" w:hAnsi="Times New Roman" w:cs="Times New Roman"/>
          <w:sz w:val="22"/>
          <w:szCs w:val="22"/>
          <w:vertAlign w:val="subscript"/>
        </w:rPr>
        <w:t>м</w:t>
      </w:r>
      <w:proofErr w:type="spellEnd"/>
      <w:r w:rsidRPr="00DF2804">
        <w:rPr>
          <w:rFonts w:ascii="Times New Roman" w:hAnsi="Times New Roman" w:cs="Times New Roman"/>
          <w:sz w:val="22"/>
          <w:szCs w:val="22"/>
          <w:vertAlign w:val="subscript"/>
        </w:rPr>
        <w:t>/м</w:t>
      </w:r>
      <w:r w:rsidRPr="00DF2804">
        <w:rPr>
          <w:rFonts w:ascii="Times New Roman" w:hAnsi="Times New Roman" w:cs="Times New Roman"/>
          <w:sz w:val="22"/>
          <w:szCs w:val="22"/>
        </w:rPr>
        <w:t xml:space="preserve"> - количество машино-мест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D26D048"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22,5 </w:t>
      </w:r>
      <w:proofErr w:type="gramStart"/>
      <w:r w:rsidRPr="00DF2804">
        <w:rPr>
          <w:rFonts w:ascii="Times New Roman" w:hAnsi="Times New Roman" w:cs="Times New Roman"/>
          <w:sz w:val="22"/>
          <w:szCs w:val="22"/>
        </w:rPr>
        <w:t>м(</w:t>
      </w:r>
      <w:proofErr w:type="gramEnd"/>
      <w:r w:rsidRPr="00DF2804">
        <w:rPr>
          <w:rFonts w:ascii="Times New Roman" w:hAnsi="Times New Roman" w:cs="Times New Roman"/>
          <w:sz w:val="22"/>
          <w:szCs w:val="22"/>
        </w:rPr>
        <w:t>2) - расчетная площадь одного машино-места.</w:t>
      </w:r>
    </w:p>
    <w:p w14:paraId="051158DD" w14:textId="77777777" w:rsidR="0019221B" w:rsidRPr="00DF2804" w:rsidRDefault="0019221B" w:rsidP="00254341">
      <w:pPr>
        <w:pStyle w:val="ConsPlusNormal0"/>
        <w:jc w:val="both"/>
        <w:rPr>
          <w:rFonts w:ascii="Times New Roman" w:hAnsi="Times New Roman" w:cs="Times New Roman"/>
          <w:sz w:val="22"/>
          <w:szCs w:val="22"/>
        </w:rPr>
      </w:pPr>
    </w:p>
    <w:p w14:paraId="058ACFC2"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 этом в случае увеличения расчетной площади квартала за счет машино-мест для постоянного хранения индивидуального автомобильного транспорта, размещаемых в наземных многоуровневых парковках в границах квартала, из расчетной площади квартала вычитается площадь застройки таких паркингов (за исключением случаев, если на первом этаже паркинга машино-места не размещаются, или при создании паркингов с эксплуатируемой кровлей).</w:t>
      </w:r>
    </w:p>
    <w:p w14:paraId="3951052B"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Максимальный процент нормативной потребности, установленный настоящим пунктом, не применяется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7440053B"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назначения, не более потребности в озелененных территориях расчетного населения такого квартала;</w:t>
      </w:r>
    </w:p>
    <w:p w14:paraId="571594A1" w14:textId="77777777" w:rsidR="0019221B"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7) в случае размещения в жилом квартале или районе многоквартирных жилых домов, в которых 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w:t>
      </w:r>
    </w:p>
    <w:p w14:paraId="0C3E8AAD" w14:textId="77777777" w:rsidR="003975AE" w:rsidRPr="00DF2804" w:rsidRDefault="003975AE" w:rsidP="00254341">
      <w:pPr>
        <w:pStyle w:val="ConsPlusNormal0"/>
        <w:ind w:firstLine="540"/>
        <w:jc w:val="both"/>
        <w:rPr>
          <w:rFonts w:ascii="Times New Roman" w:hAnsi="Times New Roman" w:cs="Times New Roman"/>
          <w:sz w:val="22"/>
          <w:szCs w:val="22"/>
        </w:rPr>
      </w:pPr>
    </w:p>
    <w:p w14:paraId="3401B0FE"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1.2.4. Для расчета параметров застройки квартала (части квартала) блокированными жилыми домами используются показатели - коэффициент и плотность застройки, значения которых в зависимости от средней этажности приведены в таблице 2.</w:t>
      </w:r>
    </w:p>
    <w:p w14:paraId="3FEFD3AB" w14:textId="77777777" w:rsidR="0019221B" w:rsidRPr="00DF2804" w:rsidRDefault="0019221B" w:rsidP="00254341">
      <w:pPr>
        <w:pStyle w:val="ConsPlusNormal0"/>
        <w:jc w:val="both"/>
        <w:rPr>
          <w:rFonts w:ascii="Times New Roman" w:hAnsi="Times New Roman" w:cs="Times New Roman"/>
          <w:sz w:val="24"/>
          <w:szCs w:val="24"/>
        </w:rPr>
      </w:pPr>
    </w:p>
    <w:p w14:paraId="6E982754"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2</w:t>
      </w:r>
    </w:p>
    <w:p w14:paraId="5E29A40B" w14:textId="77777777" w:rsidR="0019221B" w:rsidRPr="00DF2804" w:rsidRDefault="0019221B" w:rsidP="00254341">
      <w:pPr>
        <w:pStyle w:val="ConsPlusNormal0"/>
        <w:jc w:val="both"/>
        <w:rPr>
          <w:rFonts w:ascii="Times New Roman" w:hAnsi="Times New Roman" w:cs="Times New Roman"/>
          <w:sz w:val="24"/>
          <w:szCs w:val="24"/>
        </w:rPr>
      </w:pPr>
    </w:p>
    <w:p w14:paraId="7E8734CD" w14:textId="77777777" w:rsidR="0019221B" w:rsidRPr="00DF2804" w:rsidRDefault="00000000" w:rsidP="00254341">
      <w:pPr>
        <w:pStyle w:val="ConsPlusTitle0"/>
        <w:jc w:val="center"/>
        <w:rPr>
          <w:rFonts w:ascii="Times New Roman" w:hAnsi="Times New Roman" w:cs="Times New Roman"/>
          <w:sz w:val="24"/>
          <w:szCs w:val="24"/>
        </w:rPr>
      </w:pPr>
      <w:bookmarkStart w:id="5" w:name="P268"/>
      <w:bookmarkEnd w:id="5"/>
      <w:r w:rsidRPr="00DF2804">
        <w:rPr>
          <w:rFonts w:ascii="Times New Roman" w:hAnsi="Times New Roman" w:cs="Times New Roman"/>
          <w:sz w:val="24"/>
          <w:szCs w:val="24"/>
        </w:rPr>
        <w:t>Расчетные показатели интенсивности застройки кварталов и</w:t>
      </w:r>
    </w:p>
    <w:p w14:paraId="24019183"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жилых районов блокированными жилыми домами</w:t>
      </w:r>
    </w:p>
    <w:p w14:paraId="270D151F" w14:textId="77777777" w:rsidR="0019221B" w:rsidRPr="00DF2804" w:rsidRDefault="0019221B" w:rsidP="00254341">
      <w:pPr>
        <w:pStyle w:val="ConsPlusNormal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843"/>
        <w:gridCol w:w="2126"/>
        <w:gridCol w:w="1843"/>
        <w:gridCol w:w="2126"/>
      </w:tblGrid>
      <w:tr w:rsidR="00AA214E" w:rsidRPr="00DF2804" w14:paraId="37426330" w14:textId="77777777" w:rsidTr="006D0128">
        <w:tc>
          <w:tcPr>
            <w:tcW w:w="2330" w:type="dxa"/>
            <w:vMerge w:val="restart"/>
            <w:vAlign w:val="center"/>
          </w:tcPr>
          <w:p w14:paraId="3BF01CCE"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Средняя этажность блокированных жилых домов в жилом квартале</w:t>
            </w:r>
          </w:p>
        </w:tc>
        <w:tc>
          <w:tcPr>
            <w:tcW w:w="3969" w:type="dxa"/>
            <w:gridSpan w:val="2"/>
            <w:vAlign w:val="center"/>
          </w:tcPr>
          <w:p w14:paraId="058DDCD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Квартал</w:t>
            </w:r>
          </w:p>
        </w:tc>
        <w:tc>
          <w:tcPr>
            <w:tcW w:w="3969" w:type="dxa"/>
            <w:gridSpan w:val="2"/>
            <w:vAlign w:val="center"/>
          </w:tcPr>
          <w:p w14:paraId="2E5CC01A"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Жилой район</w:t>
            </w:r>
          </w:p>
        </w:tc>
      </w:tr>
      <w:tr w:rsidR="00DF2804" w:rsidRPr="00DF2804" w14:paraId="1A444C75" w14:textId="77777777" w:rsidTr="006D0128">
        <w:tc>
          <w:tcPr>
            <w:tcW w:w="2330" w:type="dxa"/>
            <w:vMerge/>
          </w:tcPr>
          <w:p w14:paraId="08E3F5B1" w14:textId="77777777" w:rsidR="00AA214E" w:rsidRPr="00DF2804" w:rsidRDefault="00AA214E" w:rsidP="00254341">
            <w:pPr>
              <w:pStyle w:val="ConsPlusNormal0"/>
              <w:rPr>
                <w:rFonts w:ascii="Times New Roman" w:hAnsi="Times New Roman" w:cs="Times New Roman"/>
              </w:rPr>
            </w:pPr>
          </w:p>
        </w:tc>
        <w:tc>
          <w:tcPr>
            <w:tcW w:w="1843" w:type="dxa"/>
            <w:vAlign w:val="center"/>
          </w:tcPr>
          <w:p w14:paraId="2C554531"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Коэффициент застройки жилыми домами, не более %</w:t>
            </w:r>
          </w:p>
        </w:tc>
        <w:tc>
          <w:tcPr>
            <w:tcW w:w="2126" w:type="dxa"/>
            <w:vAlign w:val="center"/>
          </w:tcPr>
          <w:p w14:paraId="5E4C43FD"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 xml:space="preserve">Плотность застройки, жилыми домами, не более </w:t>
            </w:r>
            <w:proofErr w:type="gramStart"/>
            <w:r w:rsidRPr="00DF2804">
              <w:rPr>
                <w:rFonts w:ascii="Times New Roman" w:hAnsi="Times New Roman" w:cs="Times New Roman"/>
              </w:rPr>
              <w:t>м(</w:t>
            </w:r>
            <w:proofErr w:type="gramEnd"/>
            <w:r w:rsidRPr="00DF2804">
              <w:rPr>
                <w:rFonts w:ascii="Times New Roman" w:hAnsi="Times New Roman" w:cs="Times New Roman"/>
              </w:rPr>
              <w:t>2)/га</w:t>
            </w:r>
          </w:p>
        </w:tc>
        <w:tc>
          <w:tcPr>
            <w:tcW w:w="1843" w:type="dxa"/>
            <w:vAlign w:val="center"/>
          </w:tcPr>
          <w:p w14:paraId="2ED91CEC"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Коэффициент застройки, жилыми домами, не более %</w:t>
            </w:r>
          </w:p>
        </w:tc>
        <w:tc>
          <w:tcPr>
            <w:tcW w:w="2126" w:type="dxa"/>
            <w:vAlign w:val="center"/>
          </w:tcPr>
          <w:p w14:paraId="5A3765AC"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 xml:space="preserve">Плотность застройки, жилыми домами, не более </w:t>
            </w:r>
            <w:proofErr w:type="gramStart"/>
            <w:r w:rsidRPr="00DF2804">
              <w:rPr>
                <w:rFonts w:ascii="Times New Roman" w:hAnsi="Times New Roman" w:cs="Times New Roman"/>
              </w:rPr>
              <w:t>м(</w:t>
            </w:r>
            <w:proofErr w:type="gramEnd"/>
            <w:r w:rsidRPr="00DF2804">
              <w:rPr>
                <w:rFonts w:ascii="Times New Roman" w:hAnsi="Times New Roman" w:cs="Times New Roman"/>
              </w:rPr>
              <w:t>2)/га</w:t>
            </w:r>
          </w:p>
        </w:tc>
      </w:tr>
      <w:tr w:rsidR="00AA214E" w:rsidRPr="00DF2804" w14:paraId="4E144D0A" w14:textId="77777777" w:rsidTr="006D0128">
        <w:tc>
          <w:tcPr>
            <w:tcW w:w="2330" w:type="dxa"/>
          </w:tcPr>
          <w:p w14:paraId="4935D73B" w14:textId="77777777" w:rsidR="00AA214E" w:rsidRPr="00DF2804" w:rsidRDefault="00AA214E" w:rsidP="00254341">
            <w:pPr>
              <w:pStyle w:val="ConsPlusNormal0"/>
              <w:rPr>
                <w:rFonts w:ascii="Times New Roman" w:hAnsi="Times New Roman" w:cs="Times New Roman"/>
              </w:rPr>
            </w:pPr>
          </w:p>
        </w:tc>
        <w:tc>
          <w:tcPr>
            <w:tcW w:w="7938" w:type="dxa"/>
            <w:gridSpan w:val="4"/>
            <w:vAlign w:val="center"/>
          </w:tcPr>
          <w:p w14:paraId="318ECB26"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Город Кашира</w:t>
            </w:r>
          </w:p>
        </w:tc>
      </w:tr>
      <w:tr w:rsidR="00DF2804" w:rsidRPr="00DF2804" w14:paraId="7211B794" w14:textId="77777777" w:rsidTr="006D0128">
        <w:tc>
          <w:tcPr>
            <w:tcW w:w="2330" w:type="dxa"/>
          </w:tcPr>
          <w:p w14:paraId="7BDC6979"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1843" w:type="dxa"/>
          </w:tcPr>
          <w:p w14:paraId="51C735ED"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48,8</w:t>
            </w:r>
          </w:p>
        </w:tc>
        <w:tc>
          <w:tcPr>
            <w:tcW w:w="2126" w:type="dxa"/>
          </w:tcPr>
          <w:p w14:paraId="626C9F62"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4880</w:t>
            </w:r>
          </w:p>
        </w:tc>
        <w:tc>
          <w:tcPr>
            <w:tcW w:w="1843" w:type="dxa"/>
          </w:tcPr>
          <w:p w14:paraId="7C2B6E14"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36,8</w:t>
            </w:r>
          </w:p>
        </w:tc>
        <w:tc>
          <w:tcPr>
            <w:tcW w:w="2126" w:type="dxa"/>
          </w:tcPr>
          <w:p w14:paraId="292B02A8"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3680</w:t>
            </w:r>
          </w:p>
        </w:tc>
      </w:tr>
      <w:tr w:rsidR="00DF2804" w:rsidRPr="00DF2804" w14:paraId="1353A99C" w14:textId="77777777" w:rsidTr="006D0128">
        <w:tc>
          <w:tcPr>
            <w:tcW w:w="2330" w:type="dxa"/>
          </w:tcPr>
          <w:p w14:paraId="2CBC8CB9"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1843" w:type="dxa"/>
          </w:tcPr>
          <w:p w14:paraId="586F54AC"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41,6</w:t>
            </w:r>
          </w:p>
        </w:tc>
        <w:tc>
          <w:tcPr>
            <w:tcW w:w="2126" w:type="dxa"/>
          </w:tcPr>
          <w:p w14:paraId="42101E8E"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8320</w:t>
            </w:r>
          </w:p>
        </w:tc>
        <w:tc>
          <w:tcPr>
            <w:tcW w:w="1843" w:type="dxa"/>
          </w:tcPr>
          <w:p w14:paraId="7F70FFC7"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27,8</w:t>
            </w:r>
          </w:p>
        </w:tc>
        <w:tc>
          <w:tcPr>
            <w:tcW w:w="2126" w:type="dxa"/>
          </w:tcPr>
          <w:p w14:paraId="2D117F76"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5560</w:t>
            </w:r>
          </w:p>
        </w:tc>
      </w:tr>
      <w:tr w:rsidR="00DF2804" w:rsidRPr="00DF2804" w14:paraId="0545D89A" w14:textId="77777777" w:rsidTr="006D0128">
        <w:tc>
          <w:tcPr>
            <w:tcW w:w="2330" w:type="dxa"/>
          </w:tcPr>
          <w:p w14:paraId="0B9E940D"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1843" w:type="dxa"/>
          </w:tcPr>
          <w:p w14:paraId="5DA26A0C"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36,6</w:t>
            </w:r>
          </w:p>
        </w:tc>
        <w:tc>
          <w:tcPr>
            <w:tcW w:w="2126" w:type="dxa"/>
          </w:tcPr>
          <w:p w14:paraId="3ACB3875"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10990</w:t>
            </w:r>
          </w:p>
        </w:tc>
        <w:tc>
          <w:tcPr>
            <w:tcW w:w="1843" w:type="dxa"/>
          </w:tcPr>
          <w:p w14:paraId="2141C223"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22,6</w:t>
            </w:r>
          </w:p>
        </w:tc>
        <w:tc>
          <w:tcPr>
            <w:tcW w:w="2126" w:type="dxa"/>
          </w:tcPr>
          <w:p w14:paraId="72C1863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6780</w:t>
            </w:r>
          </w:p>
        </w:tc>
      </w:tr>
      <w:tr w:rsidR="006D0128" w:rsidRPr="00DF2804" w14:paraId="46181B1B" w14:textId="77777777" w:rsidTr="009C355A">
        <w:tc>
          <w:tcPr>
            <w:tcW w:w="2330" w:type="dxa"/>
          </w:tcPr>
          <w:p w14:paraId="6393347B" w14:textId="77777777" w:rsidR="006D0128" w:rsidRPr="00DF2804" w:rsidRDefault="006D0128" w:rsidP="00254341">
            <w:pPr>
              <w:pStyle w:val="ConsPlusNormal0"/>
              <w:rPr>
                <w:rFonts w:ascii="Times New Roman" w:hAnsi="Times New Roman" w:cs="Times New Roman"/>
              </w:rPr>
            </w:pPr>
          </w:p>
        </w:tc>
        <w:tc>
          <w:tcPr>
            <w:tcW w:w="7938" w:type="dxa"/>
            <w:gridSpan w:val="4"/>
            <w:vAlign w:val="center"/>
          </w:tcPr>
          <w:p w14:paraId="43AFB0A2" w14:textId="52602DD5" w:rsidR="006D0128" w:rsidRPr="00DF2804" w:rsidRDefault="006D0128" w:rsidP="00254341">
            <w:pPr>
              <w:pStyle w:val="ConsPlusNormal0"/>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от 1 до 3 тыс. человек</w:t>
            </w:r>
          </w:p>
        </w:tc>
      </w:tr>
      <w:tr w:rsidR="00DF2804" w:rsidRPr="00DF2804" w14:paraId="0C3C38E5" w14:textId="77777777" w:rsidTr="006D0128">
        <w:tc>
          <w:tcPr>
            <w:tcW w:w="2330" w:type="dxa"/>
          </w:tcPr>
          <w:p w14:paraId="25D4B60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1843" w:type="dxa"/>
          </w:tcPr>
          <w:p w14:paraId="6C56D3A5"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48,3</w:t>
            </w:r>
          </w:p>
        </w:tc>
        <w:tc>
          <w:tcPr>
            <w:tcW w:w="2126" w:type="dxa"/>
          </w:tcPr>
          <w:p w14:paraId="5A02633E"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4830</w:t>
            </w:r>
          </w:p>
        </w:tc>
        <w:tc>
          <w:tcPr>
            <w:tcW w:w="1843" w:type="dxa"/>
          </w:tcPr>
          <w:p w14:paraId="28A61692"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36,0</w:t>
            </w:r>
          </w:p>
        </w:tc>
        <w:tc>
          <w:tcPr>
            <w:tcW w:w="2126" w:type="dxa"/>
          </w:tcPr>
          <w:p w14:paraId="06BC98BD"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3600</w:t>
            </w:r>
          </w:p>
        </w:tc>
      </w:tr>
      <w:tr w:rsidR="00DF2804" w:rsidRPr="00DF2804" w14:paraId="58004F0E" w14:textId="77777777" w:rsidTr="006D0128">
        <w:tc>
          <w:tcPr>
            <w:tcW w:w="2330" w:type="dxa"/>
          </w:tcPr>
          <w:p w14:paraId="7D5F5F7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1843" w:type="dxa"/>
          </w:tcPr>
          <w:p w14:paraId="4EDD3902"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40,9</w:t>
            </w:r>
          </w:p>
        </w:tc>
        <w:tc>
          <w:tcPr>
            <w:tcW w:w="2126" w:type="dxa"/>
          </w:tcPr>
          <w:p w14:paraId="17E0DC2B"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8180</w:t>
            </w:r>
          </w:p>
        </w:tc>
        <w:tc>
          <w:tcPr>
            <w:tcW w:w="1843" w:type="dxa"/>
          </w:tcPr>
          <w:p w14:paraId="286B1A51"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26,9</w:t>
            </w:r>
          </w:p>
        </w:tc>
        <w:tc>
          <w:tcPr>
            <w:tcW w:w="2126" w:type="dxa"/>
          </w:tcPr>
          <w:p w14:paraId="2FDD4DD9"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5380</w:t>
            </w:r>
          </w:p>
        </w:tc>
      </w:tr>
      <w:tr w:rsidR="00DF2804" w:rsidRPr="00DF2804" w14:paraId="5D210647" w14:textId="77777777" w:rsidTr="006D0128">
        <w:tc>
          <w:tcPr>
            <w:tcW w:w="2330" w:type="dxa"/>
          </w:tcPr>
          <w:p w14:paraId="1EE5A208"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1843" w:type="dxa"/>
          </w:tcPr>
          <w:p w14:paraId="6A85CD7E"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35,8</w:t>
            </w:r>
          </w:p>
        </w:tc>
        <w:tc>
          <w:tcPr>
            <w:tcW w:w="2126" w:type="dxa"/>
          </w:tcPr>
          <w:p w14:paraId="2A294AA5"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10750</w:t>
            </w:r>
          </w:p>
        </w:tc>
        <w:tc>
          <w:tcPr>
            <w:tcW w:w="1843" w:type="dxa"/>
          </w:tcPr>
          <w:p w14:paraId="0D2156B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21,8</w:t>
            </w:r>
          </w:p>
        </w:tc>
        <w:tc>
          <w:tcPr>
            <w:tcW w:w="2126" w:type="dxa"/>
          </w:tcPr>
          <w:p w14:paraId="530760FF"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6540</w:t>
            </w:r>
          </w:p>
        </w:tc>
      </w:tr>
      <w:tr w:rsidR="006D0128" w:rsidRPr="00DF2804" w14:paraId="2E0E88C1" w14:textId="77777777" w:rsidTr="00C2719E">
        <w:tc>
          <w:tcPr>
            <w:tcW w:w="2330" w:type="dxa"/>
          </w:tcPr>
          <w:p w14:paraId="56FAC45B" w14:textId="77777777" w:rsidR="006D0128" w:rsidRPr="00DF2804" w:rsidRDefault="006D0128" w:rsidP="00254341">
            <w:pPr>
              <w:pStyle w:val="ConsPlusNormal0"/>
              <w:rPr>
                <w:rFonts w:ascii="Times New Roman" w:hAnsi="Times New Roman" w:cs="Times New Roman"/>
              </w:rPr>
            </w:pPr>
          </w:p>
        </w:tc>
        <w:tc>
          <w:tcPr>
            <w:tcW w:w="7938" w:type="dxa"/>
            <w:gridSpan w:val="4"/>
            <w:vAlign w:val="center"/>
          </w:tcPr>
          <w:p w14:paraId="0FFE68FE" w14:textId="7DD7751E" w:rsidR="006D0128" w:rsidRPr="00DF2804" w:rsidRDefault="006D0128" w:rsidP="00254341">
            <w:pPr>
              <w:pStyle w:val="ConsPlusNormal0"/>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менее 1 тыс. человек</w:t>
            </w:r>
          </w:p>
        </w:tc>
      </w:tr>
      <w:tr w:rsidR="00DF2804" w:rsidRPr="00DF2804" w14:paraId="5F98F805" w14:textId="77777777" w:rsidTr="006D0128">
        <w:tc>
          <w:tcPr>
            <w:tcW w:w="2330" w:type="dxa"/>
            <w:vAlign w:val="center"/>
          </w:tcPr>
          <w:p w14:paraId="7EA11B97"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1843" w:type="dxa"/>
            <w:vAlign w:val="center"/>
          </w:tcPr>
          <w:p w14:paraId="05AC7B0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48,2</w:t>
            </w:r>
          </w:p>
        </w:tc>
        <w:tc>
          <w:tcPr>
            <w:tcW w:w="2126" w:type="dxa"/>
            <w:vAlign w:val="center"/>
          </w:tcPr>
          <w:p w14:paraId="44F76E5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4820</w:t>
            </w:r>
          </w:p>
        </w:tc>
        <w:tc>
          <w:tcPr>
            <w:tcW w:w="1843" w:type="dxa"/>
            <w:vAlign w:val="center"/>
          </w:tcPr>
          <w:p w14:paraId="634FDF8F"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35,7</w:t>
            </w:r>
          </w:p>
        </w:tc>
        <w:tc>
          <w:tcPr>
            <w:tcW w:w="2126" w:type="dxa"/>
          </w:tcPr>
          <w:p w14:paraId="0A404B64"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3570</w:t>
            </w:r>
          </w:p>
        </w:tc>
      </w:tr>
      <w:tr w:rsidR="00DF2804" w:rsidRPr="00DF2804" w14:paraId="0E0E7768" w14:textId="77777777" w:rsidTr="006D0128">
        <w:tc>
          <w:tcPr>
            <w:tcW w:w="2330" w:type="dxa"/>
            <w:vAlign w:val="center"/>
          </w:tcPr>
          <w:p w14:paraId="0A6FB69B"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1843" w:type="dxa"/>
            <w:vAlign w:val="center"/>
          </w:tcPr>
          <w:p w14:paraId="7ABD032A"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40,7</w:t>
            </w:r>
          </w:p>
        </w:tc>
        <w:tc>
          <w:tcPr>
            <w:tcW w:w="2126" w:type="dxa"/>
            <w:vAlign w:val="center"/>
          </w:tcPr>
          <w:p w14:paraId="402F5E90"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8130</w:t>
            </w:r>
          </w:p>
        </w:tc>
        <w:tc>
          <w:tcPr>
            <w:tcW w:w="1843" w:type="dxa"/>
            <w:vAlign w:val="center"/>
          </w:tcPr>
          <w:p w14:paraId="744BA156"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26,6</w:t>
            </w:r>
          </w:p>
        </w:tc>
        <w:tc>
          <w:tcPr>
            <w:tcW w:w="2126" w:type="dxa"/>
          </w:tcPr>
          <w:p w14:paraId="14795715"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5320</w:t>
            </w:r>
          </w:p>
        </w:tc>
      </w:tr>
      <w:tr w:rsidR="00254341" w:rsidRPr="00DF2804" w14:paraId="472D358D" w14:textId="77777777" w:rsidTr="006D0128">
        <w:tc>
          <w:tcPr>
            <w:tcW w:w="2330" w:type="dxa"/>
            <w:vAlign w:val="center"/>
          </w:tcPr>
          <w:p w14:paraId="5C077BCA"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1843" w:type="dxa"/>
            <w:vAlign w:val="center"/>
          </w:tcPr>
          <w:p w14:paraId="2624D844"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35,5</w:t>
            </w:r>
          </w:p>
        </w:tc>
        <w:tc>
          <w:tcPr>
            <w:tcW w:w="2126" w:type="dxa"/>
            <w:vAlign w:val="center"/>
          </w:tcPr>
          <w:p w14:paraId="6E89610C"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10660</w:t>
            </w:r>
          </w:p>
        </w:tc>
        <w:tc>
          <w:tcPr>
            <w:tcW w:w="1843" w:type="dxa"/>
            <w:vAlign w:val="center"/>
          </w:tcPr>
          <w:p w14:paraId="275CF9FA"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21,5</w:t>
            </w:r>
          </w:p>
        </w:tc>
        <w:tc>
          <w:tcPr>
            <w:tcW w:w="2126" w:type="dxa"/>
          </w:tcPr>
          <w:p w14:paraId="34EEC5F6" w14:textId="77777777" w:rsidR="00AA214E" w:rsidRPr="00DF2804" w:rsidRDefault="00AA214E" w:rsidP="00254341">
            <w:pPr>
              <w:pStyle w:val="ConsPlusNormal0"/>
              <w:jc w:val="center"/>
              <w:rPr>
                <w:rFonts w:ascii="Times New Roman" w:hAnsi="Times New Roman" w:cs="Times New Roman"/>
              </w:rPr>
            </w:pPr>
            <w:r w:rsidRPr="00DF2804">
              <w:rPr>
                <w:rFonts w:ascii="Times New Roman" w:hAnsi="Times New Roman" w:cs="Times New Roman"/>
              </w:rPr>
              <w:t>6450</w:t>
            </w:r>
          </w:p>
        </w:tc>
      </w:tr>
    </w:tbl>
    <w:p w14:paraId="62E167BD" w14:textId="77777777" w:rsidR="00AA214E" w:rsidRPr="00DF2804" w:rsidRDefault="00AA214E" w:rsidP="00254341">
      <w:pPr>
        <w:pStyle w:val="ConsPlusNormal0"/>
        <w:rPr>
          <w:rFonts w:ascii="Times New Roman" w:hAnsi="Times New Roman" w:cs="Times New Roman"/>
        </w:rPr>
        <w:sectPr w:rsidR="00AA214E" w:rsidRPr="00DF2804" w:rsidSect="00025FAC">
          <w:headerReference w:type="default" r:id="rId34"/>
          <w:footerReference w:type="default" r:id="rId35"/>
          <w:headerReference w:type="first" r:id="rId36"/>
          <w:footerReference w:type="first" r:id="rId37"/>
          <w:pgSz w:w="11906" w:h="16838"/>
          <w:pgMar w:top="1440" w:right="566" w:bottom="1440" w:left="1133" w:header="0" w:footer="0" w:gutter="0"/>
          <w:cols w:space="720"/>
          <w:docGrid w:linePitch="272"/>
        </w:sectPr>
      </w:pPr>
    </w:p>
    <w:p w14:paraId="0083AA15" w14:textId="6BFAD247" w:rsidR="0019221B" w:rsidRPr="00DF2804" w:rsidRDefault="006D0128" w:rsidP="00254341">
      <w:pPr>
        <w:tabs>
          <w:tab w:val="left" w:pos="4280"/>
        </w:tabs>
        <w:rPr>
          <w:sz w:val="22"/>
          <w:szCs w:val="22"/>
        </w:rPr>
      </w:pPr>
      <w:r w:rsidRPr="00DF2804">
        <w:rPr>
          <w:sz w:val="22"/>
          <w:szCs w:val="22"/>
        </w:rPr>
        <w:t>Примечания:</w:t>
      </w:r>
    </w:p>
    <w:p w14:paraId="5620A764"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1) максимальные показатели интенсивности использования жилых территорий для промежуточных нецелочисленных значений средней этажности жилых домов рассчитываются методом линейной интерполяции;</w:t>
      </w:r>
    </w:p>
    <w:p w14:paraId="3DC29746"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x (41,6% / 100%) x 10000 = 8320.</w:t>
      </w:r>
    </w:p>
    <w:p w14:paraId="2F5A0E9B" w14:textId="77777777" w:rsidR="0019221B" w:rsidRPr="00DF2804" w:rsidRDefault="0019221B" w:rsidP="00254341">
      <w:pPr>
        <w:pStyle w:val="ConsPlusNormal0"/>
        <w:jc w:val="both"/>
        <w:rPr>
          <w:rFonts w:ascii="Times New Roman" w:hAnsi="Times New Roman" w:cs="Times New Roman"/>
          <w:sz w:val="24"/>
          <w:szCs w:val="24"/>
        </w:rPr>
      </w:pPr>
    </w:p>
    <w:p w14:paraId="2CEF0C8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1.2.5. Расчетные показатели интенсивности застройки кластеров ИЖС и МЖС определяются в соответствии с показателями, приведенными в таблице 2.1.</w:t>
      </w:r>
    </w:p>
    <w:p w14:paraId="69C1588F" w14:textId="77777777" w:rsidR="0019221B" w:rsidRPr="00DF2804" w:rsidRDefault="0019221B" w:rsidP="00254341">
      <w:pPr>
        <w:pStyle w:val="ConsPlusNormal0"/>
        <w:jc w:val="both"/>
        <w:rPr>
          <w:rFonts w:ascii="Times New Roman" w:hAnsi="Times New Roman" w:cs="Times New Roman"/>
          <w:sz w:val="24"/>
          <w:szCs w:val="24"/>
        </w:rPr>
      </w:pPr>
    </w:p>
    <w:p w14:paraId="396F4FE6"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2.1</w:t>
      </w:r>
    </w:p>
    <w:p w14:paraId="7E58FE3F" w14:textId="77777777" w:rsidR="0019221B" w:rsidRPr="00DF2804" w:rsidRDefault="0019221B" w:rsidP="00254341">
      <w:pPr>
        <w:pStyle w:val="ConsPlusNormal0"/>
        <w:jc w:val="both"/>
        <w:rPr>
          <w:rFonts w:ascii="Times New Roman" w:hAnsi="Times New Roman" w:cs="Times New Roman"/>
          <w:sz w:val="24"/>
          <w:szCs w:val="24"/>
        </w:rPr>
      </w:pPr>
    </w:p>
    <w:p w14:paraId="371EB2F8"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Расчетные показатели интенсивности застройки кластеров ИЖС</w:t>
      </w:r>
    </w:p>
    <w:p w14:paraId="2FC4A624"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и МЖС</w:t>
      </w:r>
    </w:p>
    <w:p w14:paraId="262688F3"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907"/>
        <w:gridCol w:w="1247"/>
        <w:gridCol w:w="1361"/>
        <w:gridCol w:w="1247"/>
        <w:gridCol w:w="1191"/>
        <w:gridCol w:w="1020"/>
      </w:tblGrid>
      <w:tr w:rsidR="0019221B" w:rsidRPr="00DF2804" w14:paraId="74172485" w14:textId="77777777">
        <w:tc>
          <w:tcPr>
            <w:tcW w:w="2098" w:type="dxa"/>
            <w:vMerge w:val="restart"/>
            <w:vAlign w:val="center"/>
          </w:tcPr>
          <w:p w14:paraId="2F608BE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Вид застройки</w:t>
            </w:r>
          </w:p>
        </w:tc>
        <w:tc>
          <w:tcPr>
            <w:tcW w:w="907" w:type="dxa"/>
            <w:vMerge w:val="restart"/>
            <w:vAlign w:val="center"/>
          </w:tcPr>
          <w:p w14:paraId="25E3C42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Средняя этажность жилых домов</w:t>
            </w:r>
          </w:p>
        </w:tc>
        <w:tc>
          <w:tcPr>
            <w:tcW w:w="2608" w:type="dxa"/>
            <w:gridSpan w:val="2"/>
          </w:tcPr>
          <w:p w14:paraId="2DE9F97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Квартал</w:t>
            </w:r>
          </w:p>
        </w:tc>
        <w:tc>
          <w:tcPr>
            <w:tcW w:w="3458" w:type="dxa"/>
            <w:gridSpan w:val="3"/>
          </w:tcPr>
          <w:p w14:paraId="0413510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Жилой район</w:t>
            </w:r>
          </w:p>
        </w:tc>
      </w:tr>
      <w:tr w:rsidR="0019221B" w:rsidRPr="00DF2804" w14:paraId="354148F9" w14:textId="77777777">
        <w:tc>
          <w:tcPr>
            <w:tcW w:w="2098" w:type="dxa"/>
            <w:vMerge/>
          </w:tcPr>
          <w:p w14:paraId="36E0F302" w14:textId="77777777" w:rsidR="0019221B" w:rsidRPr="00DF2804" w:rsidRDefault="0019221B" w:rsidP="00254341">
            <w:pPr>
              <w:pStyle w:val="ConsPlusNormal0"/>
              <w:rPr>
                <w:rFonts w:ascii="Times New Roman" w:hAnsi="Times New Roman" w:cs="Times New Roman"/>
              </w:rPr>
            </w:pPr>
          </w:p>
        </w:tc>
        <w:tc>
          <w:tcPr>
            <w:tcW w:w="907" w:type="dxa"/>
            <w:vMerge/>
          </w:tcPr>
          <w:p w14:paraId="6ED774C2" w14:textId="77777777" w:rsidR="0019221B" w:rsidRPr="00DF2804" w:rsidRDefault="0019221B" w:rsidP="00254341">
            <w:pPr>
              <w:pStyle w:val="ConsPlusNormal0"/>
              <w:rPr>
                <w:rFonts w:ascii="Times New Roman" w:hAnsi="Times New Roman" w:cs="Times New Roman"/>
              </w:rPr>
            </w:pPr>
          </w:p>
        </w:tc>
        <w:tc>
          <w:tcPr>
            <w:tcW w:w="1247" w:type="dxa"/>
          </w:tcPr>
          <w:p w14:paraId="5AA718E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 коэффициент застройки жилыми домами, %</w:t>
            </w:r>
          </w:p>
        </w:tc>
        <w:tc>
          <w:tcPr>
            <w:tcW w:w="1361" w:type="dxa"/>
          </w:tcPr>
          <w:p w14:paraId="5774566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 плотность застройки жилыми домами, м</w:t>
            </w:r>
            <w:r w:rsidRPr="00DF2804">
              <w:rPr>
                <w:rFonts w:ascii="Times New Roman" w:hAnsi="Times New Roman" w:cs="Times New Roman"/>
                <w:vertAlign w:val="superscript"/>
              </w:rPr>
              <w:t>2</w:t>
            </w:r>
            <w:r w:rsidRPr="00DF2804">
              <w:rPr>
                <w:rFonts w:ascii="Times New Roman" w:hAnsi="Times New Roman" w:cs="Times New Roman"/>
              </w:rPr>
              <w:t>/га</w:t>
            </w:r>
          </w:p>
        </w:tc>
        <w:tc>
          <w:tcPr>
            <w:tcW w:w="1247" w:type="dxa"/>
          </w:tcPr>
          <w:p w14:paraId="25227AA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 коэффициент застройки жилыми домами, %</w:t>
            </w:r>
          </w:p>
        </w:tc>
        <w:tc>
          <w:tcPr>
            <w:tcW w:w="1191" w:type="dxa"/>
          </w:tcPr>
          <w:p w14:paraId="36C7B04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 плотность застройки жилыми домами, м</w:t>
            </w:r>
            <w:r w:rsidRPr="00DF2804">
              <w:rPr>
                <w:rFonts w:ascii="Times New Roman" w:hAnsi="Times New Roman" w:cs="Times New Roman"/>
                <w:vertAlign w:val="superscript"/>
              </w:rPr>
              <w:t>2</w:t>
            </w:r>
            <w:r w:rsidRPr="00DF2804">
              <w:rPr>
                <w:rFonts w:ascii="Times New Roman" w:hAnsi="Times New Roman" w:cs="Times New Roman"/>
              </w:rPr>
              <w:t>/га</w:t>
            </w:r>
          </w:p>
        </w:tc>
        <w:tc>
          <w:tcPr>
            <w:tcW w:w="1020" w:type="dxa"/>
          </w:tcPr>
          <w:p w14:paraId="25C297A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 плотность населения, чел./га</w:t>
            </w:r>
          </w:p>
        </w:tc>
      </w:tr>
      <w:tr w:rsidR="0019221B" w:rsidRPr="00DF2804" w14:paraId="2761B185" w14:textId="77777777">
        <w:tc>
          <w:tcPr>
            <w:tcW w:w="9071" w:type="dxa"/>
            <w:gridSpan w:val="7"/>
          </w:tcPr>
          <w:p w14:paraId="249947B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Кластер смешанной малоэтажной жилой застройки (кластер МЖС)</w:t>
            </w:r>
          </w:p>
        </w:tc>
      </w:tr>
      <w:tr w:rsidR="0019221B" w:rsidRPr="00DF2804" w14:paraId="040D04C2" w14:textId="77777777">
        <w:tc>
          <w:tcPr>
            <w:tcW w:w="2098" w:type="dxa"/>
            <w:vMerge w:val="restart"/>
          </w:tcPr>
          <w:p w14:paraId="69E3F3F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Многоквартирные жилые дома, смешанная жилая застройка</w:t>
            </w:r>
          </w:p>
        </w:tc>
        <w:tc>
          <w:tcPr>
            <w:tcW w:w="907" w:type="dxa"/>
          </w:tcPr>
          <w:p w14:paraId="69130A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1247" w:type="dxa"/>
          </w:tcPr>
          <w:p w14:paraId="1A8673B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45,4</w:t>
            </w:r>
          </w:p>
        </w:tc>
        <w:tc>
          <w:tcPr>
            <w:tcW w:w="1361" w:type="dxa"/>
          </w:tcPr>
          <w:p w14:paraId="33121B8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4540</w:t>
            </w:r>
          </w:p>
        </w:tc>
        <w:tc>
          <w:tcPr>
            <w:tcW w:w="1247" w:type="dxa"/>
          </w:tcPr>
          <w:p w14:paraId="58B7FBE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27,0</w:t>
            </w:r>
          </w:p>
        </w:tc>
        <w:tc>
          <w:tcPr>
            <w:tcW w:w="1191" w:type="dxa"/>
          </w:tcPr>
          <w:p w14:paraId="2547237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2700</w:t>
            </w:r>
          </w:p>
        </w:tc>
        <w:tc>
          <w:tcPr>
            <w:tcW w:w="1020" w:type="dxa"/>
          </w:tcPr>
          <w:p w14:paraId="352914B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w:t>
            </w:r>
          </w:p>
        </w:tc>
      </w:tr>
      <w:tr w:rsidR="0019221B" w:rsidRPr="00DF2804" w14:paraId="0D9AD14D" w14:textId="77777777">
        <w:tc>
          <w:tcPr>
            <w:tcW w:w="2098" w:type="dxa"/>
            <w:vMerge/>
          </w:tcPr>
          <w:p w14:paraId="027C2A26" w14:textId="77777777" w:rsidR="0019221B" w:rsidRPr="00DF2804" w:rsidRDefault="0019221B" w:rsidP="00254341">
            <w:pPr>
              <w:pStyle w:val="ConsPlusNormal0"/>
              <w:rPr>
                <w:rFonts w:ascii="Times New Roman" w:hAnsi="Times New Roman" w:cs="Times New Roman"/>
              </w:rPr>
            </w:pPr>
          </w:p>
        </w:tc>
        <w:tc>
          <w:tcPr>
            <w:tcW w:w="907" w:type="dxa"/>
          </w:tcPr>
          <w:p w14:paraId="7069929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1247" w:type="dxa"/>
          </w:tcPr>
          <w:p w14:paraId="1D29EA8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36,8</w:t>
            </w:r>
          </w:p>
        </w:tc>
        <w:tc>
          <w:tcPr>
            <w:tcW w:w="1361" w:type="dxa"/>
          </w:tcPr>
          <w:p w14:paraId="6C16F9A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7360</w:t>
            </w:r>
          </w:p>
        </w:tc>
        <w:tc>
          <w:tcPr>
            <w:tcW w:w="1247" w:type="dxa"/>
          </w:tcPr>
          <w:p w14:paraId="4874A03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19,0</w:t>
            </w:r>
          </w:p>
        </w:tc>
        <w:tc>
          <w:tcPr>
            <w:tcW w:w="1191" w:type="dxa"/>
          </w:tcPr>
          <w:p w14:paraId="3D330CF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3800</w:t>
            </w:r>
          </w:p>
        </w:tc>
        <w:tc>
          <w:tcPr>
            <w:tcW w:w="1020" w:type="dxa"/>
          </w:tcPr>
          <w:p w14:paraId="6A850EE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136</w:t>
            </w:r>
          </w:p>
        </w:tc>
      </w:tr>
      <w:tr w:rsidR="0019221B" w:rsidRPr="00DF2804" w14:paraId="4DD860A8" w14:textId="77777777">
        <w:tc>
          <w:tcPr>
            <w:tcW w:w="2098" w:type="dxa"/>
            <w:vMerge/>
          </w:tcPr>
          <w:p w14:paraId="075C2EB9" w14:textId="77777777" w:rsidR="0019221B" w:rsidRPr="00DF2804" w:rsidRDefault="0019221B" w:rsidP="00254341">
            <w:pPr>
              <w:pStyle w:val="ConsPlusNormal0"/>
              <w:rPr>
                <w:rFonts w:ascii="Times New Roman" w:hAnsi="Times New Roman" w:cs="Times New Roman"/>
              </w:rPr>
            </w:pPr>
          </w:p>
        </w:tc>
        <w:tc>
          <w:tcPr>
            <w:tcW w:w="907" w:type="dxa"/>
          </w:tcPr>
          <w:p w14:paraId="7679281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1247" w:type="dxa"/>
          </w:tcPr>
          <w:p w14:paraId="21035BF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30,6</w:t>
            </w:r>
          </w:p>
        </w:tc>
        <w:tc>
          <w:tcPr>
            <w:tcW w:w="1361" w:type="dxa"/>
          </w:tcPr>
          <w:p w14:paraId="18EAC38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9200</w:t>
            </w:r>
          </w:p>
        </w:tc>
        <w:tc>
          <w:tcPr>
            <w:tcW w:w="1247" w:type="dxa"/>
          </w:tcPr>
          <w:p w14:paraId="015CEF5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14,5</w:t>
            </w:r>
          </w:p>
        </w:tc>
        <w:tc>
          <w:tcPr>
            <w:tcW w:w="1191" w:type="dxa"/>
          </w:tcPr>
          <w:p w14:paraId="65576EE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4360</w:t>
            </w:r>
          </w:p>
        </w:tc>
        <w:tc>
          <w:tcPr>
            <w:tcW w:w="1020" w:type="dxa"/>
          </w:tcPr>
          <w:p w14:paraId="664706A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156</w:t>
            </w:r>
          </w:p>
        </w:tc>
      </w:tr>
      <w:tr w:rsidR="0019221B" w:rsidRPr="00DF2804" w14:paraId="4DFE01DE" w14:textId="77777777">
        <w:tc>
          <w:tcPr>
            <w:tcW w:w="2098" w:type="dxa"/>
            <w:vMerge/>
          </w:tcPr>
          <w:p w14:paraId="0100FB41" w14:textId="77777777" w:rsidR="0019221B" w:rsidRPr="00DF2804" w:rsidRDefault="0019221B" w:rsidP="00254341">
            <w:pPr>
              <w:pStyle w:val="ConsPlusNormal0"/>
              <w:rPr>
                <w:rFonts w:ascii="Times New Roman" w:hAnsi="Times New Roman" w:cs="Times New Roman"/>
              </w:rPr>
            </w:pPr>
          </w:p>
        </w:tc>
        <w:tc>
          <w:tcPr>
            <w:tcW w:w="907" w:type="dxa"/>
          </w:tcPr>
          <w:p w14:paraId="1DB3A78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w:t>
            </w:r>
          </w:p>
        </w:tc>
        <w:tc>
          <w:tcPr>
            <w:tcW w:w="1247" w:type="dxa"/>
          </w:tcPr>
          <w:p w14:paraId="102DF73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26,3</w:t>
            </w:r>
          </w:p>
        </w:tc>
        <w:tc>
          <w:tcPr>
            <w:tcW w:w="1361" w:type="dxa"/>
          </w:tcPr>
          <w:p w14:paraId="4E72389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10500</w:t>
            </w:r>
          </w:p>
        </w:tc>
        <w:tc>
          <w:tcPr>
            <w:tcW w:w="1247" w:type="dxa"/>
          </w:tcPr>
          <w:p w14:paraId="0EF2944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11,8</w:t>
            </w:r>
          </w:p>
        </w:tc>
        <w:tc>
          <w:tcPr>
            <w:tcW w:w="1191" w:type="dxa"/>
          </w:tcPr>
          <w:p w14:paraId="0B2F0A4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4720</w:t>
            </w:r>
          </w:p>
        </w:tc>
        <w:tc>
          <w:tcPr>
            <w:tcW w:w="1020" w:type="dxa"/>
          </w:tcPr>
          <w:p w14:paraId="26A9751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169</w:t>
            </w:r>
          </w:p>
        </w:tc>
      </w:tr>
      <w:tr w:rsidR="0019221B" w:rsidRPr="00DF2804" w14:paraId="6B480CD1" w14:textId="77777777">
        <w:tc>
          <w:tcPr>
            <w:tcW w:w="2098" w:type="dxa"/>
            <w:vMerge w:val="restart"/>
          </w:tcPr>
          <w:p w14:paraId="249A8DE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Блокированные жилые дома</w:t>
            </w:r>
          </w:p>
        </w:tc>
        <w:tc>
          <w:tcPr>
            <w:tcW w:w="907" w:type="dxa"/>
          </w:tcPr>
          <w:p w14:paraId="58435C4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1247" w:type="dxa"/>
          </w:tcPr>
          <w:p w14:paraId="2B378C2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47,8</w:t>
            </w:r>
          </w:p>
        </w:tc>
        <w:tc>
          <w:tcPr>
            <w:tcW w:w="1361" w:type="dxa"/>
          </w:tcPr>
          <w:p w14:paraId="0D075EE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4780</w:t>
            </w:r>
          </w:p>
        </w:tc>
        <w:tc>
          <w:tcPr>
            <w:tcW w:w="1247" w:type="dxa"/>
          </w:tcPr>
          <w:p w14:paraId="6ED15F8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37,6</w:t>
            </w:r>
          </w:p>
        </w:tc>
        <w:tc>
          <w:tcPr>
            <w:tcW w:w="1191" w:type="dxa"/>
          </w:tcPr>
          <w:p w14:paraId="714A5EB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3760</w:t>
            </w:r>
          </w:p>
        </w:tc>
        <w:tc>
          <w:tcPr>
            <w:tcW w:w="1020" w:type="dxa"/>
          </w:tcPr>
          <w:p w14:paraId="4D204D7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r>
      <w:tr w:rsidR="0019221B" w:rsidRPr="00DF2804" w14:paraId="2454E9B1" w14:textId="77777777">
        <w:tc>
          <w:tcPr>
            <w:tcW w:w="2098" w:type="dxa"/>
            <w:vMerge/>
          </w:tcPr>
          <w:p w14:paraId="4620982D" w14:textId="77777777" w:rsidR="0019221B" w:rsidRPr="00DF2804" w:rsidRDefault="0019221B" w:rsidP="00254341">
            <w:pPr>
              <w:pStyle w:val="ConsPlusNormal0"/>
              <w:rPr>
                <w:rFonts w:ascii="Times New Roman" w:hAnsi="Times New Roman" w:cs="Times New Roman"/>
              </w:rPr>
            </w:pPr>
          </w:p>
        </w:tc>
        <w:tc>
          <w:tcPr>
            <w:tcW w:w="907" w:type="dxa"/>
          </w:tcPr>
          <w:p w14:paraId="6B7ABFB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1247" w:type="dxa"/>
          </w:tcPr>
          <w:p w14:paraId="5F192F8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38,8</w:t>
            </w:r>
          </w:p>
        </w:tc>
        <w:tc>
          <w:tcPr>
            <w:tcW w:w="1361" w:type="dxa"/>
          </w:tcPr>
          <w:p w14:paraId="644272C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7760</w:t>
            </w:r>
          </w:p>
        </w:tc>
        <w:tc>
          <w:tcPr>
            <w:tcW w:w="1247" w:type="dxa"/>
          </w:tcPr>
          <w:p w14:paraId="64399FA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27,9</w:t>
            </w:r>
          </w:p>
        </w:tc>
        <w:tc>
          <w:tcPr>
            <w:tcW w:w="1191" w:type="dxa"/>
          </w:tcPr>
          <w:p w14:paraId="11AF54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5580</w:t>
            </w:r>
          </w:p>
        </w:tc>
        <w:tc>
          <w:tcPr>
            <w:tcW w:w="1020" w:type="dxa"/>
          </w:tcPr>
          <w:p w14:paraId="0E49126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r>
      <w:tr w:rsidR="0019221B" w:rsidRPr="00DF2804" w14:paraId="71F8CD71" w14:textId="77777777">
        <w:tc>
          <w:tcPr>
            <w:tcW w:w="2098" w:type="dxa"/>
            <w:vMerge/>
          </w:tcPr>
          <w:p w14:paraId="6895FC12" w14:textId="77777777" w:rsidR="0019221B" w:rsidRPr="00DF2804" w:rsidRDefault="0019221B" w:rsidP="00254341">
            <w:pPr>
              <w:pStyle w:val="ConsPlusNormal0"/>
              <w:rPr>
                <w:rFonts w:ascii="Times New Roman" w:hAnsi="Times New Roman" w:cs="Times New Roman"/>
              </w:rPr>
            </w:pPr>
          </w:p>
        </w:tc>
        <w:tc>
          <w:tcPr>
            <w:tcW w:w="907" w:type="dxa"/>
          </w:tcPr>
          <w:p w14:paraId="5CF4376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1247" w:type="dxa"/>
          </w:tcPr>
          <w:p w14:paraId="1FFE1D5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32,9</w:t>
            </w:r>
          </w:p>
        </w:tc>
        <w:tc>
          <w:tcPr>
            <w:tcW w:w="1361" w:type="dxa"/>
          </w:tcPr>
          <w:p w14:paraId="72B98CC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9870</w:t>
            </w:r>
          </w:p>
        </w:tc>
        <w:tc>
          <w:tcPr>
            <w:tcW w:w="1247" w:type="dxa"/>
          </w:tcPr>
          <w:p w14:paraId="535A317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22,4</w:t>
            </w:r>
          </w:p>
        </w:tc>
        <w:tc>
          <w:tcPr>
            <w:tcW w:w="1191" w:type="dxa"/>
          </w:tcPr>
          <w:p w14:paraId="462787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6720</w:t>
            </w:r>
          </w:p>
        </w:tc>
        <w:tc>
          <w:tcPr>
            <w:tcW w:w="1020" w:type="dxa"/>
          </w:tcPr>
          <w:p w14:paraId="7591B5C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r>
      <w:tr w:rsidR="0019221B" w:rsidRPr="00DF2804" w14:paraId="6A3D5082" w14:textId="77777777">
        <w:tc>
          <w:tcPr>
            <w:tcW w:w="2098" w:type="dxa"/>
          </w:tcPr>
          <w:p w14:paraId="70EE630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Индивидуальная жилая застройка</w:t>
            </w:r>
          </w:p>
        </w:tc>
        <w:tc>
          <w:tcPr>
            <w:tcW w:w="6973" w:type="dxa"/>
            <w:gridSpan w:val="6"/>
          </w:tcPr>
          <w:p w14:paraId="0459206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Не нормируется</w:t>
            </w:r>
          </w:p>
        </w:tc>
      </w:tr>
    </w:tbl>
    <w:p w14:paraId="4D466870" w14:textId="77777777" w:rsidR="0019221B" w:rsidRPr="00DF2804" w:rsidRDefault="0019221B" w:rsidP="00254341">
      <w:pPr>
        <w:pStyle w:val="ConsPlusNormal0"/>
        <w:jc w:val="both"/>
        <w:rPr>
          <w:rFonts w:ascii="Times New Roman" w:hAnsi="Times New Roman" w:cs="Times New Roman"/>
        </w:rPr>
      </w:pPr>
    </w:p>
    <w:p w14:paraId="21216908"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1.2.6. В составе кластеров ИЖС и МЖС минимальный размер земельных участков:</w:t>
      </w:r>
    </w:p>
    <w:p w14:paraId="19C7114E"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xml:space="preserve">- 300 </w:t>
      </w:r>
      <w:proofErr w:type="gramStart"/>
      <w:r w:rsidRPr="00DF2804">
        <w:rPr>
          <w:rFonts w:ascii="Times New Roman" w:hAnsi="Times New Roman" w:cs="Times New Roman"/>
          <w:sz w:val="24"/>
          <w:szCs w:val="24"/>
        </w:rPr>
        <w:t>м(</w:t>
      </w:r>
      <w:proofErr w:type="gramEnd"/>
      <w:r w:rsidRPr="00DF2804">
        <w:rPr>
          <w:rFonts w:ascii="Times New Roman" w:hAnsi="Times New Roman" w:cs="Times New Roman"/>
          <w:sz w:val="24"/>
          <w:szCs w:val="24"/>
        </w:rPr>
        <w:t>2) для индивидуальной жилой застройки;</w:t>
      </w:r>
    </w:p>
    <w:p w14:paraId="04EF9610"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xml:space="preserve">- 200 </w:t>
      </w:r>
      <w:proofErr w:type="gramStart"/>
      <w:r w:rsidRPr="00DF2804">
        <w:rPr>
          <w:rFonts w:ascii="Times New Roman" w:hAnsi="Times New Roman" w:cs="Times New Roman"/>
          <w:sz w:val="24"/>
          <w:szCs w:val="24"/>
        </w:rPr>
        <w:t>м(</w:t>
      </w:r>
      <w:proofErr w:type="gramEnd"/>
      <w:r w:rsidRPr="00DF2804">
        <w:rPr>
          <w:rFonts w:ascii="Times New Roman" w:hAnsi="Times New Roman" w:cs="Times New Roman"/>
          <w:sz w:val="24"/>
          <w:szCs w:val="24"/>
        </w:rPr>
        <w:t>2) для блокированной жилой застройки.</w:t>
      </w:r>
    </w:p>
    <w:p w14:paraId="5647C488" w14:textId="2C820195" w:rsidR="0019221B" w:rsidRPr="00DF2804" w:rsidRDefault="00000000" w:rsidP="00254341">
      <w:pPr>
        <w:pStyle w:val="ConsPlusNormal0"/>
        <w:ind w:firstLine="540"/>
        <w:jc w:val="both"/>
        <w:rPr>
          <w:rFonts w:ascii="Times New Roman" w:hAnsi="Times New Roman" w:cs="Times New Roman"/>
          <w:sz w:val="24"/>
          <w:szCs w:val="24"/>
        </w:rPr>
      </w:pPr>
      <w:bookmarkStart w:id="6" w:name="P406"/>
      <w:bookmarkEnd w:id="6"/>
      <w:r w:rsidRPr="00DF2804">
        <w:rPr>
          <w:rFonts w:ascii="Times New Roman" w:hAnsi="Times New Roman" w:cs="Times New Roman"/>
          <w:sz w:val="24"/>
          <w:szCs w:val="24"/>
        </w:rPr>
        <w:t>1.2.7. При застройке земельных участков индивидуальными жилыми домами максимальный</w:t>
      </w:r>
      <w:r w:rsidRPr="00DF2804">
        <w:rPr>
          <w:rFonts w:ascii="Times New Roman" w:hAnsi="Times New Roman" w:cs="Times New Roman"/>
        </w:rPr>
        <w:t xml:space="preserve"> </w:t>
      </w:r>
      <w:r w:rsidRPr="00DF2804">
        <w:rPr>
          <w:rFonts w:ascii="Times New Roman" w:hAnsi="Times New Roman" w:cs="Times New Roman"/>
          <w:sz w:val="24"/>
          <w:szCs w:val="24"/>
        </w:rPr>
        <w:t>коэффициент застройки земельного участка принимается в соответствии с Правил</w:t>
      </w:r>
      <w:r w:rsidR="00CF5997" w:rsidRPr="00DF2804">
        <w:rPr>
          <w:rFonts w:ascii="Times New Roman" w:hAnsi="Times New Roman" w:cs="Times New Roman"/>
          <w:sz w:val="24"/>
          <w:szCs w:val="24"/>
        </w:rPr>
        <w:t>ами</w:t>
      </w:r>
      <w:r w:rsidRPr="00DF2804">
        <w:rPr>
          <w:rFonts w:ascii="Times New Roman" w:hAnsi="Times New Roman" w:cs="Times New Roman"/>
          <w:sz w:val="24"/>
          <w:szCs w:val="24"/>
        </w:rPr>
        <w:t xml:space="preserve"> землепользования и застройки территории (части территории) городского округа Кашира Московской области, утвержденным постановлением администрации городского округа Кашира от 22.10.2021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2762-па.</w:t>
      </w:r>
    </w:p>
    <w:p w14:paraId="1A4B7DEF"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не более 14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w:t>
      </w:r>
    </w:p>
    <w:p w14:paraId="5D2AFC3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Планировка и застройка земельных участков, предназначенных для индивидуальной жилой застройки, должны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правил,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Градостроительным </w:t>
      </w:r>
      <w:hyperlink r:id="rId38" w:tooltip="&quot;Градостроительный кодекс Российской Федерации&quot; от 29.12.2004 N 190-ФЗ (ред. от 30.01.2026) (с изм. и доп., вступ. в силу с 01.03.2026) {КонсультантПлюс}">
        <w:r w:rsidR="0019221B" w:rsidRPr="00DF2804">
          <w:rPr>
            <w:rFonts w:ascii="Times New Roman" w:hAnsi="Times New Roman" w:cs="Times New Roman"/>
            <w:sz w:val="24"/>
            <w:szCs w:val="24"/>
          </w:rPr>
          <w:t>кодексом</w:t>
        </w:r>
      </w:hyperlink>
      <w:r w:rsidRPr="00DF2804">
        <w:rPr>
          <w:rFonts w:ascii="Times New Roman" w:hAnsi="Times New Roman" w:cs="Times New Roman"/>
          <w:sz w:val="24"/>
          <w:szCs w:val="24"/>
        </w:rPr>
        <w:t xml:space="preserve"> Российской Федерации.</w:t>
      </w:r>
    </w:p>
    <w:p w14:paraId="551A7AE8" w14:textId="7B55909F"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1.2.8. На жилых территориях городского округа</w:t>
      </w:r>
      <w:r w:rsidR="00557EC2"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застроенных индивидуальными жилыми домами, расчетные показатели плотности населения не нормируются.</w:t>
      </w:r>
    </w:p>
    <w:p w14:paraId="74315E74"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1.2.9. 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14:paraId="4335139E"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7" w:name="P413"/>
      <w:bookmarkEnd w:id="7"/>
      <w:r w:rsidRPr="00DF2804">
        <w:rPr>
          <w:rFonts w:ascii="Times New Roman" w:hAnsi="Times New Roman" w:cs="Times New Roman"/>
          <w:sz w:val="24"/>
          <w:szCs w:val="24"/>
        </w:rPr>
        <w:t>1.2.10. В населенных пунктах при новом строительстве и (или) реконструкции жилой застройки в первых этажах жилых зданий от 4 до 7 этажей под нежилые помещения отводится площадь не менее 6% от площади квартир в пределах жилого квартала.</w:t>
      </w:r>
    </w:p>
    <w:p w14:paraId="663E6D43"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w:t>
      </w:r>
    </w:p>
    <w:p w14:paraId="03F28D84"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Преимущественно нежилые помещения в первых этажах располагаются в жилых зданиях, фасады которых выходят на жилые и (или) магистральные улицы. 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0B2BC331" w14:textId="671C7232"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Переселение граждан из аварийного жилищного фонда в Московской области</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за счет средств бюджета Московской области.</w:t>
      </w:r>
    </w:p>
    <w:p w14:paraId="28EBF828"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8" w:name="P417"/>
      <w:bookmarkEnd w:id="8"/>
      <w:r w:rsidRPr="00DF2804">
        <w:rPr>
          <w:rFonts w:ascii="Times New Roman" w:hAnsi="Times New Roman" w:cs="Times New Roman"/>
          <w:sz w:val="24"/>
          <w:szCs w:val="24"/>
        </w:rPr>
        <w:t>1.2.11.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w:t>
      </w:r>
    </w:p>
    <w:p w14:paraId="7F9BE9B3"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1B6169B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этажа,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w:t>
      </w:r>
    </w:p>
    <w:p w14:paraId="03209A4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14:paraId="14CB2348"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p>
    <w:p w14:paraId="5C90657C" w14:textId="2F2512C6"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w:t>
      </w:r>
      <w:r w:rsidR="00552DE1" w:rsidRPr="00DF2804">
        <w:rPr>
          <w:rFonts w:ascii="Times New Roman" w:hAnsi="Times New Roman" w:cs="Times New Roman"/>
          <w:sz w:val="24"/>
          <w:szCs w:val="24"/>
        </w:rPr>
        <w:t>Г</w:t>
      </w:r>
      <w:r w:rsidRPr="00DF2804">
        <w:rPr>
          <w:rFonts w:ascii="Times New Roman" w:hAnsi="Times New Roman" w:cs="Times New Roman"/>
          <w:sz w:val="24"/>
          <w:szCs w:val="24"/>
        </w:rPr>
        <w:t>енеральным планом городского округа</w:t>
      </w:r>
      <w:r w:rsidR="00552DE1" w:rsidRPr="00DF2804">
        <w:rPr>
          <w:rFonts w:ascii="Times New Roman" w:hAnsi="Times New Roman" w:cs="Times New Roman"/>
          <w:sz w:val="24"/>
          <w:szCs w:val="24"/>
        </w:rPr>
        <w:t xml:space="preserve"> Кашира Московской области</w:t>
      </w:r>
      <w:r w:rsidRPr="00DF2804">
        <w:rPr>
          <w:rFonts w:ascii="Times New Roman" w:hAnsi="Times New Roman" w:cs="Times New Roman"/>
          <w:sz w:val="24"/>
          <w:szCs w:val="24"/>
        </w:rPr>
        <w:t>, и (или) границ земельных участков согласно данным государственного кадастрового учета.</w:t>
      </w:r>
    </w:p>
    <w:p w14:paraId="2A92337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45CC5762" w14:textId="46A3E01D"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Требование по ограничению этажности в зоне от 20 до 120 метров не относится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w:t>
      </w:r>
      <w:r w:rsidR="00656BC9">
        <w:rPr>
          <w:rFonts w:ascii="Times New Roman" w:hAnsi="Times New Roman" w:cs="Times New Roman"/>
          <w:sz w:val="24"/>
          <w:szCs w:val="24"/>
        </w:rPr>
        <w:t>с</w:t>
      </w:r>
      <w:r w:rsidRPr="00DF2804">
        <w:rPr>
          <w:rFonts w:ascii="Times New Roman" w:hAnsi="Times New Roman" w:cs="Times New Roman"/>
          <w:sz w:val="24"/>
          <w:szCs w:val="24"/>
        </w:rPr>
        <w:t>овета Московской области).</w:t>
      </w:r>
    </w:p>
    <w:p w14:paraId="4B412291"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14:paraId="1CD7F7F5" w14:textId="41C2D9C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Требование также не распространяется на мероприятия, реализуемые в рамках государственной программы Московской области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Переселение граждан из аварийного жилищного фонда в Московской области</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 xml:space="preserve"> за счет средств бюджета Московской области.</w:t>
      </w:r>
    </w:p>
    <w:p w14:paraId="24503F5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359A64B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7F177DB9" w14:textId="57B0FB9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1.2.12.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Г</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П</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Т</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-образные, точечные), исторический период застройки. Схемы компоновки зданий подразделяется на свободную, регулярную и комбинированную.</w:t>
      </w:r>
    </w:p>
    <w:p w14:paraId="433F24F5" w14:textId="23A36ED5"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1.2.13.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параллельно друг другу,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w:t>
      </w:r>
      <w:proofErr w:type="gramStart"/>
      <w:r w:rsidRPr="00DF2804">
        <w:rPr>
          <w:rFonts w:ascii="Times New Roman" w:hAnsi="Times New Roman" w:cs="Times New Roman"/>
          <w:sz w:val="24"/>
          <w:szCs w:val="24"/>
        </w:rPr>
        <w:t>квартале может быть</w:t>
      </w:r>
      <w:proofErr w:type="gramEnd"/>
      <w:r w:rsidRPr="00DF2804">
        <w:rPr>
          <w:rFonts w:ascii="Times New Roman" w:hAnsi="Times New Roman" w:cs="Times New Roman"/>
          <w:sz w:val="24"/>
          <w:szCs w:val="24"/>
        </w:rPr>
        <w:t xml:space="preserve">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Г</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П</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Т</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-образными зданиями с возможными разрывами и сдвигами между ними.</w:t>
      </w:r>
    </w:p>
    <w:p w14:paraId="6879A37E"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1.2.14. Непрерывность фронта застройки вдоль линий застройки или периметра квартала 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D820679"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9" w:name="P433"/>
      <w:bookmarkEnd w:id="9"/>
      <w:r w:rsidRPr="00DF2804">
        <w:rPr>
          <w:rFonts w:ascii="Times New Roman" w:hAnsi="Times New Roman" w:cs="Times New Roman"/>
          <w:sz w:val="24"/>
          <w:szCs w:val="24"/>
        </w:rPr>
        <w:t>1.2.15. При строчной застройке минимальная глубина X прямоугольного квартала (сторона квартала, к которой протяженные здания обращены торцом и расположены перпендикулярно) рассчитывается по формуле:</w:t>
      </w:r>
    </w:p>
    <w:p w14:paraId="203F0070" w14:textId="77777777" w:rsidR="0019221B" w:rsidRPr="00DF2804" w:rsidRDefault="0019221B" w:rsidP="00254341">
      <w:pPr>
        <w:pStyle w:val="ConsPlusNormal0"/>
        <w:jc w:val="both"/>
        <w:rPr>
          <w:rFonts w:ascii="Times New Roman" w:hAnsi="Times New Roman" w:cs="Times New Roman"/>
          <w:sz w:val="24"/>
          <w:szCs w:val="24"/>
        </w:rPr>
      </w:pPr>
    </w:p>
    <w:p w14:paraId="2C00902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X = m x h x </w:t>
      </w:r>
      <w:proofErr w:type="spellStart"/>
      <w:r w:rsidRPr="00DF2804">
        <w:rPr>
          <w:rFonts w:ascii="Times New Roman" w:hAnsi="Times New Roman" w:cs="Times New Roman"/>
          <w:sz w:val="24"/>
          <w:szCs w:val="24"/>
        </w:rPr>
        <w:t>Кп</w:t>
      </w:r>
      <w:proofErr w:type="spellEnd"/>
      <w:r w:rsidRPr="00DF2804">
        <w:rPr>
          <w:rFonts w:ascii="Times New Roman" w:hAnsi="Times New Roman" w:cs="Times New Roman"/>
          <w:sz w:val="24"/>
          <w:szCs w:val="24"/>
        </w:rPr>
        <w:t xml:space="preserve"> / (</w:t>
      </w:r>
      <w:proofErr w:type="spellStart"/>
      <w:r w:rsidRPr="00DF2804">
        <w:rPr>
          <w:rFonts w:ascii="Times New Roman" w:hAnsi="Times New Roman" w:cs="Times New Roman"/>
          <w:sz w:val="24"/>
          <w:szCs w:val="24"/>
        </w:rPr>
        <w:t>Кз</w:t>
      </w:r>
      <w:r w:rsidRPr="00DF2804">
        <w:rPr>
          <w:rFonts w:ascii="Times New Roman" w:hAnsi="Times New Roman" w:cs="Times New Roman"/>
          <w:sz w:val="24"/>
          <w:szCs w:val="24"/>
          <w:vertAlign w:val="superscript"/>
        </w:rPr>
        <w:t>max</w:t>
      </w:r>
      <w:proofErr w:type="spellEnd"/>
      <w:r w:rsidRPr="00DF2804">
        <w:rPr>
          <w:rFonts w:ascii="Times New Roman" w:hAnsi="Times New Roman" w:cs="Times New Roman"/>
          <w:sz w:val="24"/>
          <w:szCs w:val="24"/>
        </w:rPr>
        <w:t xml:space="preserve"> / 100%),</w:t>
      </w:r>
    </w:p>
    <w:p w14:paraId="2CA7A667" w14:textId="77777777" w:rsidR="0019221B" w:rsidRPr="00DF2804" w:rsidRDefault="0019221B" w:rsidP="00254341">
      <w:pPr>
        <w:pStyle w:val="ConsPlusNormal0"/>
        <w:jc w:val="both"/>
        <w:rPr>
          <w:rFonts w:ascii="Times New Roman" w:hAnsi="Times New Roman" w:cs="Times New Roman"/>
          <w:sz w:val="24"/>
          <w:szCs w:val="24"/>
        </w:rPr>
      </w:pPr>
    </w:p>
    <w:p w14:paraId="36A77CA9"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где: m - количество линий застройки;</w:t>
      </w:r>
    </w:p>
    <w:p w14:paraId="52661E8F"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h - средняя ширина зданий в квартале (h </w:t>
      </w:r>
      <w:proofErr w:type="gramStart"/>
      <w:r w:rsidRPr="00DF2804">
        <w:rPr>
          <w:rFonts w:ascii="Times New Roman" w:hAnsi="Times New Roman" w:cs="Times New Roman"/>
          <w:sz w:val="24"/>
          <w:szCs w:val="24"/>
        </w:rPr>
        <w:t>&lt; X</w:t>
      </w:r>
      <w:proofErr w:type="gramEnd"/>
      <w:r w:rsidRPr="00DF2804">
        <w:rPr>
          <w:rFonts w:ascii="Times New Roman" w:hAnsi="Times New Roman" w:cs="Times New Roman"/>
          <w:sz w:val="24"/>
          <w:szCs w:val="24"/>
        </w:rPr>
        <w:t xml:space="preserve"> / 2);</w:t>
      </w:r>
    </w:p>
    <w:p w14:paraId="32AF3283"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Кп</w:t>
      </w:r>
      <w:proofErr w:type="spellEnd"/>
      <w:r w:rsidRPr="00DF2804">
        <w:rPr>
          <w:rFonts w:ascii="Times New Roman" w:hAnsi="Times New Roman" w:cs="Times New Roman"/>
          <w:sz w:val="24"/>
          <w:szCs w:val="24"/>
        </w:rPr>
        <w:t xml:space="preserve"> - коэффициент непрерывности строчной застройки;</w:t>
      </w:r>
    </w:p>
    <w:p w14:paraId="063187E9"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Кз</w:t>
      </w:r>
      <w:r w:rsidRPr="00DF2804">
        <w:rPr>
          <w:rFonts w:ascii="Times New Roman" w:hAnsi="Times New Roman" w:cs="Times New Roman"/>
          <w:sz w:val="24"/>
          <w:szCs w:val="24"/>
          <w:vertAlign w:val="superscript"/>
        </w:rPr>
        <w:t>max</w:t>
      </w:r>
      <w:proofErr w:type="spellEnd"/>
      <w:r w:rsidRPr="00DF2804">
        <w:rPr>
          <w:rFonts w:ascii="Times New Roman" w:hAnsi="Times New Roman" w:cs="Times New Roman"/>
          <w:sz w:val="24"/>
          <w:szCs w:val="24"/>
        </w:rPr>
        <w:t xml:space="preserve"> - максимальный коэффициент застройки квартала.</w:t>
      </w:r>
    </w:p>
    <w:p w14:paraId="11247BCF" w14:textId="77777777" w:rsidR="00587AEF" w:rsidRPr="00DF2804" w:rsidRDefault="00587AEF" w:rsidP="00254341">
      <w:pPr>
        <w:pStyle w:val="ConsPlusNormal0"/>
        <w:ind w:firstLine="540"/>
        <w:jc w:val="both"/>
        <w:rPr>
          <w:rFonts w:ascii="Times New Roman" w:hAnsi="Times New Roman" w:cs="Times New Roman"/>
          <w:sz w:val="24"/>
          <w:szCs w:val="24"/>
        </w:rPr>
      </w:pPr>
    </w:p>
    <w:p w14:paraId="3537B197"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10" w:name="P441"/>
      <w:bookmarkEnd w:id="10"/>
      <w:r w:rsidRPr="00DF2804">
        <w:rPr>
          <w:rFonts w:ascii="Times New Roman" w:hAnsi="Times New Roman" w:cs="Times New Roman"/>
          <w:sz w:val="24"/>
          <w:szCs w:val="24"/>
        </w:rPr>
        <w:t xml:space="preserve">2.1.16. При периметральной застройке прямоугольного квартала, минимальные размеры квартала с шириной X, длиной Y = r x </w:t>
      </w:r>
      <w:proofErr w:type="spellStart"/>
      <w:r w:rsidRPr="00DF2804">
        <w:rPr>
          <w:rFonts w:ascii="Times New Roman" w:hAnsi="Times New Roman" w:cs="Times New Roman"/>
          <w:sz w:val="24"/>
          <w:szCs w:val="24"/>
        </w:rPr>
        <w:t>X</w:t>
      </w:r>
      <w:proofErr w:type="spellEnd"/>
      <w:r w:rsidRPr="00DF2804">
        <w:rPr>
          <w:rFonts w:ascii="Times New Roman" w:hAnsi="Times New Roman" w:cs="Times New Roman"/>
          <w:sz w:val="24"/>
          <w:szCs w:val="24"/>
        </w:rPr>
        <w:t xml:space="preserve"> (</w:t>
      </w:r>
      <w:proofErr w:type="gramStart"/>
      <w:r w:rsidRPr="00DF2804">
        <w:rPr>
          <w:rFonts w:ascii="Times New Roman" w:hAnsi="Times New Roman" w:cs="Times New Roman"/>
          <w:sz w:val="24"/>
          <w:szCs w:val="24"/>
        </w:rPr>
        <w:t>r &gt;</w:t>
      </w:r>
      <w:proofErr w:type="gramEnd"/>
      <w:r w:rsidRPr="00DF2804">
        <w:rPr>
          <w:rFonts w:ascii="Times New Roman" w:hAnsi="Times New Roman" w:cs="Times New Roman"/>
          <w:sz w:val="24"/>
          <w:szCs w:val="24"/>
        </w:rPr>
        <w:t xml:space="preserve">= 1) и площадью S = X </w:t>
      </w:r>
      <w:proofErr w:type="spellStart"/>
      <w:r w:rsidRPr="00DF2804">
        <w:rPr>
          <w:rFonts w:ascii="Times New Roman" w:hAnsi="Times New Roman" w:cs="Times New Roman"/>
          <w:sz w:val="24"/>
          <w:szCs w:val="24"/>
        </w:rPr>
        <w:t>x</w:t>
      </w:r>
      <w:proofErr w:type="spellEnd"/>
      <w:r w:rsidRPr="00DF2804">
        <w:rPr>
          <w:rFonts w:ascii="Times New Roman" w:hAnsi="Times New Roman" w:cs="Times New Roman"/>
          <w:sz w:val="24"/>
          <w:szCs w:val="24"/>
        </w:rPr>
        <w:t xml:space="preserve"> Y определяется по формуле:</w:t>
      </w:r>
    </w:p>
    <w:p w14:paraId="34A4AD52" w14:textId="77777777" w:rsidR="0019221B" w:rsidRPr="00DF2804" w:rsidRDefault="0019221B" w:rsidP="00254341">
      <w:pPr>
        <w:pStyle w:val="ConsPlusNormal0"/>
        <w:jc w:val="both"/>
        <w:rPr>
          <w:rFonts w:ascii="Times New Roman" w:hAnsi="Times New Roman" w:cs="Times New Roman"/>
          <w:sz w:val="24"/>
          <w:szCs w:val="24"/>
        </w:rPr>
      </w:pPr>
    </w:p>
    <w:p w14:paraId="2C99F6D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X = (- b + (b</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- 4 x а x c)</w:t>
      </w:r>
      <w:r w:rsidRPr="00DF2804">
        <w:rPr>
          <w:rFonts w:ascii="Times New Roman" w:hAnsi="Times New Roman" w:cs="Times New Roman"/>
          <w:sz w:val="24"/>
          <w:szCs w:val="24"/>
          <w:vertAlign w:val="superscript"/>
        </w:rPr>
        <w:t>1/2</w:t>
      </w:r>
      <w:r w:rsidRPr="00DF2804">
        <w:rPr>
          <w:rFonts w:ascii="Times New Roman" w:hAnsi="Times New Roman" w:cs="Times New Roman"/>
          <w:sz w:val="24"/>
          <w:szCs w:val="24"/>
        </w:rPr>
        <w:t>) / (2 x а),</w:t>
      </w:r>
    </w:p>
    <w:p w14:paraId="29A0281F" w14:textId="77777777" w:rsidR="0019221B" w:rsidRPr="00DF2804" w:rsidRDefault="0019221B" w:rsidP="00254341">
      <w:pPr>
        <w:pStyle w:val="ConsPlusNormal0"/>
        <w:jc w:val="both"/>
        <w:rPr>
          <w:rFonts w:ascii="Times New Roman" w:hAnsi="Times New Roman" w:cs="Times New Roman"/>
          <w:sz w:val="24"/>
          <w:szCs w:val="24"/>
        </w:rPr>
      </w:pPr>
    </w:p>
    <w:p w14:paraId="002FEAB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где: а = (r x </w:t>
      </w:r>
      <w:proofErr w:type="spellStart"/>
      <w:r w:rsidRPr="00DF2804">
        <w:rPr>
          <w:rFonts w:ascii="Times New Roman" w:hAnsi="Times New Roman" w:cs="Times New Roman"/>
          <w:sz w:val="24"/>
          <w:szCs w:val="24"/>
        </w:rPr>
        <w:t>Кз</w:t>
      </w:r>
      <w:r w:rsidRPr="00DF2804">
        <w:rPr>
          <w:rFonts w:ascii="Times New Roman" w:hAnsi="Times New Roman" w:cs="Times New Roman"/>
          <w:sz w:val="24"/>
          <w:szCs w:val="24"/>
          <w:vertAlign w:val="superscript"/>
        </w:rPr>
        <w:t>max</w:t>
      </w:r>
      <w:proofErr w:type="spellEnd"/>
      <w:r w:rsidRPr="00DF2804">
        <w:rPr>
          <w:rFonts w:ascii="Times New Roman" w:hAnsi="Times New Roman" w:cs="Times New Roman"/>
          <w:sz w:val="24"/>
          <w:szCs w:val="24"/>
        </w:rPr>
        <w:t xml:space="preserve"> / 100%) / (h x </w:t>
      </w:r>
      <w:proofErr w:type="spellStart"/>
      <w:r w:rsidRPr="00DF2804">
        <w:rPr>
          <w:rFonts w:ascii="Times New Roman" w:hAnsi="Times New Roman" w:cs="Times New Roman"/>
          <w:sz w:val="24"/>
          <w:szCs w:val="24"/>
        </w:rPr>
        <w:t>Кп</w:t>
      </w:r>
      <w:proofErr w:type="spellEnd"/>
      <w:r w:rsidRPr="00DF2804">
        <w:rPr>
          <w:rFonts w:ascii="Times New Roman" w:hAnsi="Times New Roman" w:cs="Times New Roman"/>
          <w:sz w:val="24"/>
          <w:szCs w:val="24"/>
        </w:rPr>
        <w:t>);</w:t>
      </w:r>
    </w:p>
    <w:p w14:paraId="494BD32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b = -2 x (1 + r);</w:t>
      </w:r>
    </w:p>
    <w:p w14:paraId="7CEF8DBA"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c = 4 x h;</w:t>
      </w:r>
    </w:p>
    <w:p w14:paraId="0D1D00A6"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Кз</w:t>
      </w:r>
      <w:r w:rsidRPr="00DF2804">
        <w:rPr>
          <w:rFonts w:ascii="Times New Roman" w:hAnsi="Times New Roman" w:cs="Times New Roman"/>
          <w:sz w:val="24"/>
          <w:szCs w:val="24"/>
          <w:vertAlign w:val="superscript"/>
        </w:rPr>
        <w:t>max</w:t>
      </w:r>
      <w:proofErr w:type="spellEnd"/>
      <w:r w:rsidRPr="00DF2804">
        <w:rPr>
          <w:rFonts w:ascii="Times New Roman" w:hAnsi="Times New Roman" w:cs="Times New Roman"/>
          <w:sz w:val="24"/>
          <w:szCs w:val="24"/>
        </w:rPr>
        <w:t xml:space="preserve"> - максимальный коэффициент застройки квартала;</w:t>
      </w:r>
    </w:p>
    <w:p w14:paraId="2CAE9F5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h - средняя ширина зданий в квартале (h </w:t>
      </w:r>
      <w:proofErr w:type="gramStart"/>
      <w:r w:rsidRPr="00DF2804">
        <w:rPr>
          <w:rFonts w:ascii="Times New Roman" w:hAnsi="Times New Roman" w:cs="Times New Roman"/>
          <w:sz w:val="24"/>
          <w:szCs w:val="24"/>
        </w:rPr>
        <w:t>&lt; X</w:t>
      </w:r>
      <w:proofErr w:type="gramEnd"/>
      <w:r w:rsidRPr="00DF2804">
        <w:rPr>
          <w:rFonts w:ascii="Times New Roman" w:hAnsi="Times New Roman" w:cs="Times New Roman"/>
          <w:sz w:val="24"/>
          <w:szCs w:val="24"/>
        </w:rPr>
        <w:t xml:space="preserve"> / 2);</w:t>
      </w:r>
    </w:p>
    <w:p w14:paraId="4222DD69"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Кп</w:t>
      </w:r>
      <w:proofErr w:type="spellEnd"/>
      <w:r w:rsidRPr="00DF2804">
        <w:rPr>
          <w:rFonts w:ascii="Times New Roman" w:hAnsi="Times New Roman" w:cs="Times New Roman"/>
          <w:sz w:val="24"/>
          <w:szCs w:val="24"/>
        </w:rPr>
        <w:t xml:space="preserve"> - коэффициент непрерывности периметральной застройки.</w:t>
      </w:r>
    </w:p>
    <w:p w14:paraId="4E94F011"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11" w:name="P451"/>
      <w:bookmarkEnd w:id="11"/>
      <w:r w:rsidRPr="00DF2804">
        <w:rPr>
          <w:rFonts w:ascii="Times New Roman" w:hAnsi="Times New Roman" w:cs="Times New Roman"/>
          <w:sz w:val="24"/>
          <w:szCs w:val="24"/>
        </w:rPr>
        <w:t xml:space="preserve">1.2.17. В случае дополнения периметральной компоновки зданий зданиями внутри периметра квартала формула расчета размера квартала, приведенная в </w:t>
      </w:r>
      <w:hyperlink w:anchor="P441" w:tooltip="2.1.16. При периметральной застройке прямоугольного квартала, минимальные размеры квартала с шириной X, длиной Y = r x X (r &gt;= 1) и площадью S = X x Y определяется по формуле:">
        <w:r w:rsidR="0019221B" w:rsidRPr="00DF2804">
          <w:rPr>
            <w:rFonts w:ascii="Times New Roman" w:hAnsi="Times New Roman" w:cs="Times New Roman"/>
            <w:sz w:val="24"/>
            <w:szCs w:val="24"/>
          </w:rPr>
          <w:t>п. 2.1.16</w:t>
        </w:r>
      </w:hyperlink>
      <w:r w:rsidRPr="00DF2804">
        <w:rPr>
          <w:rFonts w:ascii="Times New Roman" w:hAnsi="Times New Roman" w:cs="Times New Roman"/>
          <w:sz w:val="24"/>
          <w:szCs w:val="24"/>
        </w:rPr>
        <w:t xml:space="preserve">, не изменяется, а дополнительные здания учитываются коэффициентом непрерывности застройки </w:t>
      </w:r>
      <w:proofErr w:type="spellStart"/>
      <w:r w:rsidRPr="00DF2804">
        <w:rPr>
          <w:rFonts w:ascii="Times New Roman" w:hAnsi="Times New Roman" w:cs="Times New Roman"/>
          <w:sz w:val="24"/>
          <w:szCs w:val="24"/>
        </w:rPr>
        <w:t>Кп</w:t>
      </w:r>
      <w:proofErr w:type="spellEnd"/>
      <w:r w:rsidRPr="00DF2804">
        <w:rPr>
          <w:rFonts w:ascii="Times New Roman" w:hAnsi="Times New Roman" w:cs="Times New Roman"/>
          <w:sz w:val="24"/>
          <w:szCs w:val="24"/>
        </w:rPr>
        <w:t>, который может стать больше 1.</w:t>
      </w:r>
    </w:p>
    <w:p w14:paraId="42CA9DBC"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12" w:name="P452"/>
      <w:bookmarkEnd w:id="12"/>
      <w:r w:rsidRPr="00DF2804">
        <w:rPr>
          <w:rFonts w:ascii="Times New Roman" w:hAnsi="Times New Roman" w:cs="Times New Roman"/>
          <w:sz w:val="24"/>
          <w:szCs w:val="24"/>
        </w:rPr>
        <w:t>1.2.18.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14:paraId="7211FBCD" w14:textId="77777777" w:rsidR="0019221B" w:rsidRPr="00DF2804" w:rsidRDefault="0019221B" w:rsidP="00254341">
      <w:pPr>
        <w:pStyle w:val="ConsPlusNormal0"/>
        <w:jc w:val="both"/>
        <w:rPr>
          <w:rFonts w:ascii="Times New Roman" w:hAnsi="Times New Roman" w:cs="Times New Roman"/>
          <w:sz w:val="24"/>
          <w:szCs w:val="24"/>
        </w:rPr>
      </w:pPr>
    </w:p>
    <w:p w14:paraId="0A86A9EB" w14:textId="77777777" w:rsidR="00254341" w:rsidRDefault="00254341" w:rsidP="00254341">
      <w:pPr>
        <w:pStyle w:val="ConsPlusNormal0"/>
        <w:jc w:val="both"/>
        <w:rPr>
          <w:rFonts w:ascii="Times New Roman" w:hAnsi="Times New Roman" w:cs="Times New Roman"/>
          <w:sz w:val="24"/>
          <w:szCs w:val="24"/>
        </w:rPr>
      </w:pPr>
    </w:p>
    <w:p w14:paraId="46D31A5A" w14:textId="70FA34E9" w:rsidR="006B6ADB" w:rsidRPr="00DF2804" w:rsidRDefault="0016118C" w:rsidP="00254341">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14:paraId="5B83C404" w14:textId="77777777" w:rsidR="00254341" w:rsidRPr="00DF2804" w:rsidRDefault="00254341" w:rsidP="00254341">
      <w:pPr>
        <w:pStyle w:val="ConsPlusNormal0"/>
        <w:jc w:val="both"/>
        <w:rPr>
          <w:rFonts w:ascii="Times New Roman" w:hAnsi="Times New Roman" w:cs="Times New Roman"/>
          <w:sz w:val="24"/>
          <w:szCs w:val="24"/>
        </w:rPr>
      </w:pPr>
    </w:p>
    <w:p w14:paraId="36F5E4C1" w14:textId="77777777" w:rsidR="0019221B" w:rsidRPr="00DF2804" w:rsidRDefault="00000000" w:rsidP="00254341">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1.3. Расчетные показатели обеспеченности территорией</w:t>
      </w:r>
    </w:p>
    <w:p w14:paraId="12558E91"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для размещения объектов местного значения в границах</w:t>
      </w:r>
    </w:p>
    <w:p w14:paraId="774B0AF8"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элементов планировочных структур населенного пункта</w:t>
      </w:r>
    </w:p>
    <w:p w14:paraId="14F0B213" w14:textId="77777777" w:rsidR="0019221B" w:rsidRPr="00DF2804" w:rsidRDefault="0019221B" w:rsidP="00254341">
      <w:pPr>
        <w:pStyle w:val="ConsPlusNormal0"/>
        <w:jc w:val="both"/>
        <w:rPr>
          <w:rFonts w:ascii="Times New Roman" w:hAnsi="Times New Roman" w:cs="Times New Roman"/>
          <w:sz w:val="24"/>
          <w:szCs w:val="24"/>
        </w:rPr>
      </w:pPr>
    </w:p>
    <w:p w14:paraId="70EC3E9E"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13" w:name="P458"/>
      <w:bookmarkEnd w:id="13"/>
      <w:r w:rsidRPr="00DF2804">
        <w:rPr>
          <w:rFonts w:ascii="Times New Roman" w:hAnsi="Times New Roman" w:cs="Times New Roman"/>
          <w:sz w:val="24"/>
          <w:szCs w:val="24"/>
        </w:rPr>
        <w:t xml:space="preserve">1.3.1. Виды и примерный состав объектов социального и коммунально-бытового назначения в границах квартала, жилого район и населенного пункта приведен в </w:t>
      </w:r>
      <w:hyperlink w:anchor="P483" w:tooltip="Состав объектов, размещаемых в границах жилого квартала,">
        <w:r w:rsidR="0019221B" w:rsidRPr="00DF2804">
          <w:rPr>
            <w:rFonts w:ascii="Times New Roman" w:hAnsi="Times New Roman" w:cs="Times New Roman"/>
            <w:sz w:val="24"/>
            <w:szCs w:val="24"/>
          </w:rPr>
          <w:t>таблице 3</w:t>
        </w:r>
      </w:hyperlink>
      <w:r w:rsidRPr="00DF2804">
        <w:rPr>
          <w:rFonts w:ascii="Times New Roman" w:hAnsi="Times New Roman" w:cs="Times New Roman"/>
          <w:sz w:val="24"/>
          <w:szCs w:val="24"/>
        </w:rPr>
        <w:t>.</w:t>
      </w:r>
    </w:p>
    <w:p w14:paraId="3D115C0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1.3.2.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14:paraId="5E0389C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14:paraId="48CA457B" w14:textId="42C04C80"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 расчете показателя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 для сельского населенного пункта с численностью населения менее 3 тысяч человек допускается учитывать недостающие объекты, расположенные за границей населенного пункта в границах городского округа</w:t>
      </w:r>
      <w:r w:rsidR="00552DE1"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 а если в сельском поселении численность населения менее 5 тысяч человек, то в границах  городского округа</w:t>
      </w:r>
      <w:r w:rsidR="003F57AF" w:rsidRPr="00DF2804">
        <w:rPr>
          <w:rFonts w:ascii="Times New Roman" w:hAnsi="Times New Roman" w:cs="Times New Roman"/>
          <w:sz w:val="24"/>
          <w:szCs w:val="24"/>
        </w:rPr>
        <w:t xml:space="preserve"> Кашира</w:t>
      </w:r>
      <w:r w:rsidRPr="00DF2804">
        <w:rPr>
          <w:rFonts w:ascii="Times New Roman" w:hAnsi="Times New Roman" w:cs="Times New Roman"/>
          <w:sz w:val="24"/>
          <w:szCs w:val="24"/>
        </w:rPr>
        <w:t>.</w:t>
      </w:r>
    </w:p>
    <w:p w14:paraId="0E62B8B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1.3.3.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рабочих местах, - только на прибывающее население.</w:t>
      </w:r>
    </w:p>
    <w:p w14:paraId="7C54DFE7"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Расчет прибывающего населения осуществляется по формуле:</w:t>
      </w:r>
    </w:p>
    <w:p w14:paraId="321B5669"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Прибывающее население = (</w:t>
      </w:r>
      <w:proofErr w:type="spellStart"/>
      <w:r w:rsidRPr="00DF2804">
        <w:rPr>
          <w:rFonts w:ascii="Times New Roman" w:hAnsi="Times New Roman" w:cs="Times New Roman"/>
          <w:sz w:val="24"/>
          <w:szCs w:val="24"/>
        </w:rPr>
        <w:t>Sкв</w:t>
      </w:r>
      <w:proofErr w:type="spellEnd"/>
      <w:proofErr w:type="gramStart"/>
      <w:r w:rsidRPr="00DF2804">
        <w:rPr>
          <w:rFonts w:ascii="Times New Roman" w:hAnsi="Times New Roman" w:cs="Times New Roman"/>
          <w:sz w:val="24"/>
          <w:szCs w:val="24"/>
        </w:rPr>
        <w:t>.</w:t>
      </w:r>
      <w:proofErr w:type="gramEnd"/>
      <w:r w:rsidRPr="00DF2804">
        <w:rPr>
          <w:rFonts w:ascii="Times New Roman" w:hAnsi="Times New Roman" w:cs="Times New Roman"/>
          <w:sz w:val="24"/>
          <w:szCs w:val="24"/>
        </w:rPr>
        <w:t xml:space="preserve"> строящихся - </w:t>
      </w:r>
      <w:proofErr w:type="spellStart"/>
      <w:r w:rsidRPr="00DF2804">
        <w:rPr>
          <w:rFonts w:ascii="Times New Roman" w:hAnsi="Times New Roman" w:cs="Times New Roman"/>
          <w:sz w:val="24"/>
          <w:szCs w:val="24"/>
        </w:rPr>
        <w:t>Sкв</w:t>
      </w:r>
      <w:proofErr w:type="spellEnd"/>
      <w:proofErr w:type="gramStart"/>
      <w:r w:rsidRPr="00DF2804">
        <w:rPr>
          <w:rFonts w:ascii="Times New Roman" w:hAnsi="Times New Roman" w:cs="Times New Roman"/>
          <w:sz w:val="24"/>
          <w:szCs w:val="24"/>
        </w:rPr>
        <w:t>.</w:t>
      </w:r>
      <w:proofErr w:type="gramEnd"/>
      <w:r w:rsidRPr="00DF2804">
        <w:rPr>
          <w:rFonts w:ascii="Times New Roman" w:hAnsi="Times New Roman" w:cs="Times New Roman"/>
          <w:sz w:val="24"/>
          <w:szCs w:val="24"/>
        </w:rPr>
        <w:t xml:space="preserve"> сносимых x 1,3) / 28, где:</w:t>
      </w:r>
    </w:p>
    <w:p w14:paraId="612EAD29"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Sкв</w:t>
      </w:r>
      <w:proofErr w:type="spellEnd"/>
      <w:proofErr w:type="gramStart"/>
      <w:r w:rsidRPr="00DF2804">
        <w:rPr>
          <w:rFonts w:ascii="Times New Roman" w:hAnsi="Times New Roman" w:cs="Times New Roman"/>
          <w:sz w:val="24"/>
          <w:szCs w:val="24"/>
        </w:rPr>
        <w:t>.</w:t>
      </w:r>
      <w:proofErr w:type="gramEnd"/>
      <w:r w:rsidRPr="00DF2804">
        <w:rPr>
          <w:rFonts w:ascii="Times New Roman" w:hAnsi="Times New Roman" w:cs="Times New Roman"/>
          <w:sz w:val="24"/>
          <w:szCs w:val="24"/>
        </w:rPr>
        <w:t xml:space="preserve"> строящихся - сумма площадей квартир планируемых жилых домов;</w:t>
      </w:r>
    </w:p>
    <w:p w14:paraId="56B5DA0E" w14:textId="77777777" w:rsidR="0019221B" w:rsidRPr="00DF2804" w:rsidRDefault="00000000" w:rsidP="00254341">
      <w:pPr>
        <w:pStyle w:val="ConsPlusNormal0"/>
        <w:ind w:firstLine="540"/>
        <w:jc w:val="both"/>
        <w:rPr>
          <w:rFonts w:ascii="Times New Roman" w:hAnsi="Times New Roman" w:cs="Times New Roman"/>
          <w:sz w:val="24"/>
          <w:szCs w:val="24"/>
        </w:rPr>
      </w:pPr>
      <w:proofErr w:type="spellStart"/>
      <w:r w:rsidRPr="00DF2804">
        <w:rPr>
          <w:rFonts w:ascii="Times New Roman" w:hAnsi="Times New Roman" w:cs="Times New Roman"/>
          <w:sz w:val="24"/>
          <w:szCs w:val="24"/>
        </w:rPr>
        <w:t>Sкв</w:t>
      </w:r>
      <w:proofErr w:type="spellEnd"/>
      <w:proofErr w:type="gramStart"/>
      <w:r w:rsidRPr="00DF2804">
        <w:rPr>
          <w:rFonts w:ascii="Times New Roman" w:hAnsi="Times New Roman" w:cs="Times New Roman"/>
          <w:sz w:val="24"/>
          <w:szCs w:val="24"/>
        </w:rPr>
        <w:t>.</w:t>
      </w:r>
      <w:proofErr w:type="gramEnd"/>
      <w:r w:rsidRPr="00DF2804">
        <w:rPr>
          <w:rFonts w:ascii="Times New Roman" w:hAnsi="Times New Roman" w:cs="Times New Roman"/>
          <w:sz w:val="24"/>
          <w:szCs w:val="24"/>
        </w:rPr>
        <w:t xml:space="preserve"> сносимых - сумма площадей квартир в жилых домах, подлежащих сносу и расселению;</w:t>
      </w:r>
    </w:p>
    <w:p w14:paraId="197B34F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1,3 - повышающий коэффициент;</w:t>
      </w:r>
    </w:p>
    <w:p w14:paraId="26AB8E18"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28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 норма обеспеченности жильем одного человека.</w:t>
      </w:r>
    </w:p>
    <w:p w14:paraId="1E77088F"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14" w:name="P473"/>
      <w:bookmarkEnd w:id="14"/>
      <w:r w:rsidRPr="00DF2804">
        <w:rPr>
          <w:rFonts w:ascii="Times New Roman" w:hAnsi="Times New Roman" w:cs="Times New Roman"/>
          <w:sz w:val="24"/>
          <w:szCs w:val="24"/>
        </w:rPr>
        <w:t xml:space="preserve">1.3.4. Минимальный уровень обеспеченности населения площадью территории для размещения объектов в городе Кашире приведены в </w:t>
      </w:r>
      <w:hyperlink w:anchor="P565" w:tooltip="Расчетные показатели минимального уровня обеспеченности">
        <w:r w:rsidR="0019221B" w:rsidRPr="00DF2804">
          <w:rPr>
            <w:rFonts w:ascii="Times New Roman" w:hAnsi="Times New Roman" w:cs="Times New Roman"/>
            <w:sz w:val="24"/>
            <w:szCs w:val="24"/>
          </w:rPr>
          <w:t>таблице 4</w:t>
        </w:r>
      </w:hyperlink>
      <w:r w:rsidRPr="00DF2804">
        <w:rPr>
          <w:rFonts w:ascii="Times New Roman" w:hAnsi="Times New Roman" w:cs="Times New Roman"/>
          <w:sz w:val="24"/>
          <w:szCs w:val="24"/>
        </w:rPr>
        <w:t xml:space="preserve">, в сельских населенных пунктах приведены в </w:t>
      </w:r>
      <w:hyperlink w:anchor="P847" w:tooltip="Расчетные показатели минимального уровня обеспеченности">
        <w:r w:rsidR="0019221B" w:rsidRPr="00DF2804">
          <w:rPr>
            <w:rFonts w:ascii="Times New Roman" w:hAnsi="Times New Roman" w:cs="Times New Roman"/>
            <w:sz w:val="24"/>
            <w:szCs w:val="24"/>
          </w:rPr>
          <w:t>таблице 5</w:t>
        </w:r>
      </w:hyperlink>
      <w:r w:rsidRPr="00DF2804">
        <w:rPr>
          <w:rFonts w:ascii="Times New Roman" w:hAnsi="Times New Roman" w:cs="Times New Roman"/>
          <w:sz w:val="24"/>
          <w:szCs w:val="24"/>
        </w:rPr>
        <w:t>.</w:t>
      </w:r>
    </w:p>
    <w:p w14:paraId="5790279F"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Минимальный уровень обеспеченности населения площадью территории для размещения объектов в кластерах ИЖС и МЖС принимается по расчетным показателям, приведенным для сельских населенных пунктов в </w:t>
      </w:r>
      <w:hyperlink w:anchor="P847" w:tooltip="Расчетные показатели минимального уровня обеспеченности">
        <w:r w:rsidR="0019221B" w:rsidRPr="00DF2804">
          <w:rPr>
            <w:rFonts w:ascii="Times New Roman" w:hAnsi="Times New Roman" w:cs="Times New Roman"/>
            <w:sz w:val="24"/>
            <w:szCs w:val="24"/>
          </w:rPr>
          <w:t>таблице 5</w:t>
        </w:r>
      </w:hyperlink>
      <w:r w:rsidRPr="00DF2804">
        <w:rPr>
          <w:rFonts w:ascii="Times New Roman" w:hAnsi="Times New Roman" w:cs="Times New Roman"/>
          <w:sz w:val="24"/>
          <w:szCs w:val="24"/>
        </w:rPr>
        <w:t>.</w:t>
      </w:r>
    </w:p>
    <w:p w14:paraId="504CD827"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В случаях если средняя этажность жилых домов превышает предельное значение, предусмотренное в таблице 4 расчетные показатели потребности </w:t>
      </w:r>
      <w:proofErr w:type="gramStart"/>
      <w:r w:rsidRPr="00DF2804">
        <w:rPr>
          <w:rFonts w:ascii="Times New Roman" w:hAnsi="Times New Roman" w:cs="Times New Roman"/>
          <w:sz w:val="24"/>
          <w:szCs w:val="24"/>
        </w:rPr>
        <w:t>в территории</w:t>
      </w:r>
      <w:proofErr w:type="gramEnd"/>
      <w:r w:rsidRPr="00DF2804">
        <w:rPr>
          <w:rFonts w:ascii="Times New Roman" w:hAnsi="Times New Roman" w:cs="Times New Roman"/>
          <w:sz w:val="24"/>
          <w:szCs w:val="24"/>
        </w:rPr>
        <w:t xml:space="preserve">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14:paraId="2F0D1E65" w14:textId="782F95F1"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1.3.5. В </w:t>
      </w:r>
      <w:hyperlink w:anchor="P565" w:tooltip="Расчетные показатели минимального уровня обеспеченности">
        <w:r w:rsidR="0019221B" w:rsidRPr="00DF2804">
          <w:rPr>
            <w:rFonts w:ascii="Times New Roman" w:hAnsi="Times New Roman" w:cs="Times New Roman"/>
            <w:sz w:val="24"/>
            <w:szCs w:val="24"/>
          </w:rPr>
          <w:t>таблице 4</w:t>
        </w:r>
      </w:hyperlink>
      <w:r w:rsidRPr="00DF2804">
        <w:rPr>
          <w:rFonts w:ascii="Times New Roman" w:hAnsi="Times New Roman" w:cs="Times New Roman"/>
          <w:sz w:val="24"/>
          <w:szCs w:val="24"/>
        </w:rPr>
        <w:t xml:space="preserve"> минимальный уровень обеспеченности населения площадью территории для размещения объектов в границах квартала приведена в графе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в границах жилого квартала со средней этажностью жилых домов</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 xml:space="preserve">; в границах жилого района определяется как сумма площади в квартале и дополнительной площади в жилом районе, приведенной в графе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дополнительно в границах жилого района со средней этажностью жилых домов</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 xml:space="preserve">; в границах города определяется как сумма площади в жилом районе и дополнительной площади в городе, приведенной в графе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дополнительно в границах города</w:t>
      </w:r>
      <w:r w:rsidR="00FF5D25">
        <w:rPr>
          <w:rFonts w:ascii="Times New Roman" w:hAnsi="Times New Roman" w:cs="Times New Roman"/>
          <w:sz w:val="24"/>
          <w:szCs w:val="24"/>
        </w:rPr>
        <w:t>»</w:t>
      </w:r>
      <w:r w:rsidRPr="00DF2804">
        <w:rPr>
          <w:rFonts w:ascii="Times New Roman" w:hAnsi="Times New Roman" w:cs="Times New Roman"/>
          <w:sz w:val="24"/>
          <w:szCs w:val="24"/>
        </w:rPr>
        <w:t>.</w:t>
      </w:r>
    </w:p>
    <w:p w14:paraId="2553D472" w14:textId="30038A25"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В </w:t>
      </w:r>
      <w:hyperlink w:anchor="P847" w:tooltip="Расчетные показатели минимального уровня обеспеченности">
        <w:r w:rsidR="0019221B" w:rsidRPr="00DF2804">
          <w:rPr>
            <w:rFonts w:ascii="Times New Roman" w:hAnsi="Times New Roman" w:cs="Times New Roman"/>
            <w:sz w:val="24"/>
            <w:szCs w:val="24"/>
          </w:rPr>
          <w:t>таблице 5</w:t>
        </w:r>
      </w:hyperlink>
      <w:r w:rsidRPr="00DF2804">
        <w:rPr>
          <w:rFonts w:ascii="Times New Roman" w:hAnsi="Times New Roman" w:cs="Times New Roman"/>
          <w:sz w:val="24"/>
          <w:szCs w:val="24"/>
        </w:rPr>
        <w:t xml:space="preserve"> минимальный уровень обеспеченности населения площадью территории для размещения объектов в границах сельского населенного пункта приведен в графе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в границах сельского населенного пункта</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 xml:space="preserve">; в графе </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дополнительно в границах городского округа</w:t>
      </w:r>
      <w:r w:rsidR="002B749A" w:rsidRPr="00DF2804">
        <w:rPr>
          <w:rFonts w:ascii="Times New Roman" w:hAnsi="Times New Roman" w:cs="Times New Roman"/>
          <w:sz w:val="24"/>
          <w:szCs w:val="24"/>
        </w:rPr>
        <w:t>»</w:t>
      </w:r>
      <w:r w:rsidRPr="00DF2804">
        <w:rPr>
          <w:rFonts w:ascii="Times New Roman" w:hAnsi="Times New Roman" w:cs="Times New Roman"/>
          <w:sz w:val="24"/>
          <w:szCs w:val="24"/>
        </w:rPr>
        <w:t xml:space="preserve"> указывается потребность в площади территории для размещения объектов, обслуживающих жителей сельского населенного пункта за его границей.</w:t>
      </w:r>
    </w:p>
    <w:p w14:paraId="1C09E56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14:paraId="42B20E3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нормативам.</w:t>
      </w:r>
    </w:p>
    <w:p w14:paraId="50D6CE5B"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3</w:t>
      </w:r>
    </w:p>
    <w:p w14:paraId="5BB76A80" w14:textId="77777777" w:rsidR="0019221B" w:rsidRPr="00DF2804" w:rsidRDefault="0019221B" w:rsidP="00254341">
      <w:pPr>
        <w:pStyle w:val="ConsPlusNormal0"/>
        <w:jc w:val="both"/>
        <w:rPr>
          <w:rFonts w:ascii="Times New Roman" w:hAnsi="Times New Roman" w:cs="Times New Roman"/>
          <w:sz w:val="24"/>
          <w:szCs w:val="24"/>
        </w:rPr>
      </w:pPr>
    </w:p>
    <w:p w14:paraId="267D8A7E" w14:textId="77777777" w:rsidR="0019221B" w:rsidRPr="00DF2804" w:rsidRDefault="00000000" w:rsidP="00254341">
      <w:pPr>
        <w:pStyle w:val="ConsPlusTitle0"/>
        <w:jc w:val="center"/>
        <w:rPr>
          <w:rFonts w:ascii="Times New Roman" w:hAnsi="Times New Roman" w:cs="Times New Roman"/>
          <w:sz w:val="24"/>
          <w:szCs w:val="24"/>
        </w:rPr>
      </w:pPr>
      <w:bookmarkStart w:id="15" w:name="P483"/>
      <w:bookmarkEnd w:id="15"/>
      <w:r w:rsidRPr="00DF2804">
        <w:rPr>
          <w:rFonts w:ascii="Times New Roman" w:hAnsi="Times New Roman" w:cs="Times New Roman"/>
          <w:sz w:val="24"/>
          <w:szCs w:val="24"/>
        </w:rPr>
        <w:t>Состав объектов, размещаемых в границах жилого квартала,</w:t>
      </w:r>
    </w:p>
    <w:p w14:paraId="3936BD05"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жилого района и населенного пункта</w:t>
      </w:r>
    </w:p>
    <w:p w14:paraId="03FE39F8"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268"/>
        <w:gridCol w:w="2494"/>
        <w:gridCol w:w="2665"/>
      </w:tblGrid>
      <w:tr w:rsidR="0019221B" w:rsidRPr="00DF2804" w14:paraId="17D8BB0E" w14:textId="77777777">
        <w:tc>
          <w:tcPr>
            <w:tcW w:w="567" w:type="dxa"/>
            <w:vMerge w:val="restart"/>
          </w:tcPr>
          <w:p w14:paraId="4B0287B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N п/п</w:t>
            </w:r>
          </w:p>
        </w:tc>
        <w:tc>
          <w:tcPr>
            <w:tcW w:w="1984" w:type="dxa"/>
            <w:vMerge w:val="restart"/>
          </w:tcPr>
          <w:p w14:paraId="3B1CEF7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Виды объектов</w:t>
            </w:r>
          </w:p>
        </w:tc>
        <w:tc>
          <w:tcPr>
            <w:tcW w:w="7427" w:type="dxa"/>
            <w:gridSpan w:val="3"/>
          </w:tcPr>
          <w:p w14:paraId="601B715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Состав объектов в границах</w:t>
            </w:r>
          </w:p>
        </w:tc>
      </w:tr>
      <w:tr w:rsidR="0019221B" w:rsidRPr="00DF2804" w14:paraId="44FA154F" w14:textId="77777777">
        <w:tc>
          <w:tcPr>
            <w:tcW w:w="567" w:type="dxa"/>
            <w:vMerge/>
          </w:tcPr>
          <w:p w14:paraId="708CB963" w14:textId="77777777" w:rsidR="0019221B" w:rsidRPr="00DF2804" w:rsidRDefault="0019221B" w:rsidP="00254341">
            <w:pPr>
              <w:pStyle w:val="ConsPlusNormal0"/>
              <w:rPr>
                <w:rFonts w:ascii="Times New Roman" w:hAnsi="Times New Roman" w:cs="Times New Roman"/>
              </w:rPr>
            </w:pPr>
          </w:p>
        </w:tc>
        <w:tc>
          <w:tcPr>
            <w:tcW w:w="1984" w:type="dxa"/>
            <w:vMerge/>
          </w:tcPr>
          <w:p w14:paraId="61B0F8BC" w14:textId="77777777" w:rsidR="0019221B" w:rsidRPr="00DF2804" w:rsidRDefault="0019221B" w:rsidP="00254341">
            <w:pPr>
              <w:pStyle w:val="ConsPlusNormal0"/>
              <w:rPr>
                <w:rFonts w:ascii="Times New Roman" w:hAnsi="Times New Roman" w:cs="Times New Roman"/>
              </w:rPr>
            </w:pPr>
          </w:p>
        </w:tc>
        <w:tc>
          <w:tcPr>
            <w:tcW w:w="2268" w:type="dxa"/>
          </w:tcPr>
          <w:p w14:paraId="5D43222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жилого квартала</w:t>
            </w:r>
          </w:p>
        </w:tc>
        <w:tc>
          <w:tcPr>
            <w:tcW w:w="2494" w:type="dxa"/>
          </w:tcPr>
          <w:p w14:paraId="73832F6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жилого района</w:t>
            </w:r>
          </w:p>
        </w:tc>
        <w:tc>
          <w:tcPr>
            <w:tcW w:w="2665" w:type="dxa"/>
          </w:tcPr>
          <w:p w14:paraId="0ABE637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населенного пункта</w:t>
            </w:r>
          </w:p>
        </w:tc>
      </w:tr>
      <w:tr w:rsidR="0019221B" w:rsidRPr="00DF2804" w14:paraId="4DFBB597" w14:textId="77777777">
        <w:tc>
          <w:tcPr>
            <w:tcW w:w="567" w:type="dxa"/>
          </w:tcPr>
          <w:p w14:paraId="49104C1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w:t>
            </w:r>
          </w:p>
        </w:tc>
        <w:tc>
          <w:tcPr>
            <w:tcW w:w="1984" w:type="dxa"/>
          </w:tcPr>
          <w:p w14:paraId="1143164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для хранения индивидуального автомобильного транспорта</w:t>
            </w:r>
          </w:p>
        </w:tc>
        <w:tc>
          <w:tcPr>
            <w:tcW w:w="2268" w:type="dxa"/>
          </w:tcPr>
          <w:p w14:paraId="55B9423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Стоянки автомобильного транспорта, наземные гаражи емкостью не более 500 м/м</w:t>
            </w:r>
          </w:p>
        </w:tc>
        <w:tc>
          <w:tcPr>
            <w:tcW w:w="2494" w:type="dxa"/>
          </w:tcPr>
          <w:p w14:paraId="3F2DC47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Стоянки автомобильного транспорта, гаражи</w:t>
            </w:r>
          </w:p>
        </w:tc>
        <w:tc>
          <w:tcPr>
            <w:tcW w:w="2665" w:type="dxa"/>
          </w:tcPr>
          <w:p w14:paraId="59D7FC6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Стоянки автомобильного транспорта, гаражи, в т.ч. боксовые, подземные и многоярусные</w:t>
            </w:r>
          </w:p>
        </w:tc>
      </w:tr>
      <w:tr w:rsidR="0019221B" w:rsidRPr="00DF2804" w14:paraId="7290CA22" w14:textId="77777777">
        <w:tc>
          <w:tcPr>
            <w:tcW w:w="567" w:type="dxa"/>
          </w:tcPr>
          <w:p w14:paraId="4C72537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w:t>
            </w:r>
          </w:p>
        </w:tc>
        <w:tc>
          <w:tcPr>
            <w:tcW w:w="1984" w:type="dxa"/>
          </w:tcPr>
          <w:p w14:paraId="58F8245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инженерного обеспечения (энерго-, тепло-, газоснабжение, водоснабжение, водоотведение)</w:t>
            </w:r>
          </w:p>
        </w:tc>
        <w:tc>
          <w:tcPr>
            <w:tcW w:w="2268" w:type="dxa"/>
          </w:tcPr>
          <w:p w14:paraId="4296F4F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Трансформаторные подстанции, бойлерные, центральные тепловые пункты, ВНС-3 подъема, котельные</w:t>
            </w:r>
          </w:p>
        </w:tc>
        <w:tc>
          <w:tcPr>
            <w:tcW w:w="2494" w:type="dxa"/>
          </w:tcPr>
          <w:p w14:paraId="3440C65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Газорегуляторные пункты, опорно-усилительные станции, КНС, котельные</w:t>
            </w:r>
          </w:p>
        </w:tc>
        <w:tc>
          <w:tcPr>
            <w:tcW w:w="2665" w:type="dxa"/>
          </w:tcPr>
          <w:p w14:paraId="340658F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19221B" w:rsidRPr="00DF2804" w14:paraId="5C132A63" w14:textId="77777777">
        <w:tc>
          <w:tcPr>
            <w:tcW w:w="567" w:type="dxa"/>
          </w:tcPr>
          <w:p w14:paraId="37A76D9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3</w:t>
            </w:r>
          </w:p>
        </w:tc>
        <w:tc>
          <w:tcPr>
            <w:tcW w:w="1984" w:type="dxa"/>
          </w:tcPr>
          <w:p w14:paraId="2D2421C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физической культуры и массового спорта</w:t>
            </w:r>
          </w:p>
        </w:tc>
        <w:tc>
          <w:tcPr>
            <w:tcW w:w="2268" w:type="dxa"/>
          </w:tcPr>
          <w:p w14:paraId="5E30CD0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Спортивные площадки</w:t>
            </w:r>
          </w:p>
        </w:tc>
        <w:tc>
          <w:tcPr>
            <w:tcW w:w="2494" w:type="dxa"/>
          </w:tcPr>
          <w:p w14:paraId="1136311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Физкультурно-оздоровительные комплексы, плоскостные сооружения</w:t>
            </w:r>
          </w:p>
        </w:tc>
        <w:tc>
          <w:tcPr>
            <w:tcW w:w="2665" w:type="dxa"/>
          </w:tcPr>
          <w:p w14:paraId="6705943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Стадионы, дворцы спорта, спортивные залы, плавательные бассейны,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19221B" w:rsidRPr="00DF2804" w14:paraId="5886B1FF" w14:textId="77777777">
        <w:tc>
          <w:tcPr>
            <w:tcW w:w="567" w:type="dxa"/>
          </w:tcPr>
          <w:p w14:paraId="664E0B3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4</w:t>
            </w:r>
          </w:p>
        </w:tc>
        <w:tc>
          <w:tcPr>
            <w:tcW w:w="1984" w:type="dxa"/>
          </w:tcPr>
          <w:p w14:paraId="5B10B1A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торговли и общественного питания</w:t>
            </w:r>
          </w:p>
        </w:tc>
        <w:tc>
          <w:tcPr>
            <w:tcW w:w="2268" w:type="dxa"/>
          </w:tcPr>
          <w:p w14:paraId="2A7CB68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Магазины продовольственных и промышленных товаров, пункты общественного питания</w:t>
            </w:r>
          </w:p>
        </w:tc>
        <w:tc>
          <w:tcPr>
            <w:tcW w:w="2494" w:type="dxa"/>
          </w:tcPr>
          <w:p w14:paraId="0D74195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Торговые центры, рестораны, кафе, бары, столовые, кулинарии</w:t>
            </w:r>
          </w:p>
        </w:tc>
        <w:tc>
          <w:tcPr>
            <w:tcW w:w="2665" w:type="dxa"/>
          </w:tcPr>
          <w:p w14:paraId="39FDCBF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Торговые комплексы, универсальные и специализированные рынки, ярмарки, рестораны</w:t>
            </w:r>
          </w:p>
        </w:tc>
      </w:tr>
      <w:tr w:rsidR="0019221B" w:rsidRPr="00DF2804" w14:paraId="61379EAE" w14:textId="77777777">
        <w:tc>
          <w:tcPr>
            <w:tcW w:w="567" w:type="dxa"/>
          </w:tcPr>
          <w:p w14:paraId="426779B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5</w:t>
            </w:r>
          </w:p>
        </w:tc>
        <w:tc>
          <w:tcPr>
            <w:tcW w:w="1984" w:type="dxa"/>
          </w:tcPr>
          <w:p w14:paraId="16B5923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коммунально-бытового обслуживания</w:t>
            </w:r>
          </w:p>
        </w:tc>
        <w:tc>
          <w:tcPr>
            <w:tcW w:w="2268" w:type="dxa"/>
          </w:tcPr>
          <w:p w14:paraId="4EB7F47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Приемные пункты химчисток и прачечных, салоны-парикмахерские</w:t>
            </w:r>
          </w:p>
        </w:tc>
        <w:tc>
          <w:tcPr>
            <w:tcW w:w="2494" w:type="dxa"/>
          </w:tcPr>
          <w:p w14:paraId="02297B6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Ателье, ремонтные мастерские, общественные туалеты</w:t>
            </w:r>
          </w:p>
        </w:tc>
        <w:tc>
          <w:tcPr>
            <w:tcW w:w="2665" w:type="dxa"/>
          </w:tcPr>
          <w:p w14:paraId="0C70DF6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Гостиницы, дома быта, бани, предприятия ритуальных услуг</w:t>
            </w:r>
          </w:p>
        </w:tc>
      </w:tr>
      <w:tr w:rsidR="0019221B" w:rsidRPr="00DF2804" w14:paraId="32BBE7BF" w14:textId="77777777">
        <w:tc>
          <w:tcPr>
            <w:tcW w:w="567" w:type="dxa"/>
          </w:tcPr>
          <w:p w14:paraId="2DCF5A6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6</w:t>
            </w:r>
          </w:p>
        </w:tc>
        <w:tc>
          <w:tcPr>
            <w:tcW w:w="1984" w:type="dxa"/>
          </w:tcPr>
          <w:p w14:paraId="06CB42B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связи, финансовых, юридических и др. услуг</w:t>
            </w:r>
          </w:p>
        </w:tc>
        <w:tc>
          <w:tcPr>
            <w:tcW w:w="2268" w:type="dxa"/>
          </w:tcPr>
          <w:p w14:paraId="3ECB032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0D45C4F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Отделения почтовой связи, отделения банков</w:t>
            </w:r>
          </w:p>
        </w:tc>
        <w:tc>
          <w:tcPr>
            <w:tcW w:w="2665" w:type="dxa"/>
          </w:tcPr>
          <w:p w14:paraId="48A3107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Проектные и конструкторские бюро, офисные центры, юридические консультации, риэлторские и туристические агентства, страховые компании, нотариальные конторы, ломбарды</w:t>
            </w:r>
          </w:p>
        </w:tc>
      </w:tr>
      <w:tr w:rsidR="0019221B" w:rsidRPr="00DF2804" w14:paraId="02904931" w14:textId="77777777">
        <w:tc>
          <w:tcPr>
            <w:tcW w:w="567" w:type="dxa"/>
          </w:tcPr>
          <w:p w14:paraId="6DB6528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7</w:t>
            </w:r>
          </w:p>
        </w:tc>
        <w:tc>
          <w:tcPr>
            <w:tcW w:w="1984" w:type="dxa"/>
          </w:tcPr>
          <w:p w14:paraId="0689754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здравоохранения</w:t>
            </w:r>
          </w:p>
        </w:tc>
        <w:tc>
          <w:tcPr>
            <w:tcW w:w="2268" w:type="dxa"/>
          </w:tcPr>
          <w:p w14:paraId="6264725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4284509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Аптечные учреждения, амбулаторно-поликлинические организации, диспансеры, медицинские центры</w:t>
            </w:r>
          </w:p>
        </w:tc>
        <w:tc>
          <w:tcPr>
            <w:tcW w:w="2665" w:type="dxa"/>
          </w:tcPr>
          <w:p w14:paraId="6915C0B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19221B" w:rsidRPr="00DF2804" w14:paraId="6D9E1E55" w14:textId="77777777">
        <w:tc>
          <w:tcPr>
            <w:tcW w:w="567" w:type="dxa"/>
          </w:tcPr>
          <w:p w14:paraId="74547C3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8</w:t>
            </w:r>
          </w:p>
        </w:tc>
        <w:tc>
          <w:tcPr>
            <w:tcW w:w="1984" w:type="dxa"/>
          </w:tcPr>
          <w:p w14:paraId="682D682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образования</w:t>
            </w:r>
          </w:p>
        </w:tc>
        <w:tc>
          <w:tcPr>
            <w:tcW w:w="2268" w:type="dxa"/>
          </w:tcPr>
          <w:p w14:paraId="31007C0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7AA1E6C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Дошкольные образовательные организации, общеобразовательные организации</w:t>
            </w:r>
          </w:p>
        </w:tc>
        <w:tc>
          <w:tcPr>
            <w:tcW w:w="2665" w:type="dxa"/>
          </w:tcPr>
          <w:p w14:paraId="3020991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19221B" w:rsidRPr="00DF2804" w14:paraId="3A23A6AF" w14:textId="77777777">
        <w:tc>
          <w:tcPr>
            <w:tcW w:w="567" w:type="dxa"/>
          </w:tcPr>
          <w:p w14:paraId="65FEA3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9</w:t>
            </w:r>
          </w:p>
        </w:tc>
        <w:tc>
          <w:tcPr>
            <w:tcW w:w="1984" w:type="dxa"/>
          </w:tcPr>
          <w:p w14:paraId="74CBCE0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общего пользования</w:t>
            </w:r>
          </w:p>
        </w:tc>
        <w:tc>
          <w:tcPr>
            <w:tcW w:w="2268" w:type="dxa"/>
          </w:tcPr>
          <w:p w14:paraId="49AD16C6" w14:textId="77777777" w:rsidR="0019221B" w:rsidRPr="00DF2804" w:rsidRDefault="0019221B" w:rsidP="00254341">
            <w:pPr>
              <w:pStyle w:val="ConsPlusNormal0"/>
              <w:rPr>
                <w:rFonts w:ascii="Times New Roman" w:hAnsi="Times New Roman" w:cs="Times New Roman"/>
              </w:rPr>
            </w:pPr>
          </w:p>
        </w:tc>
        <w:tc>
          <w:tcPr>
            <w:tcW w:w="2494" w:type="dxa"/>
          </w:tcPr>
          <w:p w14:paraId="104F978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Скверы, сады</w:t>
            </w:r>
          </w:p>
        </w:tc>
        <w:tc>
          <w:tcPr>
            <w:tcW w:w="2665" w:type="dxa"/>
          </w:tcPr>
          <w:p w14:paraId="5875CC18" w14:textId="77777777" w:rsidR="0019221B" w:rsidRPr="00DF2804" w:rsidRDefault="00000000" w:rsidP="00254341">
            <w:pPr>
              <w:pStyle w:val="ConsPlusNormal0"/>
              <w:jc w:val="both"/>
              <w:rPr>
                <w:rFonts w:ascii="Times New Roman" w:hAnsi="Times New Roman" w:cs="Times New Roman"/>
              </w:rPr>
            </w:pPr>
            <w:r w:rsidRPr="00DF2804">
              <w:rPr>
                <w:rFonts w:ascii="Times New Roman" w:hAnsi="Times New Roman" w:cs="Times New Roman"/>
              </w:rPr>
              <w:t>Городские парки, бульвары</w:t>
            </w:r>
          </w:p>
        </w:tc>
      </w:tr>
      <w:tr w:rsidR="0019221B" w:rsidRPr="00DF2804" w14:paraId="1184D5F3" w14:textId="77777777">
        <w:tc>
          <w:tcPr>
            <w:tcW w:w="567" w:type="dxa"/>
          </w:tcPr>
          <w:p w14:paraId="04BE6BF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w:t>
            </w:r>
          </w:p>
        </w:tc>
        <w:tc>
          <w:tcPr>
            <w:tcW w:w="1984" w:type="dxa"/>
          </w:tcPr>
          <w:p w14:paraId="18413EF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Организации социального обслуживания</w:t>
            </w:r>
          </w:p>
        </w:tc>
        <w:tc>
          <w:tcPr>
            <w:tcW w:w="2268" w:type="dxa"/>
          </w:tcPr>
          <w:p w14:paraId="1A189DB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3D661F4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665" w:type="dxa"/>
          </w:tcPr>
          <w:p w14:paraId="11CA1B4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19221B" w:rsidRPr="00DF2804" w14:paraId="07E02F69" w14:textId="77777777">
        <w:tc>
          <w:tcPr>
            <w:tcW w:w="567" w:type="dxa"/>
          </w:tcPr>
          <w:p w14:paraId="3010816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11</w:t>
            </w:r>
          </w:p>
        </w:tc>
        <w:tc>
          <w:tcPr>
            <w:tcW w:w="1984" w:type="dxa"/>
          </w:tcPr>
          <w:p w14:paraId="04401F4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культуры</w:t>
            </w:r>
          </w:p>
        </w:tc>
        <w:tc>
          <w:tcPr>
            <w:tcW w:w="2268" w:type="dxa"/>
          </w:tcPr>
          <w:p w14:paraId="2AFC099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2208747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665" w:type="dxa"/>
          </w:tcPr>
          <w:p w14:paraId="3968E32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19221B" w:rsidRPr="00DF2804" w14:paraId="3A631A22" w14:textId="77777777">
        <w:tc>
          <w:tcPr>
            <w:tcW w:w="567" w:type="dxa"/>
          </w:tcPr>
          <w:p w14:paraId="3E877E8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12</w:t>
            </w:r>
          </w:p>
        </w:tc>
        <w:tc>
          <w:tcPr>
            <w:tcW w:w="1984" w:type="dxa"/>
          </w:tcPr>
          <w:p w14:paraId="6F0CC68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Административно-управленческие объекты, гостиницы, офисы</w:t>
            </w:r>
          </w:p>
        </w:tc>
        <w:tc>
          <w:tcPr>
            <w:tcW w:w="2268" w:type="dxa"/>
          </w:tcPr>
          <w:p w14:paraId="5829BEB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494" w:type="dxa"/>
          </w:tcPr>
          <w:p w14:paraId="5486C5B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2665" w:type="dxa"/>
          </w:tcPr>
          <w:p w14:paraId="515B65F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19221B" w:rsidRPr="00DF2804" w14:paraId="65D2F842" w14:textId="77777777">
        <w:tc>
          <w:tcPr>
            <w:tcW w:w="567" w:type="dxa"/>
          </w:tcPr>
          <w:p w14:paraId="06EE51B0" w14:textId="77777777" w:rsidR="0019221B" w:rsidRPr="00DF2804" w:rsidRDefault="00000000" w:rsidP="00254341">
            <w:pPr>
              <w:pStyle w:val="ConsPlusNormal0"/>
              <w:jc w:val="both"/>
              <w:rPr>
                <w:rFonts w:ascii="Times New Roman" w:hAnsi="Times New Roman" w:cs="Times New Roman"/>
              </w:rPr>
            </w:pPr>
            <w:r w:rsidRPr="00DF2804">
              <w:rPr>
                <w:rFonts w:ascii="Times New Roman" w:hAnsi="Times New Roman" w:cs="Times New Roman"/>
              </w:rPr>
              <w:t>13</w:t>
            </w:r>
          </w:p>
        </w:tc>
        <w:tc>
          <w:tcPr>
            <w:tcW w:w="1984" w:type="dxa"/>
          </w:tcPr>
          <w:p w14:paraId="7FC07D6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Сеть дорог и улиц</w:t>
            </w:r>
          </w:p>
        </w:tc>
        <w:tc>
          <w:tcPr>
            <w:tcW w:w="2268" w:type="dxa"/>
          </w:tcPr>
          <w:p w14:paraId="1698395B" w14:textId="77777777" w:rsidR="0019221B" w:rsidRPr="00DF2804" w:rsidRDefault="0019221B" w:rsidP="00254341">
            <w:pPr>
              <w:pStyle w:val="ConsPlusNormal0"/>
              <w:rPr>
                <w:rFonts w:ascii="Times New Roman" w:hAnsi="Times New Roman" w:cs="Times New Roman"/>
              </w:rPr>
            </w:pPr>
          </w:p>
        </w:tc>
        <w:tc>
          <w:tcPr>
            <w:tcW w:w="2494" w:type="dxa"/>
          </w:tcPr>
          <w:p w14:paraId="68DD169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Магистральные улицы районного значения, улицы и дороги местного значения, площади, местные и боковые проезды в жилой застройке</w:t>
            </w:r>
          </w:p>
        </w:tc>
        <w:tc>
          <w:tcPr>
            <w:tcW w:w="2665" w:type="dxa"/>
          </w:tcPr>
          <w:p w14:paraId="04B9C5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Магистральные улицы общегородского значения, поселковые дороги и главные улицы в сельских населенных пунктах</w:t>
            </w:r>
          </w:p>
        </w:tc>
      </w:tr>
      <w:tr w:rsidR="0019221B" w:rsidRPr="00DF2804" w14:paraId="122077AB" w14:textId="77777777">
        <w:tc>
          <w:tcPr>
            <w:tcW w:w="567" w:type="dxa"/>
          </w:tcPr>
          <w:p w14:paraId="698ADB48" w14:textId="77777777" w:rsidR="0019221B" w:rsidRPr="00DF2804" w:rsidRDefault="00000000" w:rsidP="00254341">
            <w:pPr>
              <w:pStyle w:val="ConsPlusNormal0"/>
              <w:jc w:val="both"/>
              <w:rPr>
                <w:rFonts w:ascii="Times New Roman" w:hAnsi="Times New Roman" w:cs="Times New Roman"/>
              </w:rPr>
            </w:pPr>
            <w:r w:rsidRPr="00DF2804">
              <w:rPr>
                <w:rFonts w:ascii="Times New Roman" w:hAnsi="Times New Roman" w:cs="Times New Roman"/>
              </w:rPr>
              <w:t>14</w:t>
            </w:r>
          </w:p>
        </w:tc>
        <w:tc>
          <w:tcPr>
            <w:tcW w:w="1984" w:type="dxa"/>
          </w:tcPr>
          <w:p w14:paraId="0F0B5B2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жилищного строительства</w:t>
            </w:r>
          </w:p>
        </w:tc>
        <w:tc>
          <w:tcPr>
            <w:tcW w:w="2268" w:type="dxa"/>
          </w:tcPr>
          <w:p w14:paraId="41B4ECF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Жилые дома, проезды, открытые автостоянки, объекты благоустройства и озеленения на придомовых территориях</w:t>
            </w:r>
          </w:p>
        </w:tc>
        <w:tc>
          <w:tcPr>
            <w:tcW w:w="2494" w:type="dxa"/>
          </w:tcPr>
          <w:p w14:paraId="54F48F7C" w14:textId="77777777" w:rsidR="0019221B" w:rsidRPr="00DF2804" w:rsidRDefault="0019221B" w:rsidP="00254341">
            <w:pPr>
              <w:pStyle w:val="ConsPlusNormal0"/>
              <w:rPr>
                <w:rFonts w:ascii="Times New Roman" w:hAnsi="Times New Roman" w:cs="Times New Roman"/>
              </w:rPr>
            </w:pPr>
          </w:p>
        </w:tc>
        <w:tc>
          <w:tcPr>
            <w:tcW w:w="2665" w:type="dxa"/>
          </w:tcPr>
          <w:p w14:paraId="45315F43" w14:textId="77777777" w:rsidR="0019221B" w:rsidRPr="00DF2804" w:rsidRDefault="0019221B" w:rsidP="00254341">
            <w:pPr>
              <w:pStyle w:val="ConsPlusNormal0"/>
              <w:rPr>
                <w:rFonts w:ascii="Times New Roman" w:hAnsi="Times New Roman" w:cs="Times New Roman"/>
              </w:rPr>
            </w:pPr>
          </w:p>
        </w:tc>
      </w:tr>
    </w:tbl>
    <w:p w14:paraId="029B84EF" w14:textId="77777777" w:rsidR="0019221B" w:rsidRPr="00DF2804" w:rsidRDefault="0019221B" w:rsidP="00254341">
      <w:pPr>
        <w:pStyle w:val="ConsPlusNormal0"/>
        <w:jc w:val="both"/>
        <w:rPr>
          <w:rFonts w:ascii="Times New Roman" w:hAnsi="Times New Roman" w:cs="Times New Roman"/>
        </w:rPr>
      </w:pPr>
    </w:p>
    <w:p w14:paraId="234785F0"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4</w:t>
      </w:r>
    </w:p>
    <w:p w14:paraId="09EA1C1D" w14:textId="77777777" w:rsidR="0019221B" w:rsidRPr="00DF2804" w:rsidRDefault="0019221B" w:rsidP="00254341">
      <w:pPr>
        <w:pStyle w:val="ConsPlusNormal0"/>
        <w:jc w:val="both"/>
        <w:rPr>
          <w:rFonts w:ascii="Times New Roman" w:hAnsi="Times New Roman" w:cs="Times New Roman"/>
          <w:sz w:val="24"/>
          <w:szCs w:val="24"/>
        </w:rPr>
      </w:pPr>
    </w:p>
    <w:p w14:paraId="7545396E" w14:textId="77777777" w:rsidR="0019221B" w:rsidRPr="00DF2804" w:rsidRDefault="00000000" w:rsidP="00254341">
      <w:pPr>
        <w:pStyle w:val="ConsPlusTitle0"/>
        <w:jc w:val="center"/>
        <w:rPr>
          <w:rFonts w:ascii="Times New Roman" w:hAnsi="Times New Roman" w:cs="Times New Roman"/>
          <w:sz w:val="24"/>
          <w:szCs w:val="24"/>
        </w:rPr>
      </w:pPr>
      <w:bookmarkStart w:id="16" w:name="P565"/>
      <w:bookmarkEnd w:id="16"/>
      <w:r w:rsidRPr="00DF2804">
        <w:rPr>
          <w:rFonts w:ascii="Times New Roman" w:hAnsi="Times New Roman" w:cs="Times New Roman"/>
          <w:sz w:val="24"/>
          <w:szCs w:val="24"/>
        </w:rPr>
        <w:t>Расчетные показатели минимального уровня обеспеченности</w:t>
      </w:r>
    </w:p>
    <w:p w14:paraId="7BB93A4D"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населения площадью территории для размещения объектов</w:t>
      </w:r>
    </w:p>
    <w:p w14:paraId="0BFE9A3B"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в городе Кашире</w:t>
      </w:r>
    </w:p>
    <w:p w14:paraId="416F7F75" w14:textId="77777777" w:rsidR="0019221B" w:rsidRPr="00DF2804"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544"/>
        <w:gridCol w:w="794"/>
        <w:gridCol w:w="850"/>
        <w:gridCol w:w="907"/>
        <w:gridCol w:w="850"/>
        <w:gridCol w:w="850"/>
        <w:gridCol w:w="850"/>
        <w:gridCol w:w="907"/>
      </w:tblGrid>
      <w:tr w:rsidR="0019221B" w:rsidRPr="00DF2804" w14:paraId="6C87016B" w14:textId="77777777" w:rsidTr="00005F33">
        <w:tc>
          <w:tcPr>
            <w:tcW w:w="488" w:type="dxa"/>
            <w:vMerge w:val="restart"/>
          </w:tcPr>
          <w:p w14:paraId="6D7983E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N п/п</w:t>
            </w:r>
          </w:p>
        </w:tc>
        <w:tc>
          <w:tcPr>
            <w:tcW w:w="2544" w:type="dxa"/>
            <w:vMerge w:val="restart"/>
            <w:vAlign w:val="center"/>
          </w:tcPr>
          <w:p w14:paraId="69C6B51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Вид объектов</w:t>
            </w:r>
          </w:p>
        </w:tc>
        <w:tc>
          <w:tcPr>
            <w:tcW w:w="5101" w:type="dxa"/>
            <w:gridSpan w:val="6"/>
            <w:vAlign w:val="center"/>
          </w:tcPr>
          <w:p w14:paraId="071E5B2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Минимальный уровень обеспеченности населения площадью территории, м</w:t>
            </w:r>
            <w:r w:rsidRPr="00DF2804">
              <w:rPr>
                <w:rFonts w:ascii="Times New Roman" w:hAnsi="Times New Roman" w:cs="Times New Roman"/>
                <w:vertAlign w:val="superscript"/>
              </w:rPr>
              <w:t>2</w:t>
            </w:r>
            <w:r w:rsidRPr="00DF2804">
              <w:rPr>
                <w:rFonts w:ascii="Times New Roman" w:hAnsi="Times New Roman" w:cs="Times New Roman"/>
              </w:rPr>
              <w:t>/чел.</w:t>
            </w:r>
          </w:p>
        </w:tc>
        <w:tc>
          <w:tcPr>
            <w:tcW w:w="907" w:type="dxa"/>
            <w:vMerge w:val="restart"/>
            <w:vAlign w:val="center"/>
          </w:tcPr>
          <w:p w14:paraId="329A825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Дополнительно в границах города</w:t>
            </w:r>
          </w:p>
        </w:tc>
      </w:tr>
      <w:tr w:rsidR="0019221B" w:rsidRPr="00DF2804" w14:paraId="60DACE9C" w14:textId="77777777" w:rsidTr="00005F33">
        <w:tc>
          <w:tcPr>
            <w:tcW w:w="488" w:type="dxa"/>
            <w:vMerge/>
          </w:tcPr>
          <w:p w14:paraId="124E6075" w14:textId="77777777" w:rsidR="0019221B" w:rsidRPr="00DF2804" w:rsidRDefault="0019221B" w:rsidP="00254341">
            <w:pPr>
              <w:pStyle w:val="ConsPlusNormal0"/>
              <w:rPr>
                <w:rFonts w:ascii="Times New Roman" w:hAnsi="Times New Roman" w:cs="Times New Roman"/>
              </w:rPr>
            </w:pPr>
          </w:p>
        </w:tc>
        <w:tc>
          <w:tcPr>
            <w:tcW w:w="2544" w:type="dxa"/>
            <w:vMerge/>
          </w:tcPr>
          <w:p w14:paraId="63D72246" w14:textId="77777777" w:rsidR="0019221B" w:rsidRPr="00DF2804" w:rsidRDefault="0019221B" w:rsidP="00254341">
            <w:pPr>
              <w:pStyle w:val="ConsPlusNormal0"/>
              <w:rPr>
                <w:rFonts w:ascii="Times New Roman" w:hAnsi="Times New Roman" w:cs="Times New Roman"/>
              </w:rPr>
            </w:pPr>
          </w:p>
        </w:tc>
        <w:tc>
          <w:tcPr>
            <w:tcW w:w="2551" w:type="dxa"/>
            <w:gridSpan w:val="3"/>
            <w:vAlign w:val="center"/>
          </w:tcPr>
          <w:p w14:paraId="4F4AB2F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 границах жилого квартала со средней этажностью жилых домов</w:t>
            </w:r>
          </w:p>
        </w:tc>
        <w:tc>
          <w:tcPr>
            <w:tcW w:w="2550" w:type="dxa"/>
            <w:gridSpan w:val="3"/>
          </w:tcPr>
          <w:p w14:paraId="7FC192C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дополнительно в границах жилого района со средней этажностью жилых домов</w:t>
            </w:r>
          </w:p>
        </w:tc>
        <w:tc>
          <w:tcPr>
            <w:tcW w:w="907" w:type="dxa"/>
            <w:vMerge/>
          </w:tcPr>
          <w:p w14:paraId="40283089" w14:textId="77777777" w:rsidR="0019221B" w:rsidRPr="00DF2804" w:rsidRDefault="0019221B" w:rsidP="00254341">
            <w:pPr>
              <w:pStyle w:val="ConsPlusNormal0"/>
              <w:rPr>
                <w:rFonts w:ascii="Times New Roman" w:hAnsi="Times New Roman" w:cs="Times New Roman"/>
              </w:rPr>
            </w:pPr>
          </w:p>
        </w:tc>
      </w:tr>
      <w:tr w:rsidR="0019221B" w:rsidRPr="00DF2804" w14:paraId="2740BFDB" w14:textId="77777777" w:rsidTr="00005F33">
        <w:tc>
          <w:tcPr>
            <w:tcW w:w="488" w:type="dxa"/>
            <w:vMerge/>
          </w:tcPr>
          <w:p w14:paraId="45352484" w14:textId="77777777" w:rsidR="0019221B" w:rsidRPr="00DF2804" w:rsidRDefault="0019221B" w:rsidP="00254341">
            <w:pPr>
              <w:pStyle w:val="ConsPlusNormal0"/>
              <w:rPr>
                <w:rFonts w:ascii="Times New Roman" w:hAnsi="Times New Roman" w:cs="Times New Roman"/>
              </w:rPr>
            </w:pPr>
          </w:p>
        </w:tc>
        <w:tc>
          <w:tcPr>
            <w:tcW w:w="2544" w:type="dxa"/>
            <w:vMerge/>
          </w:tcPr>
          <w:p w14:paraId="22C6C0BC" w14:textId="77777777" w:rsidR="0019221B" w:rsidRPr="00DF2804" w:rsidRDefault="0019221B" w:rsidP="00254341">
            <w:pPr>
              <w:pStyle w:val="ConsPlusNormal0"/>
              <w:rPr>
                <w:rFonts w:ascii="Times New Roman" w:hAnsi="Times New Roman" w:cs="Times New Roman"/>
              </w:rPr>
            </w:pPr>
          </w:p>
        </w:tc>
        <w:tc>
          <w:tcPr>
            <w:tcW w:w="794" w:type="dxa"/>
            <w:vAlign w:val="center"/>
          </w:tcPr>
          <w:p w14:paraId="3DDCAB8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3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850" w:type="dxa"/>
            <w:vAlign w:val="center"/>
          </w:tcPr>
          <w:p w14:paraId="55AD8C4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5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907" w:type="dxa"/>
            <w:vAlign w:val="center"/>
          </w:tcPr>
          <w:p w14:paraId="7DEC1E2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7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850" w:type="dxa"/>
            <w:vAlign w:val="center"/>
          </w:tcPr>
          <w:p w14:paraId="664E3A4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3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850" w:type="dxa"/>
            <w:vAlign w:val="center"/>
          </w:tcPr>
          <w:p w14:paraId="621F7E5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5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850" w:type="dxa"/>
            <w:vAlign w:val="center"/>
          </w:tcPr>
          <w:p w14:paraId="6D3F2F7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7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907" w:type="dxa"/>
            <w:vMerge/>
          </w:tcPr>
          <w:p w14:paraId="2C0DC4B9" w14:textId="77777777" w:rsidR="0019221B" w:rsidRPr="00DF2804" w:rsidRDefault="0019221B" w:rsidP="00254341">
            <w:pPr>
              <w:pStyle w:val="ConsPlusNormal0"/>
              <w:rPr>
                <w:rFonts w:ascii="Times New Roman" w:hAnsi="Times New Roman" w:cs="Times New Roman"/>
              </w:rPr>
            </w:pPr>
          </w:p>
        </w:tc>
      </w:tr>
      <w:tr w:rsidR="0019221B" w:rsidRPr="00DF2804" w14:paraId="5E30FBCA" w14:textId="77777777">
        <w:tc>
          <w:tcPr>
            <w:tcW w:w="9040" w:type="dxa"/>
            <w:gridSpan w:val="9"/>
          </w:tcPr>
          <w:p w14:paraId="7A0CF57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Город Кашира</w:t>
            </w:r>
          </w:p>
        </w:tc>
      </w:tr>
      <w:tr w:rsidR="0019221B" w:rsidRPr="00DF2804" w14:paraId="4FBBB749" w14:textId="77777777" w:rsidTr="00005F33">
        <w:tc>
          <w:tcPr>
            <w:tcW w:w="488" w:type="dxa"/>
          </w:tcPr>
          <w:p w14:paraId="18386B7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2544" w:type="dxa"/>
          </w:tcPr>
          <w:p w14:paraId="477EBFF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для хранения индивидуального автомобильного транспорта</w:t>
            </w:r>
          </w:p>
        </w:tc>
        <w:tc>
          <w:tcPr>
            <w:tcW w:w="794" w:type="dxa"/>
          </w:tcPr>
          <w:p w14:paraId="64965DF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3,18</w:t>
            </w:r>
          </w:p>
        </w:tc>
        <w:tc>
          <w:tcPr>
            <w:tcW w:w="850" w:type="dxa"/>
          </w:tcPr>
          <w:p w14:paraId="77A079C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2,63</w:t>
            </w:r>
          </w:p>
        </w:tc>
        <w:tc>
          <w:tcPr>
            <w:tcW w:w="907" w:type="dxa"/>
          </w:tcPr>
          <w:p w14:paraId="626D342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2,35</w:t>
            </w:r>
          </w:p>
        </w:tc>
        <w:tc>
          <w:tcPr>
            <w:tcW w:w="850" w:type="dxa"/>
          </w:tcPr>
          <w:p w14:paraId="1276295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4,46</w:t>
            </w:r>
          </w:p>
        </w:tc>
        <w:tc>
          <w:tcPr>
            <w:tcW w:w="850" w:type="dxa"/>
          </w:tcPr>
          <w:p w14:paraId="5A1D97E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3,94</w:t>
            </w:r>
          </w:p>
        </w:tc>
        <w:tc>
          <w:tcPr>
            <w:tcW w:w="850" w:type="dxa"/>
          </w:tcPr>
          <w:p w14:paraId="3C5A08F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3,67</w:t>
            </w:r>
          </w:p>
        </w:tc>
        <w:tc>
          <w:tcPr>
            <w:tcW w:w="907" w:type="dxa"/>
          </w:tcPr>
          <w:p w14:paraId="651773A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0,47</w:t>
            </w:r>
          </w:p>
        </w:tc>
      </w:tr>
      <w:tr w:rsidR="0019221B" w:rsidRPr="00DF2804" w14:paraId="6BD83FC2" w14:textId="77777777" w:rsidTr="00005F33">
        <w:tc>
          <w:tcPr>
            <w:tcW w:w="488" w:type="dxa"/>
          </w:tcPr>
          <w:p w14:paraId="6F7356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2544" w:type="dxa"/>
          </w:tcPr>
          <w:p w14:paraId="36CAEE7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инженерного обеспечения</w:t>
            </w:r>
          </w:p>
        </w:tc>
        <w:tc>
          <w:tcPr>
            <w:tcW w:w="794" w:type="dxa"/>
          </w:tcPr>
          <w:p w14:paraId="222BA72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0,29</w:t>
            </w:r>
          </w:p>
        </w:tc>
        <w:tc>
          <w:tcPr>
            <w:tcW w:w="850" w:type="dxa"/>
          </w:tcPr>
          <w:p w14:paraId="7FB814B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0,27</w:t>
            </w:r>
          </w:p>
        </w:tc>
        <w:tc>
          <w:tcPr>
            <w:tcW w:w="907" w:type="dxa"/>
          </w:tcPr>
          <w:p w14:paraId="53FF043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0,26</w:t>
            </w:r>
          </w:p>
        </w:tc>
        <w:tc>
          <w:tcPr>
            <w:tcW w:w="850" w:type="dxa"/>
          </w:tcPr>
          <w:p w14:paraId="7950E50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0,13</w:t>
            </w:r>
          </w:p>
        </w:tc>
        <w:tc>
          <w:tcPr>
            <w:tcW w:w="850" w:type="dxa"/>
          </w:tcPr>
          <w:p w14:paraId="2F6F28D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0,13</w:t>
            </w:r>
          </w:p>
        </w:tc>
        <w:tc>
          <w:tcPr>
            <w:tcW w:w="850" w:type="dxa"/>
          </w:tcPr>
          <w:p w14:paraId="567E9E2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0,13</w:t>
            </w:r>
          </w:p>
        </w:tc>
        <w:tc>
          <w:tcPr>
            <w:tcW w:w="907" w:type="dxa"/>
          </w:tcPr>
          <w:p w14:paraId="5285A35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w:t>
            </w:r>
          </w:p>
        </w:tc>
      </w:tr>
      <w:tr w:rsidR="0019221B" w:rsidRPr="00DF2804" w14:paraId="2CF37EA8" w14:textId="77777777" w:rsidTr="00005F33">
        <w:tc>
          <w:tcPr>
            <w:tcW w:w="488" w:type="dxa"/>
          </w:tcPr>
          <w:p w14:paraId="6212D8A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2544" w:type="dxa"/>
          </w:tcPr>
          <w:p w14:paraId="080F77F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физической культуры и массового спорта</w:t>
            </w:r>
          </w:p>
        </w:tc>
        <w:tc>
          <w:tcPr>
            <w:tcW w:w="794" w:type="dxa"/>
          </w:tcPr>
          <w:p w14:paraId="5478D4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1,12</w:t>
            </w:r>
          </w:p>
        </w:tc>
        <w:tc>
          <w:tcPr>
            <w:tcW w:w="850" w:type="dxa"/>
          </w:tcPr>
          <w:p w14:paraId="3A88B98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1,09</w:t>
            </w:r>
          </w:p>
        </w:tc>
        <w:tc>
          <w:tcPr>
            <w:tcW w:w="907" w:type="dxa"/>
          </w:tcPr>
          <w:p w14:paraId="2A424FF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1,08</w:t>
            </w:r>
          </w:p>
        </w:tc>
        <w:tc>
          <w:tcPr>
            <w:tcW w:w="850" w:type="dxa"/>
          </w:tcPr>
          <w:p w14:paraId="4D020A4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1,98</w:t>
            </w:r>
          </w:p>
        </w:tc>
        <w:tc>
          <w:tcPr>
            <w:tcW w:w="850" w:type="dxa"/>
          </w:tcPr>
          <w:p w14:paraId="6251EA7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1,93</w:t>
            </w:r>
          </w:p>
        </w:tc>
        <w:tc>
          <w:tcPr>
            <w:tcW w:w="850" w:type="dxa"/>
          </w:tcPr>
          <w:p w14:paraId="7B9C9D6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1,90</w:t>
            </w:r>
          </w:p>
        </w:tc>
        <w:tc>
          <w:tcPr>
            <w:tcW w:w="907" w:type="dxa"/>
          </w:tcPr>
          <w:p w14:paraId="4250B31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0,24</w:t>
            </w:r>
          </w:p>
        </w:tc>
      </w:tr>
      <w:tr w:rsidR="0019221B" w:rsidRPr="00DF2804" w14:paraId="48FC86D9" w14:textId="77777777" w:rsidTr="00005F33">
        <w:tc>
          <w:tcPr>
            <w:tcW w:w="488" w:type="dxa"/>
          </w:tcPr>
          <w:p w14:paraId="144EABD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w:t>
            </w:r>
          </w:p>
        </w:tc>
        <w:tc>
          <w:tcPr>
            <w:tcW w:w="2544" w:type="dxa"/>
          </w:tcPr>
          <w:p w14:paraId="2922B1B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торговли и общественного питания</w:t>
            </w:r>
          </w:p>
        </w:tc>
        <w:tc>
          <w:tcPr>
            <w:tcW w:w="794" w:type="dxa"/>
          </w:tcPr>
          <w:p w14:paraId="3308A12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0,57</w:t>
            </w:r>
          </w:p>
        </w:tc>
        <w:tc>
          <w:tcPr>
            <w:tcW w:w="850" w:type="dxa"/>
          </w:tcPr>
          <w:p w14:paraId="6D1C4A8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0,38</w:t>
            </w:r>
          </w:p>
        </w:tc>
        <w:tc>
          <w:tcPr>
            <w:tcW w:w="907" w:type="dxa"/>
          </w:tcPr>
          <w:p w14:paraId="7164480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0,30</w:t>
            </w:r>
          </w:p>
        </w:tc>
        <w:tc>
          <w:tcPr>
            <w:tcW w:w="850" w:type="dxa"/>
          </w:tcPr>
          <w:p w14:paraId="2F2C21D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1,67</w:t>
            </w:r>
          </w:p>
        </w:tc>
        <w:tc>
          <w:tcPr>
            <w:tcW w:w="850" w:type="dxa"/>
          </w:tcPr>
          <w:p w14:paraId="4B1BF5B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1,59</w:t>
            </w:r>
          </w:p>
        </w:tc>
        <w:tc>
          <w:tcPr>
            <w:tcW w:w="850" w:type="dxa"/>
          </w:tcPr>
          <w:p w14:paraId="0AAE9D4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1,55</w:t>
            </w:r>
          </w:p>
        </w:tc>
        <w:tc>
          <w:tcPr>
            <w:tcW w:w="907" w:type="dxa"/>
          </w:tcPr>
          <w:p w14:paraId="67D3F21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0,41</w:t>
            </w:r>
          </w:p>
        </w:tc>
      </w:tr>
      <w:tr w:rsidR="0019221B" w:rsidRPr="00DF2804" w14:paraId="72EC974B" w14:textId="77777777" w:rsidTr="00005F33">
        <w:tc>
          <w:tcPr>
            <w:tcW w:w="488" w:type="dxa"/>
          </w:tcPr>
          <w:p w14:paraId="1ACE08C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c>
          <w:tcPr>
            <w:tcW w:w="2544" w:type="dxa"/>
          </w:tcPr>
          <w:p w14:paraId="6D337AE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коммунально-бытового обслуживания</w:t>
            </w:r>
          </w:p>
        </w:tc>
        <w:tc>
          <w:tcPr>
            <w:tcW w:w="794" w:type="dxa"/>
          </w:tcPr>
          <w:p w14:paraId="6AFDF99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0,25</w:t>
            </w:r>
          </w:p>
        </w:tc>
        <w:tc>
          <w:tcPr>
            <w:tcW w:w="850" w:type="dxa"/>
          </w:tcPr>
          <w:p w14:paraId="2C5D90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0,16</w:t>
            </w:r>
          </w:p>
        </w:tc>
        <w:tc>
          <w:tcPr>
            <w:tcW w:w="907" w:type="dxa"/>
          </w:tcPr>
          <w:p w14:paraId="1C7CFBE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0,13</w:t>
            </w:r>
          </w:p>
        </w:tc>
        <w:tc>
          <w:tcPr>
            <w:tcW w:w="850" w:type="dxa"/>
          </w:tcPr>
          <w:p w14:paraId="01D7B2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0,33</w:t>
            </w:r>
          </w:p>
        </w:tc>
        <w:tc>
          <w:tcPr>
            <w:tcW w:w="850" w:type="dxa"/>
          </w:tcPr>
          <w:p w14:paraId="4AF5B71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0,32</w:t>
            </w:r>
          </w:p>
        </w:tc>
        <w:tc>
          <w:tcPr>
            <w:tcW w:w="850" w:type="dxa"/>
          </w:tcPr>
          <w:p w14:paraId="4F7E531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0,31</w:t>
            </w:r>
          </w:p>
        </w:tc>
        <w:tc>
          <w:tcPr>
            <w:tcW w:w="907" w:type="dxa"/>
          </w:tcPr>
          <w:p w14:paraId="3C46606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0,05</w:t>
            </w:r>
          </w:p>
        </w:tc>
      </w:tr>
      <w:tr w:rsidR="0019221B" w:rsidRPr="00DF2804" w14:paraId="7C530D76" w14:textId="77777777" w:rsidTr="00005F33">
        <w:tc>
          <w:tcPr>
            <w:tcW w:w="488" w:type="dxa"/>
          </w:tcPr>
          <w:p w14:paraId="7975169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w:t>
            </w:r>
          </w:p>
        </w:tc>
        <w:tc>
          <w:tcPr>
            <w:tcW w:w="2544" w:type="dxa"/>
            <w:vAlign w:val="center"/>
          </w:tcPr>
          <w:p w14:paraId="1BEFE8D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связи, финансовых, юридических и других услуг</w:t>
            </w:r>
          </w:p>
        </w:tc>
        <w:tc>
          <w:tcPr>
            <w:tcW w:w="794" w:type="dxa"/>
          </w:tcPr>
          <w:p w14:paraId="5DC40EB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45756C6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44CD8BA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1C7381C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w:t>
            </w:r>
          </w:p>
        </w:tc>
        <w:tc>
          <w:tcPr>
            <w:tcW w:w="850" w:type="dxa"/>
          </w:tcPr>
          <w:p w14:paraId="164574C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0,96</w:t>
            </w:r>
          </w:p>
        </w:tc>
        <w:tc>
          <w:tcPr>
            <w:tcW w:w="850" w:type="dxa"/>
          </w:tcPr>
          <w:p w14:paraId="019E8BF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0,93</w:t>
            </w:r>
          </w:p>
        </w:tc>
        <w:tc>
          <w:tcPr>
            <w:tcW w:w="907" w:type="dxa"/>
          </w:tcPr>
          <w:p w14:paraId="3A6CD5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0,14</w:t>
            </w:r>
          </w:p>
        </w:tc>
      </w:tr>
      <w:tr w:rsidR="0019221B" w:rsidRPr="00DF2804" w14:paraId="7B0871D9" w14:textId="77777777" w:rsidTr="00005F33">
        <w:tc>
          <w:tcPr>
            <w:tcW w:w="488" w:type="dxa"/>
          </w:tcPr>
          <w:p w14:paraId="1938541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c>
          <w:tcPr>
            <w:tcW w:w="2544" w:type="dxa"/>
            <w:vAlign w:val="center"/>
          </w:tcPr>
          <w:p w14:paraId="20FDCEB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здравоохранения &lt;*&gt;</w:t>
            </w:r>
          </w:p>
        </w:tc>
        <w:tc>
          <w:tcPr>
            <w:tcW w:w="794" w:type="dxa"/>
          </w:tcPr>
          <w:p w14:paraId="43F11C3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13D3ADD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3ABFE3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6E95BDA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0,33</w:t>
            </w:r>
          </w:p>
        </w:tc>
        <w:tc>
          <w:tcPr>
            <w:tcW w:w="850" w:type="dxa"/>
          </w:tcPr>
          <w:p w14:paraId="019968C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0,32</w:t>
            </w:r>
          </w:p>
        </w:tc>
        <w:tc>
          <w:tcPr>
            <w:tcW w:w="850" w:type="dxa"/>
          </w:tcPr>
          <w:p w14:paraId="7554EA9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0,31</w:t>
            </w:r>
          </w:p>
        </w:tc>
        <w:tc>
          <w:tcPr>
            <w:tcW w:w="907" w:type="dxa"/>
          </w:tcPr>
          <w:p w14:paraId="55B77B7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0,54</w:t>
            </w:r>
          </w:p>
        </w:tc>
      </w:tr>
      <w:tr w:rsidR="0019221B" w:rsidRPr="00DF2804" w14:paraId="1ABA8B70" w14:textId="77777777" w:rsidTr="00005F33">
        <w:tc>
          <w:tcPr>
            <w:tcW w:w="488" w:type="dxa"/>
          </w:tcPr>
          <w:p w14:paraId="0E04881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w:t>
            </w:r>
          </w:p>
        </w:tc>
        <w:tc>
          <w:tcPr>
            <w:tcW w:w="2544" w:type="dxa"/>
            <w:vAlign w:val="center"/>
          </w:tcPr>
          <w:p w14:paraId="5EE4E64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образования</w:t>
            </w:r>
          </w:p>
        </w:tc>
        <w:tc>
          <w:tcPr>
            <w:tcW w:w="794" w:type="dxa"/>
          </w:tcPr>
          <w:p w14:paraId="0E63973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1DAD469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1B79E36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2E14AF8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7,41</w:t>
            </w:r>
          </w:p>
        </w:tc>
        <w:tc>
          <w:tcPr>
            <w:tcW w:w="850" w:type="dxa"/>
          </w:tcPr>
          <w:p w14:paraId="6A9E4C6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6,81</w:t>
            </w:r>
          </w:p>
        </w:tc>
        <w:tc>
          <w:tcPr>
            <w:tcW w:w="850" w:type="dxa"/>
          </w:tcPr>
          <w:p w14:paraId="55E598A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6,49</w:t>
            </w:r>
          </w:p>
        </w:tc>
        <w:tc>
          <w:tcPr>
            <w:tcW w:w="907" w:type="dxa"/>
          </w:tcPr>
          <w:p w14:paraId="641F2AD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0,41</w:t>
            </w:r>
          </w:p>
        </w:tc>
      </w:tr>
      <w:tr w:rsidR="0019221B" w:rsidRPr="00DF2804" w14:paraId="447FE24B" w14:textId="77777777" w:rsidTr="00005F33">
        <w:tc>
          <w:tcPr>
            <w:tcW w:w="488" w:type="dxa"/>
          </w:tcPr>
          <w:p w14:paraId="018416A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w:t>
            </w:r>
          </w:p>
        </w:tc>
        <w:tc>
          <w:tcPr>
            <w:tcW w:w="2544" w:type="dxa"/>
            <w:vAlign w:val="center"/>
          </w:tcPr>
          <w:p w14:paraId="43663C7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Озелененные территории общего пользования</w:t>
            </w:r>
          </w:p>
        </w:tc>
        <w:tc>
          <w:tcPr>
            <w:tcW w:w="794" w:type="dxa"/>
          </w:tcPr>
          <w:p w14:paraId="442A90B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2FFEF94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63AECE9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443986D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5,50</w:t>
            </w:r>
          </w:p>
        </w:tc>
        <w:tc>
          <w:tcPr>
            <w:tcW w:w="850" w:type="dxa"/>
          </w:tcPr>
          <w:p w14:paraId="6DF6170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5,50</w:t>
            </w:r>
          </w:p>
        </w:tc>
        <w:tc>
          <w:tcPr>
            <w:tcW w:w="850" w:type="dxa"/>
          </w:tcPr>
          <w:p w14:paraId="14DF5C1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5,50</w:t>
            </w:r>
          </w:p>
        </w:tc>
        <w:tc>
          <w:tcPr>
            <w:tcW w:w="907" w:type="dxa"/>
          </w:tcPr>
          <w:p w14:paraId="57DC965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10,00</w:t>
            </w:r>
          </w:p>
        </w:tc>
      </w:tr>
      <w:tr w:rsidR="0019221B" w:rsidRPr="00DF2804" w14:paraId="501F34EA" w14:textId="77777777" w:rsidTr="00005F33">
        <w:tc>
          <w:tcPr>
            <w:tcW w:w="488" w:type="dxa"/>
          </w:tcPr>
          <w:p w14:paraId="79191F8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c>
          <w:tcPr>
            <w:tcW w:w="2544" w:type="dxa"/>
            <w:vAlign w:val="center"/>
          </w:tcPr>
          <w:p w14:paraId="53DC48E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социального обслуживания &lt;*&gt;</w:t>
            </w:r>
          </w:p>
        </w:tc>
        <w:tc>
          <w:tcPr>
            <w:tcW w:w="794" w:type="dxa"/>
          </w:tcPr>
          <w:p w14:paraId="44E68AB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5B65119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4F605F5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3F35664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7EA10F3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03D2EE3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4E0926B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0,11</w:t>
            </w:r>
          </w:p>
        </w:tc>
      </w:tr>
      <w:tr w:rsidR="0019221B" w:rsidRPr="00DF2804" w14:paraId="049CB438" w14:textId="77777777" w:rsidTr="00005F33">
        <w:tc>
          <w:tcPr>
            <w:tcW w:w="488" w:type="dxa"/>
          </w:tcPr>
          <w:p w14:paraId="583DC73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w:t>
            </w:r>
          </w:p>
        </w:tc>
        <w:tc>
          <w:tcPr>
            <w:tcW w:w="2544" w:type="dxa"/>
          </w:tcPr>
          <w:p w14:paraId="550FF9B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культуры</w:t>
            </w:r>
          </w:p>
        </w:tc>
        <w:tc>
          <w:tcPr>
            <w:tcW w:w="794" w:type="dxa"/>
          </w:tcPr>
          <w:p w14:paraId="60EAF96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316ED92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048DAD3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4A3B277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5A64FBA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6F18360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0EDE638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0,27</w:t>
            </w:r>
          </w:p>
        </w:tc>
      </w:tr>
      <w:tr w:rsidR="0019221B" w:rsidRPr="00DF2804" w14:paraId="7D849424" w14:textId="77777777" w:rsidTr="00005F33">
        <w:tc>
          <w:tcPr>
            <w:tcW w:w="488" w:type="dxa"/>
          </w:tcPr>
          <w:p w14:paraId="0ABA861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c>
          <w:tcPr>
            <w:tcW w:w="2544" w:type="dxa"/>
          </w:tcPr>
          <w:p w14:paraId="30B6C73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Административные и управленческие объекты &lt;*&gt;</w:t>
            </w:r>
          </w:p>
        </w:tc>
        <w:tc>
          <w:tcPr>
            <w:tcW w:w="794" w:type="dxa"/>
          </w:tcPr>
          <w:p w14:paraId="6F0679C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667AA27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09B824C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78677C7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351EFE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0121FE6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1028850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0,49</w:t>
            </w:r>
          </w:p>
        </w:tc>
      </w:tr>
      <w:tr w:rsidR="0019221B" w:rsidRPr="00DF2804" w14:paraId="276A0383" w14:textId="77777777" w:rsidTr="00005F33">
        <w:tc>
          <w:tcPr>
            <w:tcW w:w="488" w:type="dxa"/>
          </w:tcPr>
          <w:p w14:paraId="623427A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13</w:t>
            </w:r>
          </w:p>
        </w:tc>
        <w:tc>
          <w:tcPr>
            <w:tcW w:w="2544" w:type="dxa"/>
          </w:tcPr>
          <w:p w14:paraId="05E2B3A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Сеть дорог и улиц</w:t>
            </w:r>
          </w:p>
        </w:tc>
        <w:tc>
          <w:tcPr>
            <w:tcW w:w="794" w:type="dxa"/>
          </w:tcPr>
          <w:p w14:paraId="6512A9B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1804C29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907" w:type="dxa"/>
          </w:tcPr>
          <w:p w14:paraId="09AA0C2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850" w:type="dxa"/>
          </w:tcPr>
          <w:p w14:paraId="5BA0D9D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6,98</w:t>
            </w:r>
          </w:p>
        </w:tc>
        <w:tc>
          <w:tcPr>
            <w:tcW w:w="850" w:type="dxa"/>
          </w:tcPr>
          <w:p w14:paraId="44D28E6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6,62</w:t>
            </w:r>
          </w:p>
        </w:tc>
        <w:tc>
          <w:tcPr>
            <w:tcW w:w="850" w:type="dxa"/>
          </w:tcPr>
          <w:p w14:paraId="5CAE228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6,42</w:t>
            </w:r>
          </w:p>
        </w:tc>
        <w:tc>
          <w:tcPr>
            <w:tcW w:w="907" w:type="dxa"/>
          </w:tcPr>
          <w:p w14:paraId="1F7004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5,55</w:t>
            </w:r>
          </w:p>
        </w:tc>
      </w:tr>
      <w:tr w:rsidR="0019221B" w:rsidRPr="00DF2804" w14:paraId="6A6D1699" w14:textId="77777777" w:rsidTr="00005F33">
        <w:tc>
          <w:tcPr>
            <w:tcW w:w="488" w:type="dxa"/>
            <w:vMerge w:val="restart"/>
          </w:tcPr>
          <w:p w14:paraId="29157DF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14</w:t>
            </w:r>
          </w:p>
        </w:tc>
        <w:tc>
          <w:tcPr>
            <w:tcW w:w="2544" w:type="dxa"/>
          </w:tcPr>
          <w:p w14:paraId="388E9AF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жилищного строительства, в т.ч.:</w:t>
            </w:r>
          </w:p>
        </w:tc>
        <w:tc>
          <w:tcPr>
            <w:tcW w:w="794" w:type="dxa"/>
            <w:vAlign w:val="center"/>
          </w:tcPr>
          <w:p w14:paraId="51DACF17"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52478064"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1C1570C5"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7D93F361"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2FECCAD3"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2A2DBA6C"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37559CCC" w14:textId="77777777" w:rsidR="0019221B" w:rsidRPr="00DF2804" w:rsidRDefault="0019221B" w:rsidP="00254341">
            <w:pPr>
              <w:pStyle w:val="ConsPlusNormal0"/>
              <w:rPr>
                <w:rFonts w:ascii="Times New Roman" w:hAnsi="Times New Roman" w:cs="Times New Roman"/>
              </w:rPr>
            </w:pPr>
          </w:p>
        </w:tc>
      </w:tr>
      <w:tr w:rsidR="0019221B" w:rsidRPr="00DF2804" w14:paraId="07D93152" w14:textId="77777777" w:rsidTr="00005F33">
        <w:tc>
          <w:tcPr>
            <w:tcW w:w="488" w:type="dxa"/>
            <w:vMerge/>
          </w:tcPr>
          <w:p w14:paraId="7608D946" w14:textId="77777777" w:rsidR="0019221B" w:rsidRPr="00DF2804" w:rsidRDefault="0019221B" w:rsidP="00254341">
            <w:pPr>
              <w:pStyle w:val="ConsPlusNormal0"/>
              <w:rPr>
                <w:rFonts w:ascii="Times New Roman" w:hAnsi="Times New Roman" w:cs="Times New Roman"/>
              </w:rPr>
            </w:pPr>
          </w:p>
        </w:tc>
        <w:tc>
          <w:tcPr>
            <w:tcW w:w="2544" w:type="dxa"/>
          </w:tcPr>
          <w:p w14:paraId="4C844FA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 многоквартирные жилые дома, в т.ч.</w:t>
            </w:r>
          </w:p>
        </w:tc>
        <w:tc>
          <w:tcPr>
            <w:tcW w:w="794" w:type="dxa"/>
          </w:tcPr>
          <w:p w14:paraId="0AEFE7C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23,9</w:t>
            </w:r>
          </w:p>
        </w:tc>
        <w:tc>
          <w:tcPr>
            <w:tcW w:w="850" w:type="dxa"/>
          </w:tcPr>
          <w:p w14:paraId="309B5C5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18,4</w:t>
            </w:r>
          </w:p>
        </w:tc>
        <w:tc>
          <w:tcPr>
            <w:tcW w:w="907" w:type="dxa"/>
          </w:tcPr>
          <w:p w14:paraId="53314A8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16,1</w:t>
            </w:r>
          </w:p>
        </w:tc>
        <w:tc>
          <w:tcPr>
            <w:tcW w:w="850" w:type="dxa"/>
          </w:tcPr>
          <w:p w14:paraId="25059C67" w14:textId="77777777" w:rsidR="0019221B" w:rsidRPr="00DF2804" w:rsidRDefault="0019221B" w:rsidP="00254341">
            <w:pPr>
              <w:pStyle w:val="ConsPlusNormal0"/>
              <w:rPr>
                <w:rFonts w:ascii="Times New Roman" w:hAnsi="Times New Roman" w:cs="Times New Roman"/>
              </w:rPr>
            </w:pPr>
          </w:p>
        </w:tc>
        <w:tc>
          <w:tcPr>
            <w:tcW w:w="850" w:type="dxa"/>
          </w:tcPr>
          <w:p w14:paraId="634DD017"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3B34F6CB"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79ECADEC" w14:textId="77777777" w:rsidR="0019221B" w:rsidRPr="00DF2804" w:rsidRDefault="0019221B" w:rsidP="00254341">
            <w:pPr>
              <w:pStyle w:val="ConsPlusNormal0"/>
              <w:rPr>
                <w:rFonts w:ascii="Times New Roman" w:hAnsi="Times New Roman" w:cs="Times New Roman"/>
              </w:rPr>
            </w:pPr>
          </w:p>
        </w:tc>
      </w:tr>
      <w:tr w:rsidR="0019221B" w:rsidRPr="00DF2804" w14:paraId="76558FCF" w14:textId="77777777" w:rsidTr="00005F33">
        <w:tc>
          <w:tcPr>
            <w:tcW w:w="488" w:type="dxa"/>
            <w:vMerge/>
          </w:tcPr>
          <w:p w14:paraId="3245D08F" w14:textId="77777777" w:rsidR="0019221B" w:rsidRPr="00DF2804" w:rsidRDefault="0019221B" w:rsidP="00254341">
            <w:pPr>
              <w:pStyle w:val="ConsPlusNormal0"/>
              <w:rPr>
                <w:rFonts w:ascii="Times New Roman" w:hAnsi="Times New Roman" w:cs="Times New Roman"/>
              </w:rPr>
            </w:pPr>
          </w:p>
        </w:tc>
        <w:tc>
          <w:tcPr>
            <w:tcW w:w="2544" w:type="dxa"/>
          </w:tcPr>
          <w:p w14:paraId="3B5ED98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открытые автостоянки</w:t>
            </w:r>
          </w:p>
        </w:tc>
        <w:tc>
          <w:tcPr>
            <w:tcW w:w="794" w:type="dxa"/>
          </w:tcPr>
          <w:p w14:paraId="40CB4F1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1,7</w:t>
            </w:r>
          </w:p>
        </w:tc>
        <w:tc>
          <w:tcPr>
            <w:tcW w:w="850" w:type="dxa"/>
          </w:tcPr>
          <w:p w14:paraId="52A59FF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1,6</w:t>
            </w:r>
          </w:p>
        </w:tc>
        <w:tc>
          <w:tcPr>
            <w:tcW w:w="907" w:type="dxa"/>
          </w:tcPr>
          <w:p w14:paraId="36F6773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1,6</w:t>
            </w:r>
          </w:p>
        </w:tc>
        <w:tc>
          <w:tcPr>
            <w:tcW w:w="850" w:type="dxa"/>
            <w:vAlign w:val="center"/>
          </w:tcPr>
          <w:p w14:paraId="28481A1A"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711E15DC"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2A397E87"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7AB7C034" w14:textId="77777777" w:rsidR="0019221B" w:rsidRPr="00DF2804" w:rsidRDefault="0019221B" w:rsidP="00254341">
            <w:pPr>
              <w:pStyle w:val="ConsPlusNormal0"/>
              <w:rPr>
                <w:rFonts w:ascii="Times New Roman" w:hAnsi="Times New Roman" w:cs="Times New Roman"/>
              </w:rPr>
            </w:pPr>
          </w:p>
        </w:tc>
      </w:tr>
      <w:tr w:rsidR="0019221B" w:rsidRPr="00DF2804" w14:paraId="2DEA6722" w14:textId="77777777" w:rsidTr="00005F33">
        <w:tc>
          <w:tcPr>
            <w:tcW w:w="488" w:type="dxa"/>
            <w:vMerge/>
          </w:tcPr>
          <w:p w14:paraId="4B7B0164" w14:textId="77777777" w:rsidR="0019221B" w:rsidRPr="00DF2804" w:rsidRDefault="0019221B" w:rsidP="00254341">
            <w:pPr>
              <w:pStyle w:val="ConsPlusNormal0"/>
              <w:rPr>
                <w:rFonts w:ascii="Times New Roman" w:hAnsi="Times New Roman" w:cs="Times New Roman"/>
              </w:rPr>
            </w:pPr>
          </w:p>
        </w:tc>
        <w:tc>
          <w:tcPr>
            <w:tcW w:w="2544" w:type="dxa"/>
          </w:tcPr>
          <w:p w14:paraId="48F149A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 блокированные жилые дома</w:t>
            </w:r>
          </w:p>
        </w:tc>
        <w:tc>
          <w:tcPr>
            <w:tcW w:w="794" w:type="dxa"/>
          </w:tcPr>
          <w:p w14:paraId="6BA323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52,6</w:t>
            </w:r>
          </w:p>
        </w:tc>
        <w:tc>
          <w:tcPr>
            <w:tcW w:w="850" w:type="dxa"/>
          </w:tcPr>
          <w:p w14:paraId="6C958FD5" w14:textId="77777777" w:rsidR="0019221B" w:rsidRPr="00DF2804" w:rsidRDefault="0019221B" w:rsidP="00254341">
            <w:pPr>
              <w:pStyle w:val="ConsPlusNormal0"/>
              <w:rPr>
                <w:rFonts w:ascii="Times New Roman" w:hAnsi="Times New Roman" w:cs="Times New Roman"/>
              </w:rPr>
            </w:pPr>
          </w:p>
        </w:tc>
        <w:tc>
          <w:tcPr>
            <w:tcW w:w="907" w:type="dxa"/>
          </w:tcPr>
          <w:p w14:paraId="40BBD058"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0034A474"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7E959981"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4C2EDFE0"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3D4F7FE6" w14:textId="77777777" w:rsidR="0019221B" w:rsidRPr="00DF2804" w:rsidRDefault="0019221B" w:rsidP="00254341">
            <w:pPr>
              <w:pStyle w:val="ConsPlusNormal0"/>
              <w:rPr>
                <w:rFonts w:ascii="Times New Roman" w:hAnsi="Times New Roman" w:cs="Times New Roman"/>
              </w:rPr>
            </w:pPr>
          </w:p>
        </w:tc>
      </w:tr>
      <w:tr w:rsidR="0019221B" w:rsidRPr="00DF2804" w14:paraId="747B0955" w14:textId="77777777" w:rsidTr="00005F33">
        <w:tc>
          <w:tcPr>
            <w:tcW w:w="488" w:type="dxa"/>
            <w:vMerge/>
          </w:tcPr>
          <w:p w14:paraId="14834F42" w14:textId="77777777" w:rsidR="0019221B" w:rsidRPr="00DF2804" w:rsidRDefault="0019221B" w:rsidP="00254341">
            <w:pPr>
              <w:pStyle w:val="ConsPlusNormal0"/>
              <w:rPr>
                <w:rFonts w:ascii="Times New Roman" w:hAnsi="Times New Roman" w:cs="Times New Roman"/>
              </w:rPr>
            </w:pPr>
          </w:p>
        </w:tc>
        <w:tc>
          <w:tcPr>
            <w:tcW w:w="2544" w:type="dxa"/>
          </w:tcPr>
          <w:p w14:paraId="0C844A8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3) индивидуальные жилые дома</w:t>
            </w:r>
          </w:p>
        </w:tc>
        <w:tc>
          <w:tcPr>
            <w:tcW w:w="794" w:type="dxa"/>
          </w:tcPr>
          <w:p w14:paraId="4A2BF5A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75,0</w:t>
            </w:r>
          </w:p>
        </w:tc>
        <w:tc>
          <w:tcPr>
            <w:tcW w:w="850" w:type="dxa"/>
          </w:tcPr>
          <w:p w14:paraId="137D0FD8" w14:textId="77777777" w:rsidR="0019221B" w:rsidRPr="00DF2804" w:rsidRDefault="0019221B" w:rsidP="00254341">
            <w:pPr>
              <w:pStyle w:val="ConsPlusNormal0"/>
              <w:rPr>
                <w:rFonts w:ascii="Times New Roman" w:hAnsi="Times New Roman" w:cs="Times New Roman"/>
              </w:rPr>
            </w:pPr>
          </w:p>
        </w:tc>
        <w:tc>
          <w:tcPr>
            <w:tcW w:w="907" w:type="dxa"/>
          </w:tcPr>
          <w:p w14:paraId="3FD5A012"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016A9AC6"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71C0554D" w14:textId="77777777" w:rsidR="0019221B" w:rsidRPr="00DF2804" w:rsidRDefault="0019221B" w:rsidP="00254341">
            <w:pPr>
              <w:pStyle w:val="ConsPlusNormal0"/>
              <w:rPr>
                <w:rFonts w:ascii="Times New Roman" w:hAnsi="Times New Roman" w:cs="Times New Roman"/>
              </w:rPr>
            </w:pPr>
          </w:p>
        </w:tc>
        <w:tc>
          <w:tcPr>
            <w:tcW w:w="850" w:type="dxa"/>
            <w:vAlign w:val="center"/>
          </w:tcPr>
          <w:p w14:paraId="7A954DBA" w14:textId="77777777" w:rsidR="0019221B" w:rsidRPr="00DF2804" w:rsidRDefault="0019221B" w:rsidP="00254341">
            <w:pPr>
              <w:pStyle w:val="ConsPlusNormal0"/>
              <w:rPr>
                <w:rFonts w:ascii="Times New Roman" w:hAnsi="Times New Roman" w:cs="Times New Roman"/>
              </w:rPr>
            </w:pPr>
          </w:p>
        </w:tc>
        <w:tc>
          <w:tcPr>
            <w:tcW w:w="907" w:type="dxa"/>
            <w:vAlign w:val="center"/>
          </w:tcPr>
          <w:p w14:paraId="4CD3CD62" w14:textId="77777777" w:rsidR="0019221B" w:rsidRPr="00DF2804" w:rsidRDefault="0019221B" w:rsidP="00254341">
            <w:pPr>
              <w:pStyle w:val="ConsPlusNormal0"/>
              <w:rPr>
                <w:rFonts w:ascii="Times New Roman" w:hAnsi="Times New Roman" w:cs="Times New Roman"/>
              </w:rPr>
            </w:pPr>
          </w:p>
        </w:tc>
      </w:tr>
    </w:tbl>
    <w:p w14:paraId="2F21EED3" w14:textId="77777777" w:rsidR="0019221B" w:rsidRPr="00DF2804" w:rsidRDefault="0019221B" w:rsidP="00254341">
      <w:pPr>
        <w:pStyle w:val="ConsPlusNormal0"/>
        <w:jc w:val="both"/>
        <w:rPr>
          <w:rFonts w:ascii="Times New Roman" w:hAnsi="Times New Roman" w:cs="Times New Roman"/>
        </w:rPr>
      </w:pPr>
    </w:p>
    <w:p w14:paraId="43D3F2B0"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Примечания:</w:t>
      </w:r>
    </w:p>
    <w:p w14:paraId="35122234"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1) минимальный уровень обеспеченности населения площадью территории для промежуточных значений средней этажности жилых домов рассчитываются методом линейной интерполяции;</w:t>
      </w:r>
    </w:p>
    <w:p w14:paraId="13B6FDAF"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2) минимальный уровень обеспеченности населения площадью территории для значений средней этажности жилых домов выше 7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рассчитываются методом линейной экстраполяции.</w:t>
      </w:r>
    </w:p>
    <w:p w14:paraId="39B6EA7D"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&lt;*&gt;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179FDD54"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4.1</w:t>
      </w:r>
    </w:p>
    <w:p w14:paraId="6AFAA68C" w14:textId="77777777" w:rsidR="0019221B" w:rsidRPr="00DF2804" w:rsidRDefault="0019221B" w:rsidP="00254341">
      <w:pPr>
        <w:pStyle w:val="ConsPlusNormal0"/>
        <w:jc w:val="both"/>
        <w:rPr>
          <w:rFonts w:ascii="Times New Roman" w:hAnsi="Times New Roman" w:cs="Times New Roman"/>
          <w:sz w:val="24"/>
          <w:szCs w:val="24"/>
        </w:rPr>
      </w:pPr>
    </w:p>
    <w:p w14:paraId="2CD42A31" w14:textId="77777777" w:rsidR="0019221B" w:rsidRPr="00DF2804" w:rsidRDefault="00000000" w:rsidP="00254341">
      <w:pPr>
        <w:pStyle w:val="ConsPlusTitle0"/>
        <w:jc w:val="center"/>
        <w:rPr>
          <w:rFonts w:ascii="Times New Roman" w:hAnsi="Times New Roman" w:cs="Times New Roman"/>
          <w:sz w:val="24"/>
          <w:szCs w:val="24"/>
        </w:rPr>
      </w:pPr>
      <w:bookmarkStart w:id="17" w:name="P750"/>
      <w:bookmarkEnd w:id="17"/>
      <w:r w:rsidRPr="00DF2804">
        <w:rPr>
          <w:rFonts w:ascii="Times New Roman" w:hAnsi="Times New Roman" w:cs="Times New Roman"/>
          <w:sz w:val="24"/>
          <w:szCs w:val="24"/>
        </w:rPr>
        <w:t>Расчетные показатели потребности в территориях различного</w:t>
      </w:r>
    </w:p>
    <w:p w14:paraId="626371D7"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назначения для поселков городского типа с численностью</w:t>
      </w:r>
    </w:p>
    <w:p w14:paraId="1C132F5B"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населения от 1 до 3 тысяч человек, расположенных</w:t>
      </w:r>
    </w:p>
    <w:p w14:paraId="270C7F44"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в рекреационно-городских устойчивых системах расселения</w:t>
      </w:r>
    </w:p>
    <w:p w14:paraId="257B18F0" w14:textId="77777777" w:rsidR="0019221B" w:rsidRPr="00DF2804"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4685"/>
        <w:gridCol w:w="1418"/>
        <w:gridCol w:w="1559"/>
        <w:gridCol w:w="1984"/>
      </w:tblGrid>
      <w:tr w:rsidR="0019221B" w:rsidRPr="00DF2804" w14:paraId="2955CF86" w14:textId="77777777" w:rsidTr="00307CE0">
        <w:tc>
          <w:tcPr>
            <w:tcW w:w="622" w:type="dxa"/>
            <w:vMerge w:val="restart"/>
          </w:tcPr>
          <w:p w14:paraId="7E7882B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N п/п</w:t>
            </w:r>
          </w:p>
        </w:tc>
        <w:tc>
          <w:tcPr>
            <w:tcW w:w="4685" w:type="dxa"/>
            <w:vMerge w:val="restart"/>
          </w:tcPr>
          <w:p w14:paraId="703C2E1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Назначение территорий</w:t>
            </w:r>
          </w:p>
        </w:tc>
        <w:tc>
          <w:tcPr>
            <w:tcW w:w="4961" w:type="dxa"/>
            <w:gridSpan w:val="3"/>
          </w:tcPr>
          <w:p w14:paraId="4FC08FB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Минимально необходимая площадь территории, м/чел.</w:t>
            </w:r>
          </w:p>
        </w:tc>
      </w:tr>
      <w:tr w:rsidR="0019221B" w:rsidRPr="00DF2804" w14:paraId="67FA3606" w14:textId="77777777" w:rsidTr="00307CE0">
        <w:tc>
          <w:tcPr>
            <w:tcW w:w="622" w:type="dxa"/>
            <w:vMerge/>
          </w:tcPr>
          <w:p w14:paraId="5C070711" w14:textId="77777777" w:rsidR="0019221B" w:rsidRPr="00DF2804" w:rsidRDefault="0019221B" w:rsidP="00254341">
            <w:pPr>
              <w:pStyle w:val="ConsPlusNormal0"/>
              <w:rPr>
                <w:rFonts w:ascii="Times New Roman" w:hAnsi="Times New Roman" w:cs="Times New Roman"/>
              </w:rPr>
            </w:pPr>
          </w:p>
        </w:tc>
        <w:tc>
          <w:tcPr>
            <w:tcW w:w="4685" w:type="dxa"/>
            <w:vMerge/>
          </w:tcPr>
          <w:p w14:paraId="14A70AA5" w14:textId="77777777" w:rsidR="0019221B" w:rsidRPr="00DF2804" w:rsidRDefault="0019221B" w:rsidP="00254341">
            <w:pPr>
              <w:pStyle w:val="ConsPlusNormal0"/>
              <w:rPr>
                <w:rFonts w:ascii="Times New Roman" w:hAnsi="Times New Roman" w:cs="Times New Roman"/>
              </w:rPr>
            </w:pPr>
          </w:p>
        </w:tc>
        <w:tc>
          <w:tcPr>
            <w:tcW w:w="2977" w:type="dxa"/>
            <w:gridSpan w:val="2"/>
          </w:tcPr>
          <w:p w14:paraId="67500BE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 границах квартала со средней этажностью жилых домов</w:t>
            </w:r>
          </w:p>
        </w:tc>
        <w:tc>
          <w:tcPr>
            <w:tcW w:w="1984" w:type="dxa"/>
            <w:vMerge w:val="restart"/>
          </w:tcPr>
          <w:p w14:paraId="04E533A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дополнительно в границах населенного пункта</w:t>
            </w:r>
          </w:p>
        </w:tc>
      </w:tr>
      <w:tr w:rsidR="0019221B" w:rsidRPr="00DF2804" w14:paraId="4C8B8E4B" w14:textId="77777777" w:rsidTr="00307CE0">
        <w:tc>
          <w:tcPr>
            <w:tcW w:w="622" w:type="dxa"/>
            <w:vMerge/>
          </w:tcPr>
          <w:p w14:paraId="04F7672A" w14:textId="77777777" w:rsidR="0019221B" w:rsidRPr="00DF2804" w:rsidRDefault="0019221B" w:rsidP="00254341">
            <w:pPr>
              <w:pStyle w:val="ConsPlusNormal0"/>
              <w:rPr>
                <w:rFonts w:ascii="Times New Roman" w:hAnsi="Times New Roman" w:cs="Times New Roman"/>
              </w:rPr>
            </w:pPr>
          </w:p>
        </w:tc>
        <w:tc>
          <w:tcPr>
            <w:tcW w:w="4685" w:type="dxa"/>
            <w:vMerge/>
          </w:tcPr>
          <w:p w14:paraId="223D67B6" w14:textId="77777777" w:rsidR="0019221B" w:rsidRPr="00DF2804" w:rsidRDefault="0019221B" w:rsidP="00254341">
            <w:pPr>
              <w:pStyle w:val="ConsPlusNormal0"/>
              <w:rPr>
                <w:rFonts w:ascii="Times New Roman" w:hAnsi="Times New Roman" w:cs="Times New Roman"/>
              </w:rPr>
            </w:pPr>
          </w:p>
        </w:tc>
        <w:tc>
          <w:tcPr>
            <w:tcW w:w="1418" w:type="dxa"/>
          </w:tcPr>
          <w:p w14:paraId="28C0867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до 3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1559" w:type="dxa"/>
          </w:tcPr>
          <w:p w14:paraId="7CF3326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4 </w:t>
            </w:r>
            <w:proofErr w:type="spellStart"/>
            <w:r w:rsidRPr="00DF2804">
              <w:rPr>
                <w:rFonts w:ascii="Times New Roman" w:hAnsi="Times New Roman" w:cs="Times New Roman"/>
              </w:rPr>
              <w:t>эт</w:t>
            </w:r>
            <w:proofErr w:type="spellEnd"/>
            <w:r w:rsidRPr="00DF2804">
              <w:rPr>
                <w:rFonts w:ascii="Times New Roman" w:hAnsi="Times New Roman" w:cs="Times New Roman"/>
              </w:rPr>
              <w:t>.</w:t>
            </w:r>
          </w:p>
        </w:tc>
        <w:tc>
          <w:tcPr>
            <w:tcW w:w="1984" w:type="dxa"/>
            <w:vMerge/>
          </w:tcPr>
          <w:p w14:paraId="18E2B6CD" w14:textId="77777777" w:rsidR="0019221B" w:rsidRPr="00DF2804" w:rsidRDefault="0019221B" w:rsidP="00254341">
            <w:pPr>
              <w:pStyle w:val="ConsPlusNormal0"/>
              <w:rPr>
                <w:rFonts w:ascii="Times New Roman" w:hAnsi="Times New Roman" w:cs="Times New Roman"/>
              </w:rPr>
            </w:pPr>
          </w:p>
        </w:tc>
      </w:tr>
      <w:tr w:rsidR="0019221B" w:rsidRPr="00DF2804" w14:paraId="377B79EF" w14:textId="77777777" w:rsidTr="00307CE0">
        <w:tc>
          <w:tcPr>
            <w:tcW w:w="622" w:type="dxa"/>
          </w:tcPr>
          <w:p w14:paraId="20DEB97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4685" w:type="dxa"/>
          </w:tcPr>
          <w:p w14:paraId="1B7D415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для хранения индивидуального автомобильного транспорта</w:t>
            </w:r>
          </w:p>
        </w:tc>
        <w:tc>
          <w:tcPr>
            <w:tcW w:w="1418" w:type="dxa"/>
          </w:tcPr>
          <w:p w14:paraId="2F3FF11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3,27</w:t>
            </w:r>
          </w:p>
        </w:tc>
        <w:tc>
          <w:tcPr>
            <w:tcW w:w="1559" w:type="dxa"/>
          </w:tcPr>
          <w:p w14:paraId="43117E7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2,94</w:t>
            </w:r>
          </w:p>
        </w:tc>
        <w:tc>
          <w:tcPr>
            <w:tcW w:w="1984" w:type="dxa"/>
          </w:tcPr>
          <w:p w14:paraId="112E478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5,13</w:t>
            </w:r>
          </w:p>
        </w:tc>
      </w:tr>
      <w:tr w:rsidR="0019221B" w:rsidRPr="00DF2804" w14:paraId="53CBC2E1" w14:textId="77777777" w:rsidTr="00307CE0">
        <w:tc>
          <w:tcPr>
            <w:tcW w:w="622" w:type="dxa"/>
          </w:tcPr>
          <w:p w14:paraId="1701A8E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4685" w:type="dxa"/>
          </w:tcPr>
          <w:p w14:paraId="35B89E8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инженерного обеспечения</w:t>
            </w:r>
          </w:p>
        </w:tc>
        <w:tc>
          <w:tcPr>
            <w:tcW w:w="1418" w:type="dxa"/>
          </w:tcPr>
          <w:p w14:paraId="06A64BE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0,31</w:t>
            </w:r>
          </w:p>
        </w:tc>
        <w:tc>
          <w:tcPr>
            <w:tcW w:w="1559" w:type="dxa"/>
          </w:tcPr>
          <w:p w14:paraId="34BAB2D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0,30</w:t>
            </w:r>
          </w:p>
        </w:tc>
        <w:tc>
          <w:tcPr>
            <w:tcW w:w="1984" w:type="dxa"/>
          </w:tcPr>
          <w:p w14:paraId="796C88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w:t>
            </w:r>
          </w:p>
        </w:tc>
      </w:tr>
      <w:tr w:rsidR="0019221B" w:rsidRPr="00DF2804" w14:paraId="7EAAB997" w14:textId="77777777" w:rsidTr="00307CE0">
        <w:tc>
          <w:tcPr>
            <w:tcW w:w="622" w:type="dxa"/>
          </w:tcPr>
          <w:p w14:paraId="4B0012E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4685" w:type="dxa"/>
          </w:tcPr>
          <w:p w14:paraId="5CE2B1C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физкультурно-спортивного назначения</w:t>
            </w:r>
          </w:p>
        </w:tc>
        <w:tc>
          <w:tcPr>
            <w:tcW w:w="1418" w:type="dxa"/>
          </w:tcPr>
          <w:p w14:paraId="7FCA715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1,20</w:t>
            </w:r>
          </w:p>
        </w:tc>
        <w:tc>
          <w:tcPr>
            <w:tcW w:w="1559" w:type="dxa"/>
          </w:tcPr>
          <w:p w14:paraId="146BC95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1,19</w:t>
            </w:r>
          </w:p>
        </w:tc>
        <w:tc>
          <w:tcPr>
            <w:tcW w:w="1984" w:type="dxa"/>
          </w:tcPr>
          <w:p w14:paraId="0618C0D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2,13</w:t>
            </w:r>
          </w:p>
        </w:tc>
      </w:tr>
      <w:tr w:rsidR="0019221B" w:rsidRPr="00DF2804" w14:paraId="08655E41" w14:textId="77777777" w:rsidTr="00307CE0">
        <w:tc>
          <w:tcPr>
            <w:tcW w:w="622" w:type="dxa"/>
          </w:tcPr>
          <w:p w14:paraId="769ECC9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w:t>
            </w:r>
          </w:p>
        </w:tc>
        <w:tc>
          <w:tcPr>
            <w:tcW w:w="4685" w:type="dxa"/>
          </w:tcPr>
          <w:p w14:paraId="451C9F7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торговли и общественного питания</w:t>
            </w:r>
          </w:p>
        </w:tc>
        <w:tc>
          <w:tcPr>
            <w:tcW w:w="1418" w:type="dxa"/>
          </w:tcPr>
          <w:p w14:paraId="761F735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0,58</w:t>
            </w:r>
          </w:p>
        </w:tc>
        <w:tc>
          <w:tcPr>
            <w:tcW w:w="1559" w:type="dxa"/>
          </w:tcPr>
          <w:p w14:paraId="2F99F21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0,46</w:t>
            </w:r>
          </w:p>
        </w:tc>
        <w:tc>
          <w:tcPr>
            <w:tcW w:w="1984" w:type="dxa"/>
          </w:tcPr>
          <w:p w14:paraId="3FE9D38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1,79</w:t>
            </w:r>
          </w:p>
        </w:tc>
      </w:tr>
      <w:tr w:rsidR="0019221B" w:rsidRPr="00DF2804" w14:paraId="67619006" w14:textId="77777777" w:rsidTr="00307CE0">
        <w:tc>
          <w:tcPr>
            <w:tcW w:w="622" w:type="dxa"/>
          </w:tcPr>
          <w:p w14:paraId="33DDA68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c>
          <w:tcPr>
            <w:tcW w:w="4685" w:type="dxa"/>
          </w:tcPr>
          <w:p w14:paraId="594A446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коммунального и бытового обслуживания</w:t>
            </w:r>
          </w:p>
        </w:tc>
        <w:tc>
          <w:tcPr>
            <w:tcW w:w="1418" w:type="dxa"/>
          </w:tcPr>
          <w:p w14:paraId="112E5E6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0,25</w:t>
            </w:r>
          </w:p>
        </w:tc>
        <w:tc>
          <w:tcPr>
            <w:tcW w:w="1559" w:type="dxa"/>
          </w:tcPr>
          <w:p w14:paraId="3AE8B0D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0,20</w:t>
            </w:r>
          </w:p>
        </w:tc>
        <w:tc>
          <w:tcPr>
            <w:tcW w:w="1984" w:type="dxa"/>
          </w:tcPr>
          <w:p w14:paraId="0BD437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0,36</w:t>
            </w:r>
          </w:p>
        </w:tc>
      </w:tr>
      <w:tr w:rsidR="0019221B" w:rsidRPr="00DF2804" w14:paraId="098FDE09" w14:textId="77777777" w:rsidTr="00307CE0">
        <w:tc>
          <w:tcPr>
            <w:tcW w:w="622" w:type="dxa"/>
          </w:tcPr>
          <w:p w14:paraId="24DF195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w:t>
            </w:r>
          </w:p>
        </w:tc>
        <w:tc>
          <w:tcPr>
            <w:tcW w:w="4685" w:type="dxa"/>
          </w:tcPr>
          <w:p w14:paraId="1DDAD17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предпринимательской деятельности, делового и финансового назначения</w:t>
            </w:r>
          </w:p>
        </w:tc>
        <w:tc>
          <w:tcPr>
            <w:tcW w:w="1418" w:type="dxa"/>
          </w:tcPr>
          <w:p w14:paraId="6EA21C3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5C224CD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2AEAB78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1,08</w:t>
            </w:r>
          </w:p>
        </w:tc>
      </w:tr>
      <w:tr w:rsidR="0019221B" w:rsidRPr="00DF2804" w14:paraId="0DB4966B" w14:textId="77777777" w:rsidTr="00307CE0">
        <w:tc>
          <w:tcPr>
            <w:tcW w:w="622" w:type="dxa"/>
          </w:tcPr>
          <w:p w14:paraId="6F45BBE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c>
          <w:tcPr>
            <w:tcW w:w="4685" w:type="dxa"/>
          </w:tcPr>
          <w:p w14:paraId="6145CB4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здравоохранения</w:t>
            </w:r>
          </w:p>
        </w:tc>
        <w:tc>
          <w:tcPr>
            <w:tcW w:w="1418" w:type="dxa"/>
          </w:tcPr>
          <w:p w14:paraId="4D945E8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4FFA2A1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4B2CB8A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0,54</w:t>
            </w:r>
          </w:p>
        </w:tc>
      </w:tr>
      <w:tr w:rsidR="0019221B" w:rsidRPr="00DF2804" w14:paraId="0A0B26AB" w14:textId="77777777" w:rsidTr="00307CE0">
        <w:tc>
          <w:tcPr>
            <w:tcW w:w="622" w:type="dxa"/>
          </w:tcPr>
          <w:p w14:paraId="63FB3FB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w:t>
            </w:r>
          </w:p>
        </w:tc>
        <w:tc>
          <w:tcPr>
            <w:tcW w:w="4685" w:type="dxa"/>
          </w:tcPr>
          <w:p w14:paraId="38C930B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образования</w:t>
            </w:r>
          </w:p>
        </w:tc>
        <w:tc>
          <w:tcPr>
            <w:tcW w:w="1418" w:type="dxa"/>
          </w:tcPr>
          <w:p w14:paraId="195DD9E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407C75F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01C552E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7,82</w:t>
            </w:r>
          </w:p>
        </w:tc>
      </w:tr>
      <w:tr w:rsidR="0019221B" w:rsidRPr="00DF2804" w14:paraId="2B7DB958" w14:textId="77777777" w:rsidTr="00307CE0">
        <w:tc>
          <w:tcPr>
            <w:tcW w:w="622" w:type="dxa"/>
          </w:tcPr>
          <w:p w14:paraId="68D7160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w:t>
            </w:r>
          </w:p>
        </w:tc>
        <w:tc>
          <w:tcPr>
            <w:tcW w:w="4685" w:type="dxa"/>
          </w:tcPr>
          <w:p w14:paraId="1E76272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Озелененные территории общего пользования</w:t>
            </w:r>
          </w:p>
        </w:tc>
        <w:tc>
          <w:tcPr>
            <w:tcW w:w="1418" w:type="dxa"/>
          </w:tcPr>
          <w:p w14:paraId="35C94C2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067A479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1C19F94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15,07</w:t>
            </w:r>
          </w:p>
        </w:tc>
      </w:tr>
      <w:tr w:rsidR="0019221B" w:rsidRPr="00DF2804" w14:paraId="214AF3B0" w14:textId="77777777" w:rsidTr="00307CE0">
        <w:tc>
          <w:tcPr>
            <w:tcW w:w="622" w:type="dxa"/>
          </w:tcPr>
          <w:p w14:paraId="113C2B8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c>
          <w:tcPr>
            <w:tcW w:w="4685" w:type="dxa"/>
          </w:tcPr>
          <w:p w14:paraId="4C5F9E1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социального обслуживания</w:t>
            </w:r>
          </w:p>
        </w:tc>
        <w:tc>
          <w:tcPr>
            <w:tcW w:w="1418" w:type="dxa"/>
          </w:tcPr>
          <w:p w14:paraId="0B41628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666CA98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71B0A8D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0,11</w:t>
            </w:r>
          </w:p>
        </w:tc>
      </w:tr>
      <w:tr w:rsidR="0019221B" w:rsidRPr="00DF2804" w14:paraId="65D77460" w14:textId="77777777" w:rsidTr="00307CE0">
        <w:tc>
          <w:tcPr>
            <w:tcW w:w="622" w:type="dxa"/>
          </w:tcPr>
          <w:p w14:paraId="537372D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w:t>
            </w:r>
          </w:p>
        </w:tc>
        <w:tc>
          <w:tcPr>
            <w:tcW w:w="4685" w:type="dxa"/>
          </w:tcPr>
          <w:p w14:paraId="0F097C0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культуры</w:t>
            </w:r>
          </w:p>
        </w:tc>
        <w:tc>
          <w:tcPr>
            <w:tcW w:w="1418" w:type="dxa"/>
          </w:tcPr>
          <w:p w14:paraId="79E7A47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469CF1C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0DF407A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0,27</w:t>
            </w:r>
          </w:p>
        </w:tc>
      </w:tr>
      <w:tr w:rsidR="0019221B" w:rsidRPr="00DF2804" w14:paraId="5B308A05" w14:textId="77777777" w:rsidTr="00307CE0">
        <w:tc>
          <w:tcPr>
            <w:tcW w:w="622" w:type="dxa"/>
          </w:tcPr>
          <w:p w14:paraId="159882B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c>
          <w:tcPr>
            <w:tcW w:w="4685" w:type="dxa"/>
          </w:tcPr>
          <w:p w14:paraId="16DC237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административно-управленческих объектов</w:t>
            </w:r>
          </w:p>
        </w:tc>
        <w:tc>
          <w:tcPr>
            <w:tcW w:w="1418" w:type="dxa"/>
          </w:tcPr>
          <w:p w14:paraId="164861E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71E1533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6C42D69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0,49</w:t>
            </w:r>
          </w:p>
        </w:tc>
      </w:tr>
      <w:tr w:rsidR="0019221B" w:rsidRPr="00DF2804" w14:paraId="054BABE8" w14:textId="77777777" w:rsidTr="00307CE0">
        <w:tc>
          <w:tcPr>
            <w:tcW w:w="622" w:type="dxa"/>
          </w:tcPr>
          <w:p w14:paraId="702BD02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13</w:t>
            </w:r>
          </w:p>
        </w:tc>
        <w:tc>
          <w:tcPr>
            <w:tcW w:w="4685" w:type="dxa"/>
          </w:tcPr>
          <w:p w14:paraId="5BDE8A4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сети дорог и улиц</w:t>
            </w:r>
          </w:p>
        </w:tc>
        <w:tc>
          <w:tcPr>
            <w:tcW w:w="1418" w:type="dxa"/>
          </w:tcPr>
          <w:p w14:paraId="036B41D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559" w:type="dxa"/>
          </w:tcPr>
          <w:p w14:paraId="44C8FD7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984" w:type="dxa"/>
          </w:tcPr>
          <w:p w14:paraId="6DAF9DF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10,65</w:t>
            </w:r>
          </w:p>
        </w:tc>
      </w:tr>
      <w:tr w:rsidR="0019221B" w:rsidRPr="00DF2804" w14:paraId="08F57392" w14:textId="77777777" w:rsidTr="00307CE0">
        <w:tc>
          <w:tcPr>
            <w:tcW w:w="622" w:type="dxa"/>
            <w:vMerge w:val="restart"/>
          </w:tcPr>
          <w:p w14:paraId="430E85F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14</w:t>
            </w:r>
          </w:p>
        </w:tc>
        <w:tc>
          <w:tcPr>
            <w:tcW w:w="4685" w:type="dxa"/>
            <w:tcBorders>
              <w:bottom w:val="nil"/>
            </w:tcBorders>
          </w:tcPr>
          <w:p w14:paraId="1F367F1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Территории объектов жилищного строительства, в том числе:</w:t>
            </w:r>
          </w:p>
        </w:tc>
        <w:tc>
          <w:tcPr>
            <w:tcW w:w="1418" w:type="dxa"/>
            <w:tcBorders>
              <w:bottom w:val="nil"/>
            </w:tcBorders>
          </w:tcPr>
          <w:p w14:paraId="08B77DB0" w14:textId="77777777" w:rsidR="0019221B" w:rsidRPr="00DF2804" w:rsidRDefault="0019221B" w:rsidP="00254341">
            <w:pPr>
              <w:pStyle w:val="ConsPlusNormal0"/>
              <w:rPr>
                <w:rFonts w:ascii="Times New Roman" w:hAnsi="Times New Roman" w:cs="Times New Roman"/>
              </w:rPr>
            </w:pPr>
          </w:p>
        </w:tc>
        <w:tc>
          <w:tcPr>
            <w:tcW w:w="1559" w:type="dxa"/>
            <w:tcBorders>
              <w:bottom w:val="nil"/>
            </w:tcBorders>
          </w:tcPr>
          <w:p w14:paraId="025D8FF9" w14:textId="77777777" w:rsidR="0019221B" w:rsidRPr="00DF2804" w:rsidRDefault="0019221B" w:rsidP="00254341">
            <w:pPr>
              <w:pStyle w:val="ConsPlusNormal0"/>
              <w:rPr>
                <w:rFonts w:ascii="Times New Roman" w:hAnsi="Times New Roman" w:cs="Times New Roman"/>
              </w:rPr>
            </w:pPr>
          </w:p>
        </w:tc>
        <w:tc>
          <w:tcPr>
            <w:tcW w:w="1984" w:type="dxa"/>
            <w:vMerge w:val="restart"/>
          </w:tcPr>
          <w:p w14:paraId="5A68FE6D" w14:textId="77777777" w:rsidR="0019221B" w:rsidRPr="00DF2804" w:rsidRDefault="0019221B" w:rsidP="00254341">
            <w:pPr>
              <w:pStyle w:val="ConsPlusNormal0"/>
              <w:rPr>
                <w:rFonts w:ascii="Times New Roman" w:hAnsi="Times New Roman" w:cs="Times New Roman"/>
              </w:rPr>
            </w:pPr>
          </w:p>
        </w:tc>
      </w:tr>
      <w:tr w:rsidR="0019221B" w:rsidRPr="00DF2804" w14:paraId="0C01F89A" w14:textId="77777777" w:rsidTr="00307CE0">
        <w:tblPrEx>
          <w:tblBorders>
            <w:insideH w:val="nil"/>
          </w:tblBorders>
        </w:tblPrEx>
        <w:tc>
          <w:tcPr>
            <w:tcW w:w="622" w:type="dxa"/>
            <w:vMerge/>
          </w:tcPr>
          <w:p w14:paraId="4B5F5598" w14:textId="77777777" w:rsidR="0019221B" w:rsidRPr="00DF2804" w:rsidRDefault="0019221B" w:rsidP="00254341">
            <w:pPr>
              <w:pStyle w:val="ConsPlusNormal0"/>
              <w:rPr>
                <w:rFonts w:ascii="Times New Roman" w:hAnsi="Times New Roman" w:cs="Times New Roman"/>
              </w:rPr>
            </w:pPr>
          </w:p>
        </w:tc>
        <w:tc>
          <w:tcPr>
            <w:tcW w:w="4685" w:type="dxa"/>
            <w:tcBorders>
              <w:top w:val="nil"/>
              <w:bottom w:val="nil"/>
            </w:tcBorders>
          </w:tcPr>
          <w:p w14:paraId="236392D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 многоквартирных жилых домов</w:t>
            </w:r>
          </w:p>
        </w:tc>
        <w:tc>
          <w:tcPr>
            <w:tcW w:w="1418" w:type="dxa"/>
            <w:tcBorders>
              <w:top w:val="nil"/>
              <w:bottom w:val="nil"/>
            </w:tcBorders>
          </w:tcPr>
          <w:p w14:paraId="3E052E2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24,7</w:t>
            </w:r>
          </w:p>
        </w:tc>
        <w:tc>
          <w:tcPr>
            <w:tcW w:w="1559" w:type="dxa"/>
            <w:tcBorders>
              <w:top w:val="nil"/>
              <w:bottom w:val="nil"/>
            </w:tcBorders>
          </w:tcPr>
          <w:p w14:paraId="67C8652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21,3</w:t>
            </w:r>
          </w:p>
        </w:tc>
        <w:tc>
          <w:tcPr>
            <w:tcW w:w="1984" w:type="dxa"/>
            <w:vMerge/>
          </w:tcPr>
          <w:p w14:paraId="0DDDAB51" w14:textId="77777777" w:rsidR="0019221B" w:rsidRPr="00DF2804" w:rsidRDefault="0019221B" w:rsidP="00254341">
            <w:pPr>
              <w:pStyle w:val="ConsPlusNormal0"/>
              <w:rPr>
                <w:rFonts w:ascii="Times New Roman" w:hAnsi="Times New Roman" w:cs="Times New Roman"/>
              </w:rPr>
            </w:pPr>
          </w:p>
        </w:tc>
      </w:tr>
      <w:tr w:rsidR="0019221B" w:rsidRPr="00DF2804" w14:paraId="13BDC184" w14:textId="77777777" w:rsidTr="00307CE0">
        <w:tblPrEx>
          <w:tblBorders>
            <w:insideH w:val="nil"/>
          </w:tblBorders>
        </w:tblPrEx>
        <w:tc>
          <w:tcPr>
            <w:tcW w:w="622" w:type="dxa"/>
            <w:vMerge/>
          </w:tcPr>
          <w:p w14:paraId="42AAEBEF" w14:textId="77777777" w:rsidR="0019221B" w:rsidRPr="00DF2804" w:rsidRDefault="0019221B" w:rsidP="00254341">
            <w:pPr>
              <w:pStyle w:val="ConsPlusNormal0"/>
              <w:rPr>
                <w:rFonts w:ascii="Times New Roman" w:hAnsi="Times New Roman" w:cs="Times New Roman"/>
              </w:rPr>
            </w:pPr>
          </w:p>
        </w:tc>
        <w:tc>
          <w:tcPr>
            <w:tcW w:w="4685" w:type="dxa"/>
            <w:tcBorders>
              <w:top w:val="nil"/>
              <w:bottom w:val="nil"/>
            </w:tcBorders>
          </w:tcPr>
          <w:p w14:paraId="322A0E4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в том числе территории открытых автостоянок</w:t>
            </w:r>
          </w:p>
        </w:tc>
        <w:tc>
          <w:tcPr>
            <w:tcW w:w="1418" w:type="dxa"/>
            <w:tcBorders>
              <w:top w:val="nil"/>
              <w:bottom w:val="nil"/>
            </w:tcBorders>
          </w:tcPr>
          <w:p w14:paraId="1273C86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1,8</w:t>
            </w:r>
          </w:p>
        </w:tc>
        <w:tc>
          <w:tcPr>
            <w:tcW w:w="1559" w:type="dxa"/>
            <w:tcBorders>
              <w:top w:val="nil"/>
              <w:bottom w:val="nil"/>
            </w:tcBorders>
          </w:tcPr>
          <w:p w14:paraId="7EDC4A9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1,8</w:t>
            </w:r>
          </w:p>
        </w:tc>
        <w:tc>
          <w:tcPr>
            <w:tcW w:w="1984" w:type="dxa"/>
            <w:vMerge/>
          </w:tcPr>
          <w:p w14:paraId="6425A87D" w14:textId="77777777" w:rsidR="0019221B" w:rsidRPr="00DF2804" w:rsidRDefault="0019221B" w:rsidP="00254341">
            <w:pPr>
              <w:pStyle w:val="ConsPlusNormal0"/>
              <w:rPr>
                <w:rFonts w:ascii="Times New Roman" w:hAnsi="Times New Roman" w:cs="Times New Roman"/>
              </w:rPr>
            </w:pPr>
          </w:p>
        </w:tc>
      </w:tr>
      <w:tr w:rsidR="0019221B" w:rsidRPr="00DF2804" w14:paraId="11E2FE75" w14:textId="77777777" w:rsidTr="00307CE0">
        <w:tblPrEx>
          <w:tblBorders>
            <w:insideH w:val="nil"/>
          </w:tblBorders>
        </w:tblPrEx>
        <w:tc>
          <w:tcPr>
            <w:tcW w:w="622" w:type="dxa"/>
            <w:vMerge/>
          </w:tcPr>
          <w:p w14:paraId="71B5B353" w14:textId="77777777" w:rsidR="0019221B" w:rsidRPr="00DF2804" w:rsidRDefault="0019221B" w:rsidP="00254341">
            <w:pPr>
              <w:pStyle w:val="ConsPlusNormal0"/>
              <w:rPr>
                <w:rFonts w:ascii="Times New Roman" w:hAnsi="Times New Roman" w:cs="Times New Roman"/>
              </w:rPr>
            </w:pPr>
          </w:p>
        </w:tc>
        <w:tc>
          <w:tcPr>
            <w:tcW w:w="4685" w:type="dxa"/>
            <w:tcBorders>
              <w:top w:val="nil"/>
              <w:bottom w:val="nil"/>
            </w:tcBorders>
          </w:tcPr>
          <w:p w14:paraId="62AD773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 блокированных жилых домов</w:t>
            </w:r>
          </w:p>
        </w:tc>
        <w:tc>
          <w:tcPr>
            <w:tcW w:w="1418" w:type="dxa"/>
            <w:tcBorders>
              <w:top w:val="nil"/>
              <w:bottom w:val="nil"/>
            </w:tcBorders>
          </w:tcPr>
          <w:p w14:paraId="33C2F01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53,7</w:t>
            </w:r>
          </w:p>
        </w:tc>
        <w:tc>
          <w:tcPr>
            <w:tcW w:w="1559" w:type="dxa"/>
            <w:tcBorders>
              <w:top w:val="nil"/>
              <w:bottom w:val="nil"/>
            </w:tcBorders>
          </w:tcPr>
          <w:p w14:paraId="58807E69" w14:textId="77777777" w:rsidR="0019221B" w:rsidRPr="00DF2804" w:rsidRDefault="0019221B" w:rsidP="00254341">
            <w:pPr>
              <w:pStyle w:val="ConsPlusNormal0"/>
              <w:rPr>
                <w:rFonts w:ascii="Times New Roman" w:hAnsi="Times New Roman" w:cs="Times New Roman"/>
              </w:rPr>
            </w:pPr>
          </w:p>
        </w:tc>
        <w:tc>
          <w:tcPr>
            <w:tcW w:w="1984" w:type="dxa"/>
            <w:vMerge/>
          </w:tcPr>
          <w:p w14:paraId="547E71DD" w14:textId="77777777" w:rsidR="0019221B" w:rsidRPr="00DF2804" w:rsidRDefault="0019221B" w:rsidP="00254341">
            <w:pPr>
              <w:pStyle w:val="ConsPlusNormal0"/>
              <w:rPr>
                <w:rFonts w:ascii="Times New Roman" w:hAnsi="Times New Roman" w:cs="Times New Roman"/>
              </w:rPr>
            </w:pPr>
          </w:p>
        </w:tc>
      </w:tr>
      <w:tr w:rsidR="0019221B" w:rsidRPr="00DF2804" w14:paraId="3E91BAB3" w14:textId="77777777" w:rsidTr="00307CE0">
        <w:tblPrEx>
          <w:tblBorders>
            <w:insideH w:val="nil"/>
          </w:tblBorders>
        </w:tblPrEx>
        <w:tc>
          <w:tcPr>
            <w:tcW w:w="622" w:type="dxa"/>
            <w:vMerge/>
          </w:tcPr>
          <w:p w14:paraId="4C4899CE" w14:textId="77777777" w:rsidR="0019221B" w:rsidRPr="00DF2804" w:rsidRDefault="0019221B" w:rsidP="00254341">
            <w:pPr>
              <w:pStyle w:val="ConsPlusNormal0"/>
              <w:rPr>
                <w:rFonts w:ascii="Times New Roman" w:hAnsi="Times New Roman" w:cs="Times New Roman"/>
              </w:rPr>
            </w:pPr>
          </w:p>
        </w:tc>
        <w:tc>
          <w:tcPr>
            <w:tcW w:w="4685" w:type="dxa"/>
            <w:tcBorders>
              <w:top w:val="nil"/>
            </w:tcBorders>
          </w:tcPr>
          <w:p w14:paraId="184162B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3) индивидуальных жилых домов</w:t>
            </w:r>
          </w:p>
        </w:tc>
        <w:tc>
          <w:tcPr>
            <w:tcW w:w="1418" w:type="dxa"/>
            <w:tcBorders>
              <w:top w:val="nil"/>
            </w:tcBorders>
          </w:tcPr>
          <w:p w14:paraId="1F75732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75,0</w:t>
            </w:r>
          </w:p>
        </w:tc>
        <w:tc>
          <w:tcPr>
            <w:tcW w:w="1559" w:type="dxa"/>
            <w:tcBorders>
              <w:top w:val="nil"/>
            </w:tcBorders>
          </w:tcPr>
          <w:p w14:paraId="77D07DFB" w14:textId="77777777" w:rsidR="0019221B" w:rsidRPr="00DF2804" w:rsidRDefault="0019221B" w:rsidP="00254341">
            <w:pPr>
              <w:pStyle w:val="ConsPlusNormal0"/>
              <w:rPr>
                <w:rFonts w:ascii="Times New Roman" w:hAnsi="Times New Roman" w:cs="Times New Roman"/>
              </w:rPr>
            </w:pPr>
          </w:p>
        </w:tc>
        <w:tc>
          <w:tcPr>
            <w:tcW w:w="1984" w:type="dxa"/>
            <w:vMerge/>
          </w:tcPr>
          <w:p w14:paraId="147DF0F6" w14:textId="77777777" w:rsidR="0019221B" w:rsidRPr="00DF2804" w:rsidRDefault="0019221B" w:rsidP="00254341">
            <w:pPr>
              <w:pStyle w:val="ConsPlusNormal0"/>
              <w:rPr>
                <w:rFonts w:ascii="Times New Roman" w:hAnsi="Times New Roman" w:cs="Times New Roman"/>
              </w:rPr>
            </w:pPr>
          </w:p>
        </w:tc>
      </w:tr>
    </w:tbl>
    <w:p w14:paraId="77B43ABE" w14:textId="77777777" w:rsidR="0019221B" w:rsidRDefault="0019221B" w:rsidP="00254341">
      <w:pPr>
        <w:pStyle w:val="ConsPlusNormal0"/>
        <w:jc w:val="both"/>
        <w:rPr>
          <w:rFonts w:ascii="Times New Roman" w:hAnsi="Times New Roman" w:cs="Times New Roman"/>
        </w:rPr>
      </w:pPr>
    </w:p>
    <w:p w14:paraId="70511AAF" w14:textId="77777777" w:rsidR="00527F2C" w:rsidRDefault="00527F2C" w:rsidP="00254341">
      <w:pPr>
        <w:pStyle w:val="ConsPlusNormal0"/>
        <w:jc w:val="both"/>
        <w:rPr>
          <w:rFonts w:ascii="Times New Roman" w:hAnsi="Times New Roman" w:cs="Times New Roman"/>
        </w:rPr>
      </w:pPr>
    </w:p>
    <w:p w14:paraId="410D5FA0" w14:textId="77777777" w:rsidR="00527F2C" w:rsidRPr="00DF2804" w:rsidRDefault="00527F2C" w:rsidP="00254341">
      <w:pPr>
        <w:pStyle w:val="ConsPlusNormal0"/>
        <w:jc w:val="both"/>
        <w:rPr>
          <w:rFonts w:ascii="Times New Roman" w:hAnsi="Times New Roman" w:cs="Times New Roman"/>
        </w:rPr>
      </w:pPr>
    </w:p>
    <w:p w14:paraId="583E836F"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5</w:t>
      </w:r>
    </w:p>
    <w:p w14:paraId="71450F44" w14:textId="77777777" w:rsidR="0019221B" w:rsidRPr="00DF2804" w:rsidRDefault="0019221B" w:rsidP="00254341">
      <w:pPr>
        <w:pStyle w:val="ConsPlusNormal0"/>
        <w:jc w:val="both"/>
        <w:rPr>
          <w:rFonts w:ascii="Times New Roman" w:hAnsi="Times New Roman" w:cs="Times New Roman"/>
          <w:sz w:val="24"/>
          <w:szCs w:val="24"/>
        </w:rPr>
      </w:pPr>
    </w:p>
    <w:p w14:paraId="01678AA9" w14:textId="77777777" w:rsidR="0019221B" w:rsidRPr="00DF2804" w:rsidRDefault="00000000" w:rsidP="00254341">
      <w:pPr>
        <w:pStyle w:val="ConsPlusTitle0"/>
        <w:jc w:val="center"/>
        <w:rPr>
          <w:rFonts w:ascii="Times New Roman" w:hAnsi="Times New Roman" w:cs="Times New Roman"/>
          <w:sz w:val="24"/>
          <w:szCs w:val="24"/>
        </w:rPr>
      </w:pPr>
      <w:bookmarkStart w:id="18" w:name="P847"/>
      <w:bookmarkEnd w:id="18"/>
      <w:r w:rsidRPr="00DF2804">
        <w:rPr>
          <w:rFonts w:ascii="Times New Roman" w:hAnsi="Times New Roman" w:cs="Times New Roman"/>
          <w:sz w:val="24"/>
          <w:szCs w:val="24"/>
        </w:rPr>
        <w:t>Расчетные показатели минимального уровня обеспеченности</w:t>
      </w:r>
    </w:p>
    <w:p w14:paraId="7C3F18AF"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населения площадью территории для размещения объектов</w:t>
      </w:r>
    </w:p>
    <w:p w14:paraId="1BA2E09F"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в сельских населенных пунктах</w:t>
      </w:r>
    </w:p>
    <w:p w14:paraId="528FFA1E" w14:textId="77777777" w:rsidR="0019221B" w:rsidRPr="00DF2804"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819"/>
        <w:gridCol w:w="1757"/>
        <w:gridCol w:w="1814"/>
      </w:tblGrid>
      <w:tr w:rsidR="0019221B" w:rsidRPr="00DF2804" w14:paraId="3250835B" w14:textId="77777777">
        <w:tc>
          <w:tcPr>
            <w:tcW w:w="680" w:type="dxa"/>
            <w:vMerge w:val="restart"/>
          </w:tcPr>
          <w:p w14:paraId="787B403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N п/п</w:t>
            </w:r>
          </w:p>
        </w:tc>
        <w:tc>
          <w:tcPr>
            <w:tcW w:w="4819" w:type="dxa"/>
            <w:vMerge w:val="restart"/>
            <w:vAlign w:val="center"/>
          </w:tcPr>
          <w:p w14:paraId="2B5C613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Вид объектов</w:t>
            </w:r>
          </w:p>
        </w:tc>
        <w:tc>
          <w:tcPr>
            <w:tcW w:w="3571" w:type="dxa"/>
            <w:gridSpan w:val="2"/>
            <w:vAlign w:val="center"/>
          </w:tcPr>
          <w:p w14:paraId="120A5AF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Минимальный уровень обеспеченности населения площадью территории, м</w:t>
            </w:r>
            <w:r w:rsidRPr="00DF2804">
              <w:rPr>
                <w:rFonts w:ascii="Times New Roman" w:hAnsi="Times New Roman" w:cs="Times New Roman"/>
                <w:vertAlign w:val="superscript"/>
              </w:rPr>
              <w:t>2</w:t>
            </w:r>
            <w:r w:rsidRPr="00DF2804">
              <w:rPr>
                <w:rFonts w:ascii="Times New Roman" w:hAnsi="Times New Roman" w:cs="Times New Roman"/>
              </w:rPr>
              <w:t>/чел.</w:t>
            </w:r>
          </w:p>
        </w:tc>
      </w:tr>
      <w:tr w:rsidR="0019221B" w:rsidRPr="00DF2804" w14:paraId="297F7D6C" w14:textId="77777777">
        <w:tc>
          <w:tcPr>
            <w:tcW w:w="680" w:type="dxa"/>
            <w:vMerge/>
          </w:tcPr>
          <w:p w14:paraId="55CC1ACA" w14:textId="77777777" w:rsidR="0019221B" w:rsidRPr="00DF2804" w:rsidRDefault="0019221B" w:rsidP="00254341">
            <w:pPr>
              <w:pStyle w:val="ConsPlusNormal0"/>
              <w:rPr>
                <w:rFonts w:ascii="Times New Roman" w:hAnsi="Times New Roman" w:cs="Times New Roman"/>
              </w:rPr>
            </w:pPr>
          </w:p>
        </w:tc>
        <w:tc>
          <w:tcPr>
            <w:tcW w:w="4819" w:type="dxa"/>
            <w:vMerge/>
          </w:tcPr>
          <w:p w14:paraId="122CA455" w14:textId="77777777" w:rsidR="0019221B" w:rsidRPr="00DF2804" w:rsidRDefault="0019221B" w:rsidP="00254341">
            <w:pPr>
              <w:pStyle w:val="ConsPlusNormal0"/>
              <w:rPr>
                <w:rFonts w:ascii="Times New Roman" w:hAnsi="Times New Roman" w:cs="Times New Roman"/>
              </w:rPr>
            </w:pPr>
          </w:p>
        </w:tc>
        <w:tc>
          <w:tcPr>
            <w:tcW w:w="1757" w:type="dxa"/>
            <w:vAlign w:val="center"/>
          </w:tcPr>
          <w:p w14:paraId="55A9086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 границах сельского населенного пункта</w:t>
            </w:r>
          </w:p>
        </w:tc>
        <w:tc>
          <w:tcPr>
            <w:tcW w:w="1814" w:type="dxa"/>
            <w:vAlign w:val="center"/>
          </w:tcPr>
          <w:p w14:paraId="50B421B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дополнительно в границах городского округа</w:t>
            </w:r>
          </w:p>
        </w:tc>
      </w:tr>
      <w:tr w:rsidR="0019221B" w:rsidRPr="00DF2804" w14:paraId="36DEE7EB" w14:textId="77777777">
        <w:tc>
          <w:tcPr>
            <w:tcW w:w="9070" w:type="dxa"/>
            <w:gridSpan w:val="4"/>
          </w:tcPr>
          <w:p w14:paraId="1AFB5454"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от 1 до 3 тыс. человек</w:t>
            </w:r>
          </w:p>
        </w:tc>
      </w:tr>
      <w:tr w:rsidR="0019221B" w:rsidRPr="00DF2804" w14:paraId="23C19EC9" w14:textId="77777777">
        <w:tc>
          <w:tcPr>
            <w:tcW w:w="680" w:type="dxa"/>
          </w:tcPr>
          <w:p w14:paraId="2073EE3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4819" w:type="dxa"/>
          </w:tcPr>
          <w:p w14:paraId="1A85ED7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для хранения индивидуального автомобильного транспорта</w:t>
            </w:r>
          </w:p>
        </w:tc>
        <w:tc>
          <w:tcPr>
            <w:tcW w:w="1757" w:type="dxa"/>
          </w:tcPr>
          <w:p w14:paraId="1EF417B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8,45</w:t>
            </w:r>
          </w:p>
        </w:tc>
        <w:tc>
          <w:tcPr>
            <w:tcW w:w="1814" w:type="dxa"/>
            <w:vAlign w:val="center"/>
          </w:tcPr>
          <w:p w14:paraId="153EC2BE" w14:textId="77777777" w:rsidR="0019221B" w:rsidRPr="00DF2804" w:rsidRDefault="0019221B" w:rsidP="00254341">
            <w:pPr>
              <w:pStyle w:val="ConsPlusNormal0"/>
              <w:rPr>
                <w:rFonts w:ascii="Times New Roman" w:hAnsi="Times New Roman" w:cs="Times New Roman"/>
              </w:rPr>
            </w:pPr>
          </w:p>
        </w:tc>
      </w:tr>
      <w:tr w:rsidR="0019221B" w:rsidRPr="00DF2804" w14:paraId="37C42E24" w14:textId="77777777">
        <w:tc>
          <w:tcPr>
            <w:tcW w:w="680" w:type="dxa"/>
          </w:tcPr>
          <w:p w14:paraId="55F53B7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4819" w:type="dxa"/>
          </w:tcPr>
          <w:p w14:paraId="3BF82CA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инженерного обеспечения</w:t>
            </w:r>
          </w:p>
        </w:tc>
        <w:tc>
          <w:tcPr>
            <w:tcW w:w="1757" w:type="dxa"/>
          </w:tcPr>
          <w:p w14:paraId="3AD5373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w:t>
            </w:r>
          </w:p>
        </w:tc>
        <w:tc>
          <w:tcPr>
            <w:tcW w:w="1814" w:type="dxa"/>
            <w:vAlign w:val="center"/>
          </w:tcPr>
          <w:p w14:paraId="20B41632" w14:textId="77777777" w:rsidR="0019221B" w:rsidRPr="00DF2804" w:rsidRDefault="0019221B" w:rsidP="00254341">
            <w:pPr>
              <w:pStyle w:val="ConsPlusNormal0"/>
              <w:rPr>
                <w:rFonts w:ascii="Times New Roman" w:hAnsi="Times New Roman" w:cs="Times New Roman"/>
              </w:rPr>
            </w:pPr>
          </w:p>
        </w:tc>
      </w:tr>
      <w:tr w:rsidR="0019221B" w:rsidRPr="00DF2804" w14:paraId="5CB9AF98" w14:textId="77777777">
        <w:tc>
          <w:tcPr>
            <w:tcW w:w="680" w:type="dxa"/>
          </w:tcPr>
          <w:p w14:paraId="7C2AFAD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4819" w:type="dxa"/>
          </w:tcPr>
          <w:p w14:paraId="17E5C2D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физической культуры и массового спорта</w:t>
            </w:r>
          </w:p>
        </w:tc>
        <w:tc>
          <w:tcPr>
            <w:tcW w:w="1757" w:type="dxa"/>
            <w:vAlign w:val="center"/>
          </w:tcPr>
          <w:p w14:paraId="647005D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3,15</w:t>
            </w:r>
          </w:p>
        </w:tc>
        <w:tc>
          <w:tcPr>
            <w:tcW w:w="1814" w:type="dxa"/>
            <w:vAlign w:val="center"/>
          </w:tcPr>
          <w:p w14:paraId="389C3C1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0,24</w:t>
            </w:r>
          </w:p>
        </w:tc>
      </w:tr>
      <w:tr w:rsidR="0019221B" w:rsidRPr="00DF2804" w14:paraId="35C039E7" w14:textId="77777777">
        <w:tc>
          <w:tcPr>
            <w:tcW w:w="680" w:type="dxa"/>
          </w:tcPr>
          <w:p w14:paraId="5A923C6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w:t>
            </w:r>
          </w:p>
        </w:tc>
        <w:tc>
          <w:tcPr>
            <w:tcW w:w="4819" w:type="dxa"/>
          </w:tcPr>
          <w:p w14:paraId="372306C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торговли и общественного питания</w:t>
            </w:r>
          </w:p>
        </w:tc>
        <w:tc>
          <w:tcPr>
            <w:tcW w:w="1757" w:type="dxa"/>
            <w:vAlign w:val="center"/>
          </w:tcPr>
          <w:p w14:paraId="55C769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1,99</w:t>
            </w:r>
          </w:p>
        </w:tc>
        <w:tc>
          <w:tcPr>
            <w:tcW w:w="1814" w:type="dxa"/>
            <w:vAlign w:val="center"/>
          </w:tcPr>
          <w:p w14:paraId="5E27BE6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0,41</w:t>
            </w:r>
          </w:p>
        </w:tc>
      </w:tr>
      <w:tr w:rsidR="0019221B" w:rsidRPr="00DF2804" w14:paraId="619D50C5" w14:textId="77777777">
        <w:tc>
          <w:tcPr>
            <w:tcW w:w="680" w:type="dxa"/>
          </w:tcPr>
          <w:p w14:paraId="2A7A2D8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c>
          <w:tcPr>
            <w:tcW w:w="4819" w:type="dxa"/>
          </w:tcPr>
          <w:p w14:paraId="2C309ED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коммунально-бытового обслуживания</w:t>
            </w:r>
          </w:p>
        </w:tc>
        <w:tc>
          <w:tcPr>
            <w:tcW w:w="1757" w:type="dxa"/>
            <w:vAlign w:val="center"/>
          </w:tcPr>
          <w:p w14:paraId="604B0E1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0,56</w:t>
            </w:r>
          </w:p>
        </w:tc>
        <w:tc>
          <w:tcPr>
            <w:tcW w:w="1814" w:type="dxa"/>
            <w:vAlign w:val="center"/>
          </w:tcPr>
          <w:p w14:paraId="3A68CD6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0,05</w:t>
            </w:r>
          </w:p>
        </w:tc>
      </w:tr>
      <w:tr w:rsidR="0019221B" w:rsidRPr="00DF2804" w14:paraId="7B0BC632" w14:textId="77777777">
        <w:tc>
          <w:tcPr>
            <w:tcW w:w="680" w:type="dxa"/>
          </w:tcPr>
          <w:p w14:paraId="6B3079A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w:t>
            </w:r>
          </w:p>
        </w:tc>
        <w:tc>
          <w:tcPr>
            <w:tcW w:w="4819" w:type="dxa"/>
            <w:vAlign w:val="center"/>
          </w:tcPr>
          <w:p w14:paraId="3DB888B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связи, финансовых, юридических и других услуг</w:t>
            </w:r>
          </w:p>
        </w:tc>
        <w:tc>
          <w:tcPr>
            <w:tcW w:w="1757" w:type="dxa"/>
            <w:vAlign w:val="center"/>
          </w:tcPr>
          <w:p w14:paraId="6B6278A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0,95</w:t>
            </w:r>
          </w:p>
        </w:tc>
        <w:tc>
          <w:tcPr>
            <w:tcW w:w="1814" w:type="dxa"/>
            <w:vAlign w:val="center"/>
          </w:tcPr>
          <w:p w14:paraId="3BBA744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0,14</w:t>
            </w:r>
          </w:p>
        </w:tc>
      </w:tr>
      <w:tr w:rsidR="0019221B" w:rsidRPr="00DF2804" w14:paraId="5977C931" w14:textId="77777777">
        <w:tc>
          <w:tcPr>
            <w:tcW w:w="680" w:type="dxa"/>
          </w:tcPr>
          <w:p w14:paraId="0DBF566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c>
          <w:tcPr>
            <w:tcW w:w="4819" w:type="dxa"/>
            <w:vAlign w:val="center"/>
          </w:tcPr>
          <w:p w14:paraId="0062E9D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здравоохранения &lt;*&gt;</w:t>
            </w:r>
          </w:p>
        </w:tc>
        <w:tc>
          <w:tcPr>
            <w:tcW w:w="1757" w:type="dxa"/>
            <w:vAlign w:val="center"/>
          </w:tcPr>
          <w:p w14:paraId="6DB2967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0,36</w:t>
            </w:r>
          </w:p>
        </w:tc>
        <w:tc>
          <w:tcPr>
            <w:tcW w:w="1814" w:type="dxa"/>
            <w:vAlign w:val="center"/>
          </w:tcPr>
          <w:p w14:paraId="7742D1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0,18</w:t>
            </w:r>
          </w:p>
        </w:tc>
      </w:tr>
      <w:tr w:rsidR="0019221B" w:rsidRPr="00DF2804" w14:paraId="2B5A1B30" w14:textId="77777777">
        <w:tc>
          <w:tcPr>
            <w:tcW w:w="680" w:type="dxa"/>
          </w:tcPr>
          <w:p w14:paraId="636E324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w:t>
            </w:r>
          </w:p>
        </w:tc>
        <w:tc>
          <w:tcPr>
            <w:tcW w:w="4819" w:type="dxa"/>
            <w:vAlign w:val="center"/>
          </w:tcPr>
          <w:p w14:paraId="158C4AC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образования</w:t>
            </w:r>
          </w:p>
        </w:tc>
        <w:tc>
          <w:tcPr>
            <w:tcW w:w="1757" w:type="dxa"/>
            <w:vAlign w:val="center"/>
          </w:tcPr>
          <w:p w14:paraId="421C89F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7,90</w:t>
            </w:r>
          </w:p>
        </w:tc>
        <w:tc>
          <w:tcPr>
            <w:tcW w:w="1814" w:type="dxa"/>
            <w:vAlign w:val="center"/>
          </w:tcPr>
          <w:p w14:paraId="5BE6410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0,41</w:t>
            </w:r>
          </w:p>
        </w:tc>
      </w:tr>
      <w:tr w:rsidR="0019221B" w:rsidRPr="00DF2804" w14:paraId="63A00F2E" w14:textId="77777777">
        <w:tc>
          <w:tcPr>
            <w:tcW w:w="680" w:type="dxa"/>
          </w:tcPr>
          <w:p w14:paraId="3AD1D24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w:t>
            </w:r>
          </w:p>
        </w:tc>
        <w:tc>
          <w:tcPr>
            <w:tcW w:w="4819" w:type="dxa"/>
          </w:tcPr>
          <w:p w14:paraId="1E7C15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Озелененные территории общего пользования</w:t>
            </w:r>
          </w:p>
        </w:tc>
        <w:tc>
          <w:tcPr>
            <w:tcW w:w="1757" w:type="dxa"/>
          </w:tcPr>
          <w:p w14:paraId="194A175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7,18</w:t>
            </w:r>
          </w:p>
        </w:tc>
        <w:tc>
          <w:tcPr>
            <w:tcW w:w="1814" w:type="dxa"/>
          </w:tcPr>
          <w:p w14:paraId="4A6D714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8,00</w:t>
            </w:r>
          </w:p>
        </w:tc>
      </w:tr>
      <w:tr w:rsidR="0019221B" w:rsidRPr="00DF2804" w14:paraId="68A17A58" w14:textId="77777777">
        <w:tc>
          <w:tcPr>
            <w:tcW w:w="680" w:type="dxa"/>
          </w:tcPr>
          <w:p w14:paraId="0E7335C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c>
          <w:tcPr>
            <w:tcW w:w="4819" w:type="dxa"/>
            <w:vAlign w:val="center"/>
          </w:tcPr>
          <w:p w14:paraId="74E1B8A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социального обслуживания &lt;*&gt;</w:t>
            </w:r>
          </w:p>
        </w:tc>
        <w:tc>
          <w:tcPr>
            <w:tcW w:w="1757" w:type="dxa"/>
            <w:vAlign w:val="center"/>
          </w:tcPr>
          <w:p w14:paraId="1275B77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490BE6C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0,11</w:t>
            </w:r>
          </w:p>
        </w:tc>
      </w:tr>
      <w:tr w:rsidR="0019221B" w:rsidRPr="00DF2804" w14:paraId="24C1B94E" w14:textId="77777777">
        <w:tc>
          <w:tcPr>
            <w:tcW w:w="680" w:type="dxa"/>
          </w:tcPr>
          <w:p w14:paraId="15DF6D3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w:t>
            </w:r>
          </w:p>
        </w:tc>
        <w:tc>
          <w:tcPr>
            <w:tcW w:w="4819" w:type="dxa"/>
          </w:tcPr>
          <w:p w14:paraId="376CC7D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культуры</w:t>
            </w:r>
          </w:p>
        </w:tc>
        <w:tc>
          <w:tcPr>
            <w:tcW w:w="1757" w:type="dxa"/>
            <w:vAlign w:val="center"/>
          </w:tcPr>
          <w:p w14:paraId="633C6C0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0,19</w:t>
            </w:r>
          </w:p>
        </w:tc>
        <w:tc>
          <w:tcPr>
            <w:tcW w:w="1814" w:type="dxa"/>
            <w:vAlign w:val="center"/>
          </w:tcPr>
          <w:p w14:paraId="20096DB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0,08</w:t>
            </w:r>
          </w:p>
        </w:tc>
      </w:tr>
      <w:tr w:rsidR="0019221B" w:rsidRPr="00DF2804" w14:paraId="5E075F0B" w14:textId="77777777">
        <w:tc>
          <w:tcPr>
            <w:tcW w:w="680" w:type="dxa"/>
          </w:tcPr>
          <w:p w14:paraId="36EE99F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c>
          <w:tcPr>
            <w:tcW w:w="4819" w:type="dxa"/>
          </w:tcPr>
          <w:p w14:paraId="7A94534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Административные и управленческие объекты &lt;*&gt;</w:t>
            </w:r>
          </w:p>
        </w:tc>
        <w:tc>
          <w:tcPr>
            <w:tcW w:w="1757" w:type="dxa"/>
            <w:vAlign w:val="center"/>
          </w:tcPr>
          <w:p w14:paraId="274C4C8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0,15</w:t>
            </w:r>
          </w:p>
        </w:tc>
        <w:tc>
          <w:tcPr>
            <w:tcW w:w="1814" w:type="dxa"/>
            <w:vAlign w:val="center"/>
          </w:tcPr>
          <w:p w14:paraId="35216AB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0,34</w:t>
            </w:r>
          </w:p>
        </w:tc>
      </w:tr>
      <w:tr w:rsidR="0019221B" w:rsidRPr="00DF2804" w14:paraId="422B6D5F" w14:textId="77777777">
        <w:tc>
          <w:tcPr>
            <w:tcW w:w="680" w:type="dxa"/>
          </w:tcPr>
          <w:p w14:paraId="5BD6192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13</w:t>
            </w:r>
          </w:p>
        </w:tc>
        <w:tc>
          <w:tcPr>
            <w:tcW w:w="4819" w:type="dxa"/>
          </w:tcPr>
          <w:p w14:paraId="3F9036E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жилищного строительства, в т.ч.:</w:t>
            </w:r>
          </w:p>
        </w:tc>
        <w:tc>
          <w:tcPr>
            <w:tcW w:w="1757" w:type="dxa"/>
            <w:vAlign w:val="center"/>
          </w:tcPr>
          <w:p w14:paraId="1A960851" w14:textId="77777777" w:rsidR="0019221B" w:rsidRPr="00DF2804" w:rsidRDefault="0019221B" w:rsidP="00254341">
            <w:pPr>
              <w:pStyle w:val="ConsPlusNormal0"/>
              <w:rPr>
                <w:rFonts w:ascii="Times New Roman" w:hAnsi="Times New Roman" w:cs="Times New Roman"/>
              </w:rPr>
            </w:pPr>
          </w:p>
        </w:tc>
        <w:tc>
          <w:tcPr>
            <w:tcW w:w="1814" w:type="dxa"/>
            <w:vAlign w:val="center"/>
          </w:tcPr>
          <w:p w14:paraId="08C9D635" w14:textId="77777777" w:rsidR="0019221B" w:rsidRPr="00DF2804" w:rsidRDefault="0019221B" w:rsidP="00254341">
            <w:pPr>
              <w:pStyle w:val="ConsPlusNormal0"/>
              <w:rPr>
                <w:rFonts w:ascii="Times New Roman" w:hAnsi="Times New Roman" w:cs="Times New Roman"/>
              </w:rPr>
            </w:pPr>
          </w:p>
        </w:tc>
      </w:tr>
      <w:tr w:rsidR="0019221B" w:rsidRPr="00DF2804" w14:paraId="3ADACCEA" w14:textId="77777777">
        <w:tc>
          <w:tcPr>
            <w:tcW w:w="680" w:type="dxa"/>
          </w:tcPr>
          <w:p w14:paraId="170F9F3E" w14:textId="77777777" w:rsidR="0019221B" w:rsidRPr="00DF2804" w:rsidRDefault="0019221B" w:rsidP="00254341">
            <w:pPr>
              <w:pStyle w:val="ConsPlusNormal0"/>
              <w:rPr>
                <w:rFonts w:ascii="Times New Roman" w:hAnsi="Times New Roman" w:cs="Times New Roman"/>
              </w:rPr>
            </w:pPr>
          </w:p>
        </w:tc>
        <w:tc>
          <w:tcPr>
            <w:tcW w:w="4819" w:type="dxa"/>
          </w:tcPr>
          <w:p w14:paraId="4D5CDD2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 многоквартирные жилые дома, в т.ч.</w:t>
            </w:r>
          </w:p>
        </w:tc>
        <w:tc>
          <w:tcPr>
            <w:tcW w:w="1757" w:type="dxa"/>
          </w:tcPr>
          <w:p w14:paraId="7E9DBE0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24,9</w:t>
            </w:r>
          </w:p>
        </w:tc>
        <w:tc>
          <w:tcPr>
            <w:tcW w:w="1814" w:type="dxa"/>
            <w:vAlign w:val="center"/>
          </w:tcPr>
          <w:p w14:paraId="04909CC4" w14:textId="77777777" w:rsidR="0019221B" w:rsidRPr="00DF2804" w:rsidRDefault="0019221B" w:rsidP="00254341">
            <w:pPr>
              <w:pStyle w:val="ConsPlusNormal0"/>
              <w:rPr>
                <w:rFonts w:ascii="Times New Roman" w:hAnsi="Times New Roman" w:cs="Times New Roman"/>
              </w:rPr>
            </w:pPr>
          </w:p>
        </w:tc>
      </w:tr>
      <w:tr w:rsidR="0019221B" w:rsidRPr="00DF2804" w14:paraId="70565634" w14:textId="77777777">
        <w:tc>
          <w:tcPr>
            <w:tcW w:w="680" w:type="dxa"/>
          </w:tcPr>
          <w:p w14:paraId="76F4124F" w14:textId="77777777" w:rsidR="0019221B" w:rsidRPr="00DF2804" w:rsidRDefault="0019221B" w:rsidP="00254341">
            <w:pPr>
              <w:pStyle w:val="ConsPlusNormal0"/>
              <w:rPr>
                <w:rFonts w:ascii="Times New Roman" w:hAnsi="Times New Roman" w:cs="Times New Roman"/>
              </w:rPr>
            </w:pPr>
          </w:p>
        </w:tc>
        <w:tc>
          <w:tcPr>
            <w:tcW w:w="4819" w:type="dxa"/>
          </w:tcPr>
          <w:p w14:paraId="0C6F50B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открытые автостоянки</w:t>
            </w:r>
          </w:p>
        </w:tc>
        <w:tc>
          <w:tcPr>
            <w:tcW w:w="1757" w:type="dxa"/>
          </w:tcPr>
          <w:p w14:paraId="25786B9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1,8</w:t>
            </w:r>
          </w:p>
        </w:tc>
        <w:tc>
          <w:tcPr>
            <w:tcW w:w="1814" w:type="dxa"/>
            <w:vAlign w:val="center"/>
          </w:tcPr>
          <w:p w14:paraId="17C4B4BC" w14:textId="77777777" w:rsidR="0019221B" w:rsidRPr="00DF2804" w:rsidRDefault="0019221B" w:rsidP="00254341">
            <w:pPr>
              <w:pStyle w:val="ConsPlusNormal0"/>
              <w:rPr>
                <w:rFonts w:ascii="Times New Roman" w:hAnsi="Times New Roman" w:cs="Times New Roman"/>
              </w:rPr>
            </w:pPr>
          </w:p>
        </w:tc>
      </w:tr>
      <w:tr w:rsidR="0019221B" w:rsidRPr="00DF2804" w14:paraId="1FD6664C" w14:textId="77777777">
        <w:tc>
          <w:tcPr>
            <w:tcW w:w="680" w:type="dxa"/>
          </w:tcPr>
          <w:p w14:paraId="3B35F4CA" w14:textId="77777777" w:rsidR="0019221B" w:rsidRPr="00DF2804" w:rsidRDefault="0019221B" w:rsidP="00254341">
            <w:pPr>
              <w:pStyle w:val="ConsPlusNormal0"/>
              <w:rPr>
                <w:rFonts w:ascii="Times New Roman" w:hAnsi="Times New Roman" w:cs="Times New Roman"/>
              </w:rPr>
            </w:pPr>
          </w:p>
        </w:tc>
        <w:tc>
          <w:tcPr>
            <w:tcW w:w="4819" w:type="dxa"/>
          </w:tcPr>
          <w:p w14:paraId="1FFCB27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 блокированные жилые дома</w:t>
            </w:r>
          </w:p>
        </w:tc>
        <w:tc>
          <w:tcPr>
            <w:tcW w:w="1757" w:type="dxa"/>
          </w:tcPr>
          <w:p w14:paraId="3C56505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53,9</w:t>
            </w:r>
          </w:p>
        </w:tc>
        <w:tc>
          <w:tcPr>
            <w:tcW w:w="1814" w:type="dxa"/>
            <w:vAlign w:val="center"/>
          </w:tcPr>
          <w:p w14:paraId="5655421E" w14:textId="77777777" w:rsidR="0019221B" w:rsidRPr="00DF2804" w:rsidRDefault="0019221B" w:rsidP="00254341">
            <w:pPr>
              <w:pStyle w:val="ConsPlusNormal0"/>
              <w:rPr>
                <w:rFonts w:ascii="Times New Roman" w:hAnsi="Times New Roman" w:cs="Times New Roman"/>
              </w:rPr>
            </w:pPr>
          </w:p>
        </w:tc>
      </w:tr>
      <w:tr w:rsidR="0019221B" w:rsidRPr="00DF2804" w14:paraId="21CE6458" w14:textId="77777777">
        <w:tc>
          <w:tcPr>
            <w:tcW w:w="680" w:type="dxa"/>
          </w:tcPr>
          <w:p w14:paraId="7F1F2C93" w14:textId="77777777" w:rsidR="0019221B" w:rsidRPr="00DF2804" w:rsidRDefault="0019221B" w:rsidP="00254341">
            <w:pPr>
              <w:pStyle w:val="ConsPlusNormal0"/>
              <w:rPr>
                <w:rFonts w:ascii="Times New Roman" w:hAnsi="Times New Roman" w:cs="Times New Roman"/>
              </w:rPr>
            </w:pPr>
          </w:p>
        </w:tc>
        <w:tc>
          <w:tcPr>
            <w:tcW w:w="4819" w:type="dxa"/>
          </w:tcPr>
          <w:p w14:paraId="69FE01B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3) индивидуальные жилые дома</w:t>
            </w:r>
          </w:p>
        </w:tc>
        <w:tc>
          <w:tcPr>
            <w:tcW w:w="1757" w:type="dxa"/>
          </w:tcPr>
          <w:p w14:paraId="5095465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75</w:t>
            </w:r>
          </w:p>
        </w:tc>
        <w:tc>
          <w:tcPr>
            <w:tcW w:w="1814" w:type="dxa"/>
            <w:vAlign w:val="center"/>
          </w:tcPr>
          <w:p w14:paraId="09B9390D" w14:textId="77777777" w:rsidR="0019221B" w:rsidRPr="00DF2804" w:rsidRDefault="0019221B" w:rsidP="00254341">
            <w:pPr>
              <w:pStyle w:val="ConsPlusNormal0"/>
              <w:rPr>
                <w:rFonts w:ascii="Times New Roman" w:hAnsi="Times New Roman" w:cs="Times New Roman"/>
              </w:rPr>
            </w:pPr>
          </w:p>
        </w:tc>
      </w:tr>
      <w:tr w:rsidR="0019221B" w:rsidRPr="00DF2804" w14:paraId="57DC1455" w14:textId="77777777">
        <w:tc>
          <w:tcPr>
            <w:tcW w:w="680" w:type="dxa"/>
          </w:tcPr>
          <w:p w14:paraId="05EC356D" w14:textId="77777777" w:rsidR="0019221B" w:rsidRPr="00DF2804" w:rsidRDefault="0019221B" w:rsidP="00254341">
            <w:pPr>
              <w:pStyle w:val="ConsPlusNormal0"/>
              <w:rPr>
                <w:rFonts w:ascii="Times New Roman" w:hAnsi="Times New Roman" w:cs="Times New Roman"/>
              </w:rPr>
            </w:pPr>
          </w:p>
        </w:tc>
        <w:tc>
          <w:tcPr>
            <w:tcW w:w="8390" w:type="dxa"/>
            <w:gridSpan w:val="3"/>
          </w:tcPr>
          <w:p w14:paraId="51CA4594"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Сельские населенные пункты с численностью населения менее 1 тыс. человек</w:t>
            </w:r>
          </w:p>
        </w:tc>
      </w:tr>
      <w:tr w:rsidR="0019221B" w:rsidRPr="00DF2804" w14:paraId="4BC5AAD5" w14:textId="77777777">
        <w:tc>
          <w:tcPr>
            <w:tcW w:w="680" w:type="dxa"/>
          </w:tcPr>
          <w:p w14:paraId="3104EB5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c>
          <w:tcPr>
            <w:tcW w:w="4819" w:type="dxa"/>
          </w:tcPr>
          <w:p w14:paraId="24C5B9C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для хранения индивидуального автомобильного транспорта</w:t>
            </w:r>
          </w:p>
        </w:tc>
        <w:tc>
          <w:tcPr>
            <w:tcW w:w="1757" w:type="dxa"/>
          </w:tcPr>
          <w:p w14:paraId="5075F31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8,50</w:t>
            </w:r>
          </w:p>
        </w:tc>
        <w:tc>
          <w:tcPr>
            <w:tcW w:w="1814" w:type="dxa"/>
            <w:vAlign w:val="center"/>
          </w:tcPr>
          <w:p w14:paraId="57FACE35" w14:textId="77777777" w:rsidR="0019221B" w:rsidRPr="00DF2804" w:rsidRDefault="0019221B" w:rsidP="00254341">
            <w:pPr>
              <w:pStyle w:val="ConsPlusNormal0"/>
              <w:rPr>
                <w:rFonts w:ascii="Times New Roman" w:hAnsi="Times New Roman" w:cs="Times New Roman"/>
              </w:rPr>
            </w:pPr>
          </w:p>
        </w:tc>
      </w:tr>
      <w:tr w:rsidR="0019221B" w:rsidRPr="00DF2804" w14:paraId="6E241BF3" w14:textId="77777777">
        <w:tc>
          <w:tcPr>
            <w:tcW w:w="680" w:type="dxa"/>
          </w:tcPr>
          <w:p w14:paraId="7937969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w:t>
            </w:r>
          </w:p>
        </w:tc>
        <w:tc>
          <w:tcPr>
            <w:tcW w:w="4819" w:type="dxa"/>
          </w:tcPr>
          <w:p w14:paraId="6498868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инженерного обеспечения</w:t>
            </w:r>
          </w:p>
        </w:tc>
        <w:tc>
          <w:tcPr>
            <w:tcW w:w="1757" w:type="dxa"/>
          </w:tcPr>
          <w:p w14:paraId="4A6CDB8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0,46</w:t>
            </w:r>
          </w:p>
        </w:tc>
        <w:tc>
          <w:tcPr>
            <w:tcW w:w="1814" w:type="dxa"/>
            <w:vAlign w:val="center"/>
          </w:tcPr>
          <w:p w14:paraId="4D2DB922" w14:textId="77777777" w:rsidR="0019221B" w:rsidRPr="00DF2804" w:rsidRDefault="0019221B" w:rsidP="00254341">
            <w:pPr>
              <w:pStyle w:val="ConsPlusNormal0"/>
              <w:rPr>
                <w:rFonts w:ascii="Times New Roman" w:hAnsi="Times New Roman" w:cs="Times New Roman"/>
              </w:rPr>
            </w:pPr>
          </w:p>
        </w:tc>
      </w:tr>
      <w:tr w:rsidR="0019221B" w:rsidRPr="00DF2804" w14:paraId="78456F4A" w14:textId="77777777">
        <w:tc>
          <w:tcPr>
            <w:tcW w:w="680" w:type="dxa"/>
          </w:tcPr>
          <w:p w14:paraId="7A5127D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4819" w:type="dxa"/>
          </w:tcPr>
          <w:p w14:paraId="167373C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физической культуры и массового спорта</w:t>
            </w:r>
          </w:p>
        </w:tc>
        <w:tc>
          <w:tcPr>
            <w:tcW w:w="1757" w:type="dxa"/>
            <w:vAlign w:val="center"/>
          </w:tcPr>
          <w:p w14:paraId="662C493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3,19</w:t>
            </w:r>
          </w:p>
        </w:tc>
        <w:tc>
          <w:tcPr>
            <w:tcW w:w="1814" w:type="dxa"/>
            <w:vAlign w:val="center"/>
          </w:tcPr>
          <w:p w14:paraId="4C01B33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0,24</w:t>
            </w:r>
          </w:p>
        </w:tc>
      </w:tr>
      <w:tr w:rsidR="0019221B" w:rsidRPr="00DF2804" w14:paraId="79BC66EF" w14:textId="77777777">
        <w:tc>
          <w:tcPr>
            <w:tcW w:w="680" w:type="dxa"/>
          </w:tcPr>
          <w:p w14:paraId="1ACB651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w:t>
            </w:r>
          </w:p>
        </w:tc>
        <w:tc>
          <w:tcPr>
            <w:tcW w:w="4819" w:type="dxa"/>
          </w:tcPr>
          <w:p w14:paraId="07F1085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торговли и общественного питания</w:t>
            </w:r>
          </w:p>
        </w:tc>
        <w:tc>
          <w:tcPr>
            <w:tcW w:w="1757" w:type="dxa"/>
            <w:vAlign w:val="center"/>
          </w:tcPr>
          <w:p w14:paraId="44D95F7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1,43</w:t>
            </w:r>
          </w:p>
        </w:tc>
        <w:tc>
          <w:tcPr>
            <w:tcW w:w="1814" w:type="dxa"/>
            <w:vAlign w:val="center"/>
          </w:tcPr>
          <w:p w14:paraId="6230807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0,41</w:t>
            </w:r>
          </w:p>
        </w:tc>
      </w:tr>
      <w:tr w:rsidR="0019221B" w:rsidRPr="00DF2804" w14:paraId="30ABBD83" w14:textId="77777777">
        <w:tc>
          <w:tcPr>
            <w:tcW w:w="680" w:type="dxa"/>
          </w:tcPr>
          <w:p w14:paraId="4BC5D0A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c>
          <w:tcPr>
            <w:tcW w:w="4819" w:type="dxa"/>
          </w:tcPr>
          <w:p w14:paraId="7EE1FA1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коммунально-бытового обслуживания</w:t>
            </w:r>
          </w:p>
        </w:tc>
        <w:tc>
          <w:tcPr>
            <w:tcW w:w="1757" w:type="dxa"/>
            <w:vAlign w:val="center"/>
          </w:tcPr>
          <w:p w14:paraId="3E45493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0,37</w:t>
            </w:r>
          </w:p>
        </w:tc>
        <w:tc>
          <w:tcPr>
            <w:tcW w:w="1814" w:type="dxa"/>
            <w:vAlign w:val="center"/>
          </w:tcPr>
          <w:p w14:paraId="031751D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0,05</w:t>
            </w:r>
          </w:p>
        </w:tc>
      </w:tr>
      <w:tr w:rsidR="0019221B" w:rsidRPr="00DF2804" w14:paraId="31E69C2C" w14:textId="77777777">
        <w:tc>
          <w:tcPr>
            <w:tcW w:w="680" w:type="dxa"/>
          </w:tcPr>
          <w:p w14:paraId="47920F9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w:t>
            </w:r>
          </w:p>
        </w:tc>
        <w:tc>
          <w:tcPr>
            <w:tcW w:w="4819" w:type="dxa"/>
            <w:vAlign w:val="center"/>
          </w:tcPr>
          <w:p w14:paraId="496D5C9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связи, финансовых, юридических и других услуг</w:t>
            </w:r>
          </w:p>
        </w:tc>
        <w:tc>
          <w:tcPr>
            <w:tcW w:w="1757" w:type="dxa"/>
            <w:vAlign w:val="center"/>
          </w:tcPr>
          <w:p w14:paraId="0385D7F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40B9C5D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1,10</w:t>
            </w:r>
          </w:p>
        </w:tc>
      </w:tr>
      <w:tr w:rsidR="0019221B" w:rsidRPr="00DF2804" w14:paraId="6A99C9EF" w14:textId="77777777">
        <w:tc>
          <w:tcPr>
            <w:tcW w:w="680" w:type="dxa"/>
          </w:tcPr>
          <w:p w14:paraId="7702152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c>
          <w:tcPr>
            <w:tcW w:w="4819" w:type="dxa"/>
            <w:vAlign w:val="center"/>
          </w:tcPr>
          <w:p w14:paraId="25F1885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здравоохранения &lt;*&gt;</w:t>
            </w:r>
          </w:p>
        </w:tc>
        <w:tc>
          <w:tcPr>
            <w:tcW w:w="1757" w:type="dxa"/>
            <w:vAlign w:val="center"/>
          </w:tcPr>
          <w:p w14:paraId="3E07C36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0,37</w:t>
            </w:r>
          </w:p>
        </w:tc>
        <w:tc>
          <w:tcPr>
            <w:tcW w:w="1814" w:type="dxa"/>
            <w:vAlign w:val="center"/>
          </w:tcPr>
          <w:p w14:paraId="4ADF10F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0,17</w:t>
            </w:r>
          </w:p>
        </w:tc>
      </w:tr>
      <w:tr w:rsidR="0019221B" w:rsidRPr="00DF2804" w14:paraId="03B99F26" w14:textId="77777777">
        <w:tc>
          <w:tcPr>
            <w:tcW w:w="680" w:type="dxa"/>
          </w:tcPr>
          <w:p w14:paraId="28E4D49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w:t>
            </w:r>
          </w:p>
        </w:tc>
        <w:tc>
          <w:tcPr>
            <w:tcW w:w="4819" w:type="dxa"/>
            <w:vAlign w:val="center"/>
          </w:tcPr>
          <w:p w14:paraId="6DBCFEA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образования</w:t>
            </w:r>
          </w:p>
        </w:tc>
        <w:tc>
          <w:tcPr>
            <w:tcW w:w="1757" w:type="dxa"/>
            <w:vAlign w:val="center"/>
          </w:tcPr>
          <w:p w14:paraId="0682E77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66F5EE0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8,38</w:t>
            </w:r>
          </w:p>
        </w:tc>
      </w:tr>
      <w:tr w:rsidR="0019221B" w:rsidRPr="00DF2804" w14:paraId="1BC7C9BF" w14:textId="77777777">
        <w:tc>
          <w:tcPr>
            <w:tcW w:w="680" w:type="dxa"/>
          </w:tcPr>
          <w:p w14:paraId="031B1A0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w:t>
            </w:r>
          </w:p>
        </w:tc>
        <w:tc>
          <w:tcPr>
            <w:tcW w:w="4819" w:type="dxa"/>
          </w:tcPr>
          <w:p w14:paraId="41C2FC6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Озелененные территории общего пользования</w:t>
            </w:r>
          </w:p>
        </w:tc>
        <w:tc>
          <w:tcPr>
            <w:tcW w:w="1757" w:type="dxa"/>
          </w:tcPr>
          <w:p w14:paraId="7059BE2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7,28</w:t>
            </w:r>
          </w:p>
        </w:tc>
        <w:tc>
          <w:tcPr>
            <w:tcW w:w="1814" w:type="dxa"/>
          </w:tcPr>
          <w:p w14:paraId="3DE1D57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8,00</w:t>
            </w:r>
          </w:p>
        </w:tc>
      </w:tr>
      <w:tr w:rsidR="0019221B" w:rsidRPr="00DF2804" w14:paraId="108AAFD5" w14:textId="77777777">
        <w:tc>
          <w:tcPr>
            <w:tcW w:w="680" w:type="dxa"/>
          </w:tcPr>
          <w:p w14:paraId="5A9353B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c>
          <w:tcPr>
            <w:tcW w:w="4819" w:type="dxa"/>
            <w:vAlign w:val="center"/>
          </w:tcPr>
          <w:p w14:paraId="6100721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социального обслуживания &lt;*&gt;</w:t>
            </w:r>
          </w:p>
        </w:tc>
        <w:tc>
          <w:tcPr>
            <w:tcW w:w="1757" w:type="dxa"/>
            <w:vAlign w:val="center"/>
          </w:tcPr>
          <w:p w14:paraId="6924F26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49745FC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0,11</w:t>
            </w:r>
          </w:p>
        </w:tc>
      </w:tr>
      <w:tr w:rsidR="0019221B" w:rsidRPr="00DF2804" w14:paraId="11418571" w14:textId="77777777">
        <w:tc>
          <w:tcPr>
            <w:tcW w:w="680" w:type="dxa"/>
          </w:tcPr>
          <w:p w14:paraId="338838C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11</w:t>
            </w:r>
          </w:p>
        </w:tc>
        <w:tc>
          <w:tcPr>
            <w:tcW w:w="4819" w:type="dxa"/>
          </w:tcPr>
          <w:p w14:paraId="0BF5E45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культуры</w:t>
            </w:r>
          </w:p>
        </w:tc>
        <w:tc>
          <w:tcPr>
            <w:tcW w:w="1757" w:type="dxa"/>
            <w:vAlign w:val="center"/>
          </w:tcPr>
          <w:p w14:paraId="73456EC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49B71F8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0,27</w:t>
            </w:r>
          </w:p>
        </w:tc>
      </w:tr>
      <w:tr w:rsidR="0019221B" w:rsidRPr="00DF2804" w14:paraId="63DF4759" w14:textId="77777777">
        <w:tc>
          <w:tcPr>
            <w:tcW w:w="680" w:type="dxa"/>
          </w:tcPr>
          <w:p w14:paraId="19A8FC2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c>
          <w:tcPr>
            <w:tcW w:w="4819" w:type="dxa"/>
          </w:tcPr>
          <w:p w14:paraId="02DDE4D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Административные и управленческие объекты &lt;*&gt;</w:t>
            </w:r>
          </w:p>
        </w:tc>
        <w:tc>
          <w:tcPr>
            <w:tcW w:w="1757" w:type="dxa"/>
            <w:vAlign w:val="center"/>
          </w:tcPr>
          <w:p w14:paraId="15A0FE4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w:t>
            </w:r>
          </w:p>
        </w:tc>
        <w:tc>
          <w:tcPr>
            <w:tcW w:w="1814" w:type="dxa"/>
            <w:vAlign w:val="center"/>
          </w:tcPr>
          <w:p w14:paraId="5C487C8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0,49</w:t>
            </w:r>
          </w:p>
        </w:tc>
      </w:tr>
      <w:tr w:rsidR="0019221B" w:rsidRPr="00DF2804" w14:paraId="1FA17C8C" w14:textId="77777777">
        <w:tc>
          <w:tcPr>
            <w:tcW w:w="680" w:type="dxa"/>
          </w:tcPr>
          <w:p w14:paraId="07C1138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13</w:t>
            </w:r>
          </w:p>
        </w:tc>
        <w:tc>
          <w:tcPr>
            <w:tcW w:w="4819" w:type="dxa"/>
          </w:tcPr>
          <w:p w14:paraId="1516CEA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жилищного строительства, в т.ч.:</w:t>
            </w:r>
          </w:p>
        </w:tc>
        <w:tc>
          <w:tcPr>
            <w:tcW w:w="1757" w:type="dxa"/>
            <w:vAlign w:val="center"/>
          </w:tcPr>
          <w:p w14:paraId="2701ACE3" w14:textId="77777777" w:rsidR="0019221B" w:rsidRPr="00DF2804" w:rsidRDefault="0019221B" w:rsidP="00254341">
            <w:pPr>
              <w:pStyle w:val="ConsPlusNormal0"/>
              <w:rPr>
                <w:rFonts w:ascii="Times New Roman" w:hAnsi="Times New Roman" w:cs="Times New Roman"/>
              </w:rPr>
            </w:pPr>
          </w:p>
        </w:tc>
        <w:tc>
          <w:tcPr>
            <w:tcW w:w="1814" w:type="dxa"/>
            <w:vAlign w:val="center"/>
          </w:tcPr>
          <w:p w14:paraId="0652555D" w14:textId="77777777" w:rsidR="0019221B" w:rsidRPr="00DF2804" w:rsidRDefault="0019221B" w:rsidP="00254341">
            <w:pPr>
              <w:pStyle w:val="ConsPlusNormal0"/>
              <w:rPr>
                <w:rFonts w:ascii="Times New Roman" w:hAnsi="Times New Roman" w:cs="Times New Roman"/>
              </w:rPr>
            </w:pPr>
          </w:p>
        </w:tc>
      </w:tr>
      <w:tr w:rsidR="0019221B" w:rsidRPr="00DF2804" w14:paraId="0A69AFAC" w14:textId="77777777">
        <w:tc>
          <w:tcPr>
            <w:tcW w:w="680" w:type="dxa"/>
          </w:tcPr>
          <w:p w14:paraId="1133BD56" w14:textId="77777777" w:rsidR="0019221B" w:rsidRPr="00DF2804" w:rsidRDefault="0019221B" w:rsidP="00254341">
            <w:pPr>
              <w:pStyle w:val="ConsPlusNormal0"/>
              <w:rPr>
                <w:rFonts w:ascii="Times New Roman" w:hAnsi="Times New Roman" w:cs="Times New Roman"/>
              </w:rPr>
            </w:pPr>
          </w:p>
        </w:tc>
        <w:tc>
          <w:tcPr>
            <w:tcW w:w="4819" w:type="dxa"/>
          </w:tcPr>
          <w:p w14:paraId="08F341B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 многоквартирные жилые дома, в т.ч.</w:t>
            </w:r>
          </w:p>
        </w:tc>
        <w:tc>
          <w:tcPr>
            <w:tcW w:w="1757" w:type="dxa"/>
          </w:tcPr>
          <w:p w14:paraId="772DE40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25,0</w:t>
            </w:r>
          </w:p>
        </w:tc>
        <w:tc>
          <w:tcPr>
            <w:tcW w:w="1814" w:type="dxa"/>
            <w:vAlign w:val="center"/>
          </w:tcPr>
          <w:p w14:paraId="36919764" w14:textId="77777777" w:rsidR="0019221B" w:rsidRPr="00DF2804" w:rsidRDefault="0019221B" w:rsidP="00254341">
            <w:pPr>
              <w:pStyle w:val="ConsPlusNormal0"/>
              <w:rPr>
                <w:rFonts w:ascii="Times New Roman" w:hAnsi="Times New Roman" w:cs="Times New Roman"/>
              </w:rPr>
            </w:pPr>
          </w:p>
        </w:tc>
      </w:tr>
      <w:tr w:rsidR="0019221B" w:rsidRPr="00DF2804" w14:paraId="4D8D53AF" w14:textId="77777777">
        <w:tc>
          <w:tcPr>
            <w:tcW w:w="680" w:type="dxa"/>
          </w:tcPr>
          <w:p w14:paraId="138512E2" w14:textId="77777777" w:rsidR="0019221B" w:rsidRPr="00DF2804" w:rsidRDefault="0019221B" w:rsidP="00254341">
            <w:pPr>
              <w:pStyle w:val="ConsPlusNormal0"/>
              <w:rPr>
                <w:rFonts w:ascii="Times New Roman" w:hAnsi="Times New Roman" w:cs="Times New Roman"/>
              </w:rPr>
            </w:pPr>
          </w:p>
        </w:tc>
        <w:tc>
          <w:tcPr>
            <w:tcW w:w="4819" w:type="dxa"/>
          </w:tcPr>
          <w:p w14:paraId="733220D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открытые автостоянки</w:t>
            </w:r>
          </w:p>
        </w:tc>
        <w:tc>
          <w:tcPr>
            <w:tcW w:w="1757" w:type="dxa"/>
          </w:tcPr>
          <w:p w14:paraId="6522056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1,9</w:t>
            </w:r>
          </w:p>
        </w:tc>
        <w:tc>
          <w:tcPr>
            <w:tcW w:w="1814" w:type="dxa"/>
            <w:vAlign w:val="center"/>
          </w:tcPr>
          <w:p w14:paraId="65356C6C" w14:textId="77777777" w:rsidR="0019221B" w:rsidRPr="00DF2804" w:rsidRDefault="0019221B" w:rsidP="00254341">
            <w:pPr>
              <w:pStyle w:val="ConsPlusNormal0"/>
              <w:rPr>
                <w:rFonts w:ascii="Times New Roman" w:hAnsi="Times New Roman" w:cs="Times New Roman"/>
              </w:rPr>
            </w:pPr>
          </w:p>
        </w:tc>
      </w:tr>
      <w:tr w:rsidR="0019221B" w:rsidRPr="00DF2804" w14:paraId="53B0B238" w14:textId="77777777">
        <w:tc>
          <w:tcPr>
            <w:tcW w:w="680" w:type="dxa"/>
          </w:tcPr>
          <w:p w14:paraId="41D0425B" w14:textId="77777777" w:rsidR="0019221B" w:rsidRPr="00DF2804" w:rsidRDefault="0019221B" w:rsidP="00254341">
            <w:pPr>
              <w:pStyle w:val="ConsPlusNormal0"/>
              <w:rPr>
                <w:rFonts w:ascii="Times New Roman" w:hAnsi="Times New Roman" w:cs="Times New Roman"/>
              </w:rPr>
            </w:pPr>
          </w:p>
        </w:tc>
        <w:tc>
          <w:tcPr>
            <w:tcW w:w="4819" w:type="dxa"/>
          </w:tcPr>
          <w:p w14:paraId="6D8E787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 блокированные жилые дома</w:t>
            </w:r>
          </w:p>
        </w:tc>
        <w:tc>
          <w:tcPr>
            <w:tcW w:w="1757" w:type="dxa"/>
          </w:tcPr>
          <w:p w14:paraId="0DB084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54,1</w:t>
            </w:r>
          </w:p>
        </w:tc>
        <w:tc>
          <w:tcPr>
            <w:tcW w:w="1814" w:type="dxa"/>
            <w:vAlign w:val="center"/>
          </w:tcPr>
          <w:p w14:paraId="47D8653D" w14:textId="77777777" w:rsidR="0019221B" w:rsidRPr="00DF2804" w:rsidRDefault="0019221B" w:rsidP="00254341">
            <w:pPr>
              <w:pStyle w:val="ConsPlusNormal0"/>
              <w:rPr>
                <w:rFonts w:ascii="Times New Roman" w:hAnsi="Times New Roman" w:cs="Times New Roman"/>
              </w:rPr>
            </w:pPr>
          </w:p>
        </w:tc>
      </w:tr>
    </w:tbl>
    <w:p w14:paraId="1394BD2D" w14:textId="5EBEA587" w:rsidR="0019221B" w:rsidRPr="00DF2804" w:rsidRDefault="00451E25" w:rsidP="00254341">
      <w:pPr>
        <w:pStyle w:val="ConsPlusNormal0"/>
        <w:jc w:val="both"/>
        <w:rPr>
          <w:rFonts w:ascii="Times New Roman" w:hAnsi="Times New Roman" w:cs="Times New Roman"/>
          <w:sz w:val="22"/>
          <w:szCs w:val="22"/>
        </w:rPr>
      </w:pPr>
      <w:r w:rsidRPr="00DF2804">
        <w:rPr>
          <w:rFonts w:ascii="Times New Roman" w:hAnsi="Times New Roman" w:cs="Times New Roman"/>
        </w:rPr>
        <w:t xml:space="preserve">  </w:t>
      </w:r>
      <w:r w:rsidRPr="00DF2804">
        <w:rPr>
          <w:rFonts w:ascii="Times New Roman" w:hAnsi="Times New Roman" w:cs="Times New Roman"/>
        </w:rPr>
        <w:tab/>
      </w:r>
    </w:p>
    <w:p w14:paraId="4C2A1F52" w14:textId="77777777" w:rsidR="0019221B"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&lt;*&gt; включая объекты, не связанные с решением вопросов местного значения городского округа, расчетные показатели приводятся в информационно-справочных целях и не являются предметом утверждения в местных нормативах.</w:t>
      </w:r>
    </w:p>
    <w:p w14:paraId="723CC310" w14:textId="77777777" w:rsidR="003975AE" w:rsidRPr="00DF2804" w:rsidRDefault="003975AE" w:rsidP="00254341">
      <w:pPr>
        <w:pStyle w:val="ConsPlusNormal0"/>
        <w:ind w:firstLine="540"/>
        <w:jc w:val="both"/>
        <w:rPr>
          <w:rFonts w:ascii="Times New Roman" w:hAnsi="Times New Roman" w:cs="Times New Roman"/>
          <w:sz w:val="22"/>
          <w:szCs w:val="22"/>
        </w:rPr>
      </w:pPr>
    </w:p>
    <w:p w14:paraId="339F34F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1.3.6. Расчетная численность населения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допущения, что в одном индивидуальном жилом доме (блоке) будет проживать одна семья.</w:t>
      </w:r>
    </w:p>
    <w:p w14:paraId="7DC065E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Проектная численность населения в жилом квартале (жилом районе) в целях определения потребности в различных объектах рассчитывается как сумма количества жителей в существующей (сохраняемой) застройке и расчетной численности жителей в проектируемой жилой застройке.</w:t>
      </w:r>
    </w:p>
    <w:p w14:paraId="126B6CCF" w14:textId="77777777" w:rsidR="0019221B" w:rsidRPr="00DF2804" w:rsidRDefault="00000000" w:rsidP="00254341">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1.4. Расчетные показатели объектов образования</w:t>
      </w:r>
    </w:p>
    <w:p w14:paraId="3E39FFFD" w14:textId="77777777" w:rsidR="0019221B" w:rsidRPr="00DF2804" w:rsidRDefault="0019221B" w:rsidP="00254341">
      <w:pPr>
        <w:pStyle w:val="ConsPlusNormal0"/>
        <w:jc w:val="both"/>
        <w:rPr>
          <w:rFonts w:ascii="Times New Roman" w:hAnsi="Times New Roman" w:cs="Times New Roman"/>
          <w:sz w:val="24"/>
          <w:szCs w:val="24"/>
        </w:rPr>
      </w:pPr>
    </w:p>
    <w:p w14:paraId="521E6EFE" w14:textId="77777777" w:rsidR="0019221B" w:rsidRPr="00DF2804" w:rsidRDefault="00000000" w:rsidP="00254341">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1.4.1. Минимальная обеспеченность жителей местами в муниципальных дошкольных образовательных организациях принимается из расчета 65 мест на 1 тыс. человек.</w:t>
      </w:r>
    </w:p>
    <w:p w14:paraId="7494D731" w14:textId="77777777" w:rsidR="0019221B" w:rsidRPr="00DF2804" w:rsidRDefault="00000000" w:rsidP="00254341">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1.4.2. Минимальная обеспеченность жителей местами в муниципальных общеобразовательных организациях принимается из расчета 100%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14:paraId="0D10799A" w14:textId="5AF76F0A" w:rsidR="0019221B" w:rsidRPr="00DF2804" w:rsidRDefault="00000000" w:rsidP="00254341">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7457E9" w:rsidRPr="00DF2804">
        <w:rPr>
          <w:rFonts w:ascii="Times New Roman" w:hAnsi="Times New Roman" w:cs="Times New Roman"/>
          <w:sz w:val="24"/>
          <w:szCs w:val="24"/>
        </w:rPr>
        <w:t>с администрацией городского округа Кашира</w:t>
      </w:r>
      <w:r w:rsidRPr="00DF2804">
        <w:rPr>
          <w:rFonts w:ascii="Times New Roman" w:hAnsi="Times New Roman" w:cs="Times New Roman"/>
          <w:sz w:val="24"/>
          <w:szCs w:val="24"/>
        </w:rPr>
        <w:t xml:space="preserve"> и Министерством образования Московской области.</w:t>
      </w:r>
    </w:p>
    <w:p w14:paraId="1659CD34" w14:textId="77777777" w:rsidR="001C50C2" w:rsidRPr="00DF2804" w:rsidRDefault="001C50C2" w:rsidP="00254341">
      <w:pPr>
        <w:pStyle w:val="ConsPlusNormal0"/>
        <w:ind w:firstLine="709"/>
        <w:jc w:val="both"/>
        <w:rPr>
          <w:rFonts w:ascii="Times New Roman" w:hAnsi="Times New Roman" w:cs="Times New Roman"/>
          <w:sz w:val="24"/>
          <w:szCs w:val="24"/>
        </w:rPr>
      </w:pPr>
      <w:r w:rsidRPr="00DF2804">
        <w:rPr>
          <w:rFonts w:ascii="Times New Roman" w:hAnsi="Times New Roman" w:cs="Times New Roman"/>
          <w:sz w:val="24"/>
          <w:szCs w:val="24"/>
        </w:rPr>
        <w:t xml:space="preserve">1.4.3. Минимальные размеры земельных участков для размещения дошкольных образовательных организаций и общеобразовательных организаций определяются в соответствии с </w:t>
      </w:r>
      <w:hyperlink r:id="rId39"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Pr="00DF2804">
          <w:rPr>
            <w:rFonts w:ascii="Times New Roman" w:hAnsi="Times New Roman" w:cs="Times New Roman"/>
            <w:sz w:val="24"/>
            <w:szCs w:val="24"/>
          </w:rPr>
          <w:t>СП 42.13330.2016</w:t>
        </w:r>
      </w:hyperlink>
      <w:r w:rsidRPr="00DF2804">
        <w:rPr>
          <w:rFonts w:ascii="Times New Roman" w:hAnsi="Times New Roman"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w:t>
      </w:r>
    </w:p>
    <w:p w14:paraId="51A668F0" w14:textId="4405AC12" w:rsidR="001C50C2" w:rsidRPr="00DF2804" w:rsidRDefault="001C50C2"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6</w:t>
      </w:r>
    </w:p>
    <w:p w14:paraId="7814A47D" w14:textId="77777777" w:rsidR="001C50C2" w:rsidRPr="00DF2804" w:rsidRDefault="001C50C2"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Минимальные размеры земельных участков для размещения</w:t>
      </w:r>
    </w:p>
    <w:p w14:paraId="4AF73F6D" w14:textId="77777777" w:rsidR="001C50C2" w:rsidRPr="00DF2804" w:rsidRDefault="001C50C2"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дошкольных образовательных организаций и</w:t>
      </w:r>
    </w:p>
    <w:p w14:paraId="0A4927B8" w14:textId="77777777" w:rsidR="001C50C2" w:rsidRPr="00DF2804" w:rsidRDefault="001C50C2"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общеобразовательных организаций</w:t>
      </w:r>
    </w:p>
    <w:p w14:paraId="33857FA2" w14:textId="77777777" w:rsidR="001C50C2" w:rsidRPr="00DF2804" w:rsidRDefault="001C50C2" w:rsidP="00254341">
      <w:pPr>
        <w:pStyle w:val="ConsPlusNorm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3458"/>
      </w:tblGrid>
      <w:tr w:rsidR="001C50C2" w:rsidRPr="00DF2804" w14:paraId="4CD658EE" w14:textId="77777777" w:rsidTr="002D7E51">
        <w:tc>
          <w:tcPr>
            <w:tcW w:w="4649" w:type="dxa"/>
          </w:tcPr>
          <w:p w14:paraId="237E2FC3"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Емкость дошкольных образовательных организаций, мест</w:t>
            </w:r>
          </w:p>
        </w:tc>
        <w:tc>
          <w:tcPr>
            <w:tcW w:w="3458" w:type="dxa"/>
          </w:tcPr>
          <w:p w14:paraId="3AFB1160"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При вместимости дошкольных образовательных организаций, кв. м/место</w:t>
            </w:r>
          </w:p>
        </w:tc>
      </w:tr>
      <w:tr w:rsidR="001C50C2" w:rsidRPr="00DF2804" w14:paraId="2C0316C2" w14:textId="77777777" w:rsidTr="002D7E51">
        <w:tc>
          <w:tcPr>
            <w:tcW w:w="4649" w:type="dxa"/>
          </w:tcPr>
          <w:p w14:paraId="561E801F"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До 100</w:t>
            </w:r>
          </w:p>
        </w:tc>
        <w:tc>
          <w:tcPr>
            <w:tcW w:w="3458" w:type="dxa"/>
          </w:tcPr>
          <w:p w14:paraId="6B26010C"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44</w:t>
            </w:r>
          </w:p>
        </w:tc>
      </w:tr>
      <w:tr w:rsidR="001C50C2" w:rsidRPr="00DF2804" w14:paraId="7092E884" w14:textId="77777777" w:rsidTr="002D7E51">
        <w:tc>
          <w:tcPr>
            <w:tcW w:w="4649" w:type="dxa"/>
          </w:tcPr>
          <w:p w14:paraId="0D8CCB73"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Свыше 100</w:t>
            </w:r>
          </w:p>
        </w:tc>
        <w:tc>
          <w:tcPr>
            <w:tcW w:w="3458" w:type="dxa"/>
          </w:tcPr>
          <w:p w14:paraId="6D65AC61"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38</w:t>
            </w:r>
          </w:p>
        </w:tc>
      </w:tr>
      <w:tr w:rsidR="001C50C2" w:rsidRPr="00DF2804" w14:paraId="22A7FA4E" w14:textId="77777777" w:rsidTr="002D7E51">
        <w:tc>
          <w:tcPr>
            <w:tcW w:w="4649" w:type="dxa"/>
          </w:tcPr>
          <w:p w14:paraId="4EEF03B7"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Емкость общеобразовательной организации, мест</w:t>
            </w:r>
          </w:p>
        </w:tc>
        <w:tc>
          <w:tcPr>
            <w:tcW w:w="3458" w:type="dxa"/>
          </w:tcPr>
          <w:p w14:paraId="426E75BF"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Удельный показатель на 1 место &lt;*&gt;, кв. м</w:t>
            </w:r>
          </w:p>
        </w:tc>
      </w:tr>
      <w:tr w:rsidR="001C50C2" w:rsidRPr="00DF2804" w14:paraId="380CBEF0" w14:textId="77777777" w:rsidTr="002D7E51">
        <w:tc>
          <w:tcPr>
            <w:tcW w:w="4649" w:type="dxa"/>
          </w:tcPr>
          <w:p w14:paraId="213A349D"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до 175 включительно</w:t>
            </w:r>
          </w:p>
        </w:tc>
        <w:tc>
          <w:tcPr>
            <w:tcW w:w="3458" w:type="dxa"/>
          </w:tcPr>
          <w:p w14:paraId="5101404E"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80</w:t>
            </w:r>
          </w:p>
        </w:tc>
      </w:tr>
      <w:tr w:rsidR="001C50C2" w:rsidRPr="00DF2804" w14:paraId="3CC05811" w14:textId="77777777" w:rsidTr="002D7E51">
        <w:tc>
          <w:tcPr>
            <w:tcW w:w="4649" w:type="dxa"/>
          </w:tcPr>
          <w:p w14:paraId="5C05C56B"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175 до 350 включительно</w:t>
            </w:r>
          </w:p>
        </w:tc>
        <w:tc>
          <w:tcPr>
            <w:tcW w:w="3458" w:type="dxa"/>
          </w:tcPr>
          <w:p w14:paraId="6473779B"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55</w:t>
            </w:r>
          </w:p>
        </w:tc>
      </w:tr>
      <w:tr w:rsidR="001C50C2" w:rsidRPr="00DF2804" w14:paraId="508FBF79" w14:textId="77777777" w:rsidTr="002D7E51">
        <w:tc>
          <w:tcPr>
            <w:tcW w:w="4649" w:type="dxa"/>
          </w:tcPr>
          <w:p w14:paraId="39FF4716"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350 до 500 включительно</w:t>
            </w:r>
          </w:p>
        </w:tc>
        <w:tc>
          <w:tcPr>
            <w:tcW w:w="3458" w:type="dxa"/>
          </w:tcPr>
          <w:p w14:paraId="1156F8B4"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45</w:t>
            </w:r>
          </w:p>
        </w:tc>
      </w:tr>
      <w:tr w:rsidR="001C50C2" w:rsidRPr="00DF2804" w14:paraId="784CF555" w14:textId="77777777" w:rsidTr="002D7E51">
        <w:tc>
          <w:tcPr>
            <w:tcW w:w="4649" w:type="dxa"/>
          </w:tcPr>
          <w:p w14:paraId="35B153A2"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500 до 700 включительно</w:t>
            </w:r>
          </w:p>
        </w:tc>
        <w:tc>
          <w:tcPr>
            <w:tcW w:w="3458" w:type="dxa"/>
          </w:tcPr>
          <w:p w14:paraId="6EE23D0C"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40</w:t>
            </w:r>
          </w:p>
        </w:tc>
      </w:tr>
      <w:tr w:rsidR="001C50C2" w:rsidRPr="00DF2804" w14:paraId="6B5476AC" w14:textId="77777777" w:rsidTr="002D7E51">
        <w:tc>
          <w:tcPr>
            <w:tcW w:w="4649" w:type="dxa"/>
          </w:tcPr>
          <w:p w14:paraId="3B6CC75F"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700 до 1000 включительно</w:t>
            </w:r>
          </w:p>
        </w:tc>
        <w:tc>
          <w:tcPr>
            <w:tcW w:w="3458" w:type="dxa"/>
          </w:tcPr>
          <w:p w14:paraId="57296D57"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31</w:t>
            </w:r>
          </w:p>
        </w:tc>
      </w:tr>
      <w:tr w:rsidR="001C50C2" w:rsidRPr="00DF2804" w14:paraId="5C117A15" w14:textId="77777777" w:rsidTr="002D7E51">
        <w:tc>
          <w:tcPr>
            <w:tcW w:w="4649" w:type="dxa"/>
          </w:tcPr>
          <w:p w14:paraId="22599D0C"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1000 до 1500 включительно</w:t>
            </w:r>
          </w:p>
        </w:tc>
        <w:tc>
          <w:tcPr>
            <w:tcW w:w="3458" w:type="dxa"/>
          </w:tcPr>
          <w:p w14:paraId="62EA92E0"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24</w:t>
            </w:r>
          </w:p>
        </w:tc>
      </w:tr>
      <w:tr w:rsidR="001C50C2" w:rsidRPr="00DF2804" w14:paraId="4CCCDADB" w14:textId="77777777" w:rsidTr="002D7E51">
        <w:tc>
          <w:tcPr>
            <w:tcW w:w="4649" w:type="dxa"/>
          </w:tcPr>
          <w:p w14:paraId="25856840"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Более 1500</w:t>
            </w:r>
          </w:p>
        </w:tc>
        <w:tc>
          <w:tcPr>
            <w:tcW w:w="3458" w:type="dxa"/>
          </w:tcPr>
          <w:p w14:paraId="09FD12F4" w14:textId="77777777" w:rsidR="001C50C2" w:rsidRPr="00DF2804" w:rsidRDefault="001C50C2" w:rsidP="00254341">
            <w:pPr>
              <w:pStyle w:val="ConsPlusNormal0"/>
              <w:jc w:val="center"/>
              <w:rPr>
                <w:rFonts w:ascii="Times New Roman" w:hAnsi="Times New Roman" w:cs="Times New Roman"/>
              </w:rPr>
            </w:pPr>
            <w:r w:rsidRPr="00DF2804">
              <w:rPr>
                <w:rFonts w:ascii="Times New Roman" w:hAnsi="Times New Roman" w:cs="Times New Roman"/>
              </w:rPr>
              <w:t>22</w:t>
            </w:r>
          </w:p>
        </w:tc>
      </w:tr>
    </w:tbl>
    <w:p w14:paraId="553EC114" w14:textId="77777777" w:rsidR="00F727D4" w:rsidRPr="00DF2804" w:rsidRDefault="00F727D4" w:rsidP="00254341">
      <w:pPr>
        <w:pStyle w:val="ConsPlusNormal0"/>
        <w:jc w:val="both"/>
        <w:rPr>
          <w:rFonts w:ascii="Times New Roman" w:hAnsi="Times New Roman" w:cs="Times New Roman"/>
          <w:sz w:val="22"/>
          <w:szCs w:val="22"/>
        </w:rPr>
      </w:pPr>
      <w:bookmarkStart w:id="19" w:name="Par26"/>
      <w:bookmarkEnd w:id="19"/>
      <w:r w:rsidRPr="00DF2804">
        <w:rPr>
          <w:rFonts w:ascii="Times New Roman" w:hAnsi="Times New Roman" w:cs="Times New Roman"/>
          <w:sz w:val="22"/>
          <w:szCs w:val="22"/>
        </w:rPr>
        <w:t>&lt;*&gt; Размеры земельных участков общеобразовательных организаций:</w:t>
      </w:r>
    </w:p>
    <w:p w14:paraId="63820B15" w14:textId="2B76FBE0" w:rsidR="00F727D4" w:rsidRPr="00DF2804" w:rsidRDefault="00F727D4" w:rsidP="00254341">
      <w:pPr>
        <w:pStyle w:val="ConsPlusNormal0"/>
        <w:ind w:firstLine="708"/>
        <w:jc w:val="both"/>
        <w:rPr>
          <w:rFonts w:ascii="Times New Roman" w:hAnsi="Times New Roman" w:cs="Times New Roman"/>
          <w:sz w:val="22"/>
          <w:szCs w:val="22"/>
        </w:rPr>
      </w:pPr>
      <w:r w:rsidRPr="00DF2804">
        <w:rPr>
          <w:rFonts w:ascii="Times New Roman" w:hAnsi="Times New Roman" w:cs="Times New Roman"/>
          <w:sz w:val="22"/>
          <w:szCs w:val="22"/>
        </w:rPr>
        <w:t xml:space="preserve">1) могут быть уменьшены не более чем на 20% - 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при условии обоснования соответствия требованиям законодательства Российской Федерации и Московской области и согласования </w:t>
      </w:r>
      <w:r w:rsidR="0051217D" w:rsidRPr="00DF2804">
        <w:rPr>
          <w:rFonts w:ascii="Times New Roman" w:hAnsi="Times New Roman" w:cs="Times New Roman"/>
          <w:sz w:val="22"/>
          <w:szCs w:val="22"/>
        </w:rPr>
        <w:t xml:space="preserve">с </w:t>
      </w:r>
      <w:r w:rsidRPr="00DF2804">
        <w:rPr>
          <w:rFonts w:ascii="Times New Roman" w:hAnsi="Times New Roman" w:cs="Times New Roman"/>
          <w:sz w:val="22"/>
          <w:szCs w:val="22"/>
        </w:rPr>
        <w:t>администрацией городского округа Кашира и Министерством образования Московской области;</w:t>
      </w:r>
    </w:p>
    <w:p w14:paraId="0EF01746" w14:textId="57A9225A" w:rsidR="00F727D4" w:rsidRPr="003975AE" w:rsidRDefault="00F727D4" w:rsidP="00254341">
      <w:pPr>
        <w:pStyle w:val="ConsPlusNormal0"/>
        <w:ind w:firstLine="708"/>
        <w:jc w:val="both"/>
        <w:rPr>
          <w:rFonts w:ascii="Times New Roman" w:hAnsi="Times New Roman" w:cs="Times New Roman"/>
          <w:sz w:val="22"/>
          <w:szCs w:val="22"/>
        </w:rPr>
      </w:pPr>
      <w:r w:rsidRPr="003975AE">
        <w:rPr>
          <w:rFonts w:ascii="Times New Roman" w:hAnsi="Times New Roman" w:cs="Times New Roman"/>
          <w:sz w:val="22"/>
          <w:szCs w:val="22"/>
        </w:rPr>
        <w:t>Допускается, в том числе для комплексного развития территории по инициативе правообладателей, при подготовке обоснования соответствия требованиям законодательства Российской Федерации и законодательства Московской области с согласованием администрацией городского округа Кашира и Министерством образования Московской области уменьшение площади земельного участка общеобразовательной организации, но не более чем на 20%, в случае размещения в границах территории комплексного развития футбольного поля размером не менее 90 м на 68 м с беговыми дорожками с формированием для него отдельного земельного участка на расстоянии пешеходной доступности не более 500 метров от здания такой организации.</w:t>
      </w:r>
    </w:p>
    <w:p w14:paraId="07B4DAE8" w14:textId="77777777" w:rsidR="00F727D4" w:rsidRPr="003975AE" w:rsidRDefault="00F727D4" w:rsidP="00254341">
      <w:pPr>
        <w:pStyle w:val="ConsPlusNormal0"/>
        <w:ind w:firstLine="708"/>
        <w:jc w:val="both"/>
        <w:rPr>
          <w:rFonts w:ascii="Times New Roman" w:hAnsi="Times New Roman" w:cs="Times New Roman"/>
          <w:sz w:val="22"/>
          <w:szCs w:val="22"/>
        </w:rPr>
      </w:pPr>
      <w:r w:rsidRPr="003975AE">
        <w:rPr>
          <w:rFonts w:ascii="Times New Roman" w:hAnsi="Times New Roman" w:cs="Times New Roman"/>
          <w:sz w:val="22"/>
          <w:szCs w:val="22"/>
        </w:rPr>
        <w:t>В случае если градостроительной документацией предусматривается размещение нескольких общеобразовательных организаций, сокращение территории возможно только для одной из них с соблюдением вышеуказанных требований;</w:t>
      </w:r>
    </w:p>
    <w:p w14:paraId="3E9BCDCE" w14:textId="7EA644FC" w:rsidR="00F727D4" w:rsidRPr="003975AE" w:rsidRDefault="00F727D4" w:rsidP="00254341">
      <w:pPr>
        <w:pStyle w:val="ConsPlusNormal0"/>
        <w:ind w:firstLine="708"/>
        <w:jc w:val="both"/>
        <w:rPr>
          <w:rFonts w:ascii="Times New Roman" w:hAnsi="Times New Roman" w:cs="Times New Roman"/>
          <w:sz w:val="22"/>
          <w:szCs w:val="22"/>
        </w:rPr>
      </w:pPr>
      <w:r w:rsidRPr="003975AE">
        <w:rPr>
          <w:rFonts w:ascii="Times New Roman" w:hAnsi="Times New Roman" w:cs="Times New Roman"/>
          <w:sz w:val="22"/>
          <w:szCs w:val="22"/>
        </w:rPr>
        <w:t>2) 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Московской области с согласованием администрацией городского округа Кашира и Министерством образования Московской области;</w:t>
      </w:r>
    </w:p>
    <w:p w14:paraId="7A332C21" w14:textId="77777777" w:rsidR="00F727D4" w:rsidRPr="003975AE" w:rsidRDefault="00F727D4" w:rsidP="00254341">
      <w:pPr>
        <w:pStyle w:val="ConsPlusNormal0"/>
        <w:ind w:firstLine="708"/>
        <w:jc w:val="both"/>
        <w:rPr>
          <w:rFonts w:ascii="Times New Roman" w:hAnsi="Times New Roman" w:cs="Times New Roman"/>
          <w:sz w:val="22"/>
          <w:szCs w:val="22"/>
        </w:rPr>
      </w:pPr>
      <w:r w:rsidRPr="003975AE">
        <w:rPr>
          <w:rFonts w:ascii="Times New Roman" w:hAnsi="Times New Roman" w:cs="Times New Roman"/>
          <w:sz w:val="22"/>
          <w:szCs w:val="22"/>
        </w:rPr>
        <w:t xml:space="preserve">3)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40" w:history="1">
        <w:r w:rsidRPr="003975AE">
          <w:rPr>
            <w:rFonts w:ascii="Times New Roman" w:hAnsi="Times New Roman" w:cs="Times New Roman"/>
            <w:sz w:val="22"/>
            <w:szCs w:val="22"/>
          </w:rPr>
          <w:t>СП 4.13130</w:t>
        </w:r>
      </w:hyperlink>
      <w:r w:rsidRPr="003975AE">
        <w:rPr>
          <w:rFonts w:ascii="Times New Roman" w:hAnsi="Times New Roman" w:cs="Times New Roman"/>
          <w:sz w:val="22"/>
          <w:szCs w:val="22"/>
        </w:rPr>
        <w:t xml:space="preserve">, </w:t>
      </w:r>
      <w:hyperlink r:id="rId41" w:history="1">
        <w:r w:rsidRPr="003975AE">
          <w:rPr>
            <w:rFonts w:ascii="Times New Roman" w:hAnsi="Times New Roman" w:cs="Times New Roman"/>
            <w:sz w:val="22"/>
            <w:szCs w:val="22"/>
          </w:rPr>
          <w:t>СП 17.13330</w:t>
        </w:r>
      </w:hyperlink>
      <w:r w:rsidRPr="003975AE">
        <w:rPr>
          <w:rFonts w:ascii="Times New Roman" w:hAnsi="Times New Roman" w:cs="Times New Roman"/>
          <w:sz w:val="22"/>
          <w:szCs w:val="22"/>
        </w:rPr>
        <w:t>;</w:t>
      </w:r>
    </w:p>
    <w:p w14:paraId="1830D518" w14:textId="77777777" w:rsidR="00F727D4" w:rsidRPr="003975AE" w:rsidRDefault="00F727D4" w:rsidP="00254341">
      <w:pPr>
        <w:pStyle w:val="ConsPlusNormal0"/>
        <w:ind w:firstLine="708"/>
        <w:jc w:val="both"/>
        <w:rPr>
          <w:rFonts w:ascii="Times New Roman" w:hAnsi="Times New Roman" w:cs="Times New Roman"/>
          <w:sz w:val="22"/>
          <w:szCs w:val="22"/>
        </w:rPr>
      </w:pPr>
      <w:r w:rsidRPr="003975AE">
        <w:rPr>
          <w:rFonts w:ascii="Times New Roman" w:hAnsi="Times New Roman" w:cs="Times New Roman"/>
          <w:sz w:val="22"/>
          <w:szCs w:val="22"/>
        </w:rPr>
        <w:t>4) для устройства плавательного бассейна, а также в случае организации в здании общеобразовательной организации помещений дополнительного образования местного значения площадь участка увеличивается не менее чем на 0,2 га.</w:t>
      </w:r>
    </w:p>
    <w:p w14:paraId="6747EB27" w14:textId="77777777" w:rsidR="00774E28" w:rsidRPr="00DF2804" w:rsidRDefault="00774E28" w:rsidP="00774E28">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Минимальные </w:t>
      </w:r>
      <w:hyperlink r:id="rId42" w:history="1">
        <w:r w:rsidRPr="00DF2804">
          <w:rPr>
            <w:rStyle w:val="a4"/>
            <w:rFonts w:ascii="Times New Roman" w:hAnsi="Times New Roman" w:cs="Times New Roman"/>
            <w:color w:val="auto"/>
            <w:sz w:val="24"/>
            <w:szCs w:val="24"/>
            <w:u w:val="none"/>
          </w:rPr>
          <w:t>размеры</w:t>
        </w:r>
      </w:hyperlink>
      <w:r w:rsidRPr="00DF2804">
        <w:rPr>
          <w:rFonts w:ascii="Times New Roman" w:hAnsi="Times New Roman" w:cs="Times New Roman"/>
          <w:sz w:val="24"/>
          <w:szCs w:val="24"/>
        </w:rPr>
        <w:t xml:space="preserve"> земельных участков для размещения общеобразовательных организаций определяются в соответствии с приложением № 12 к нормативам градостроительного проектирования Московской области.</w:t>
      </w:r>
    </w:p>
    <w:p w14:paraId="272C711E" w14:textId="082217A0" w:rsidR="0019221B" w:rsidRPr="00DF2804" w:rsidRDefault="00AA5D0D" w:rsidP="00254341">
      <w:pPr>
        <w:pStyle w:val="ConsPlusNormal0"/>
        <w:ind w:firstLine="540"/>
        <w:jc w:val="both"/>
        <w:rPr>
          <w:rFonts w:ascii="Times New Roman" w:hAnsi="Times New Roman" w:cs="Times New Roman"/>
          <w:color w:val="ED7D31" w:themeColor="accent2"/>
          <w:sz w:val="24"/>
          <w:szCs w:val="24"/>
        </w:rPr>
      </w:pPr>
      <w:r w:rsidRPr="00DF2804">
        <w:rPr>
          <w:rFonts w:ascii="Times New Roman" w:hAnsi="Times New Roman" w:cs="Times New Roman"/>
          <w:sz w:val="24"/>
          <w:szCs w:val="24"/>
        </w:rPr>
        <w:t xml:space="preserve">Расстояние от здания образовательной организации до красной линии магистральных улиц и до стен жилых домов следует принимать согласно </w:t>
      </w:r>
      <w:hyperlink r:id="rId43"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DF2804">
          <w:rPr>
            <w:rFonts w:ascii="Times New Roman" w:hAnsi="Times New Roman" w:cs="Times New Roman"/>
            <w:sz w:val="24"/>
            <w:szCs w:val="24"/>
          </w:rPr>
          <w:t>пункту 10.6</w:t>
        </w:r>
      </w:hyperlink>
      <w:r w:rsidRPr="00DF2804">
        <w:rPr>
          <w:rFonts w:ascii="Times New Roman" w:hAnsi="Times New Roman" w:cs="Times New Roman"/>
          <w:sz w:val="24"/>
          <w:szCs w:val="24"/>
        </w:rPr>
        <w:t xml:space="preserve"> свода правил СП 42.13330.2016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Свод правил. Градостроительство. Планировка и застройка городских и сельских поселений. Актуализированная редакция СНиП 2.07.01-89*</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w:t>
      </w:r>
    </w:p>
    <w:p w14:paraId="4B1D96D1" w14:textId="77777777" w:rsidR="0019221B"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1.4.4.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14:paraId="7DC3A47E" w14:textId="77777777" w:rsidR="00527F2C" w:rsidRPr="00DF2804" w:rsidRDefault="00527F2C" w:rsidP="00254341">
      <w:pPr>
        <w:pStyle w:val="ConsPlusNormal0"/>
        <w:ind w:firstLine="540"/>
        <w:jc w:val="both"/>
        <w:rPr>
          <w:rFonts w:ascii="Times New Roman" w:hAnsi="Times New Roman" w:cs="Times New Roman"/>
          <w:sz w:val="24"/>
          <w:szCs w:val="24"/>
        </w:rPr>
      </w:pPr>
    </w:p>
    <w:p w14:paraId="492FA9C4"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14:paraId="449095E0"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1.4.5. Допустимая транспортная доступность общеобразовательных организаций от жилой застройки в городских и сельских населенных пунктах, в т.ч.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14:paraId="79D28BC3"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в том числе между территориями кластеров ИЖС и МЖС,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14:paraId="1D48AC6E"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Расстояние транспортного обслуживания от жилой застройки в городских и сельских населенных пунктах, в том числе для малоэтажной жилой застройки кластеров МЖС, - не должно превышать 15 км 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14:paraId="080BC3B8"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1.4.6.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46600F7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Пешеходный подход обучающихся от жилых зданий к месту сбора на остановке должен быть не более 500 м.</w:t>
      </w:r>
    </w:p>
    <w:p w14:paraId="6E3DDC6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Для сельских населенных пунктов, кластеров ИЖС и МЖС допускается увеличение пешеходной доступности до остановки до 800 м.</w:t>
      </w:r>
    </w:p>
    <w:p w14:paraId="563C967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1.4.7. Здания образовательных организаций рекомендуется размещать на обособленных участках территории с учетом перспективного развития жилого района и санитарно-защитных зон существующих и проектируемых объектов.</w:t>
      </w:r>
    </w:p>
    <w:p w14:paraId="1142C9C0" w14:textId="1A19F471" w:rsidR="007C3AE4" w:rsidRPr="00DF2804" w:rsidRDefault="00587AEF"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w:t>
      </w:r>
      <w:r w:rsidR="007C3AE4" w:rsidRPr="00DF2804">
        <w:rPr>
          <w:rFonts w:ascii="Times New Roman" w:hAnsi="Times New Roman" w:cs="Times New Roman"/>
          <w:sz w:val="24"/>
          <w:szCs w:val="24"/>
        </w:rPr>
        <w:t>.</w:t>
      </w:r>
      <w:r w:rsidRPr="00DF2804">
        <w:rPr>
          <w:rFonts w:ascii="Times New Roman" w:hAnsi="Times New Roman" w:cs="Times New Roman"/>
          <w:sz w:val="24"/>
          <w:szCs w:val="24"/>
        </w:rPr>
        <w:t>4.</w:t>
      </w:r>
      <w:r w:rsidR="007C3AE4" w:rsidRPr="00DF2804">
        <w:rPr>
          <w:rFonts w:ascii="Times New Roman" w:hAnsi="Times New Roman" w:cs="Times New Roman"/>
          <w:sz w:val="24"/>
          <w:szCs w:val="24"/>
        </w:rPr>
        <w:t>8. Минимальная обеспеченность жителей местами в муниципальных дошкольных образовательных организациях принимается из расчета 65 мест на 1 тыс. человек.</w:t>
      </w:r>
    </w:p>
    <w:p w14:paraId="4A42881E" w14:textId="77777777" w:rsidR="007C3AE4" w:rsidRPr="00DF2804" w:rsidRDefault="007C3AE4"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Минимальная обеспеченность жителей местами в муниципальных общеобразовательных организациях принимается из расчета 100%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 из расчета 135 мест на 1 тыс. человек.</w:t>
      </w:r>
    </w:p>
    <w:p w14:paraId="756CB7AB" w14:textId="3EC0E595"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51217D" w:rsidRPr="00DF2804">
        <w:rPr>
          <w:rFonts w:ascii="Times New Roman" w:hAnsi="Times New Roman" w:cs="Times New Roman"/>
          <w:sz w:val="24"/>
          <w:szCs w:val="24"/>
        </w:rPr>
        <w:t xml:space="preserve">с </w:t>
      </w:r>
      <w:r w:rsidR="00623172" w:rsidRPr="00DF2804">
        <w:rPr>
          <w:rFonts w:ascii="Times New Roman" w:hAnsi="Times New Roman" w:cs="Times New Roman"/>
          <w:sz w:val="24"/>
          <w:szCs w:val="24"/>
        </w:rPr>
        <w:t>администрацией городского округа Кашира</w:t>
      </w:r>
      <w:r w:rsidRPr="00DF2804">
        <w:rPr>
          <w:rFonts w:ascii="Times New Roman" w:hAnsi="Times New Roman" w:cs="Times New Roman"/>
          <w:sz w:val="24"/>
          <w:szCs w:val="24"/>
        </w:rPr>
        <w:t xml:space="preserve"> и Министерством образования Московской области.</w:t>
      </w:r>
    </w:p>
    <w:p w14:paraId="66CF13FA" w14:textId="77777777"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Здания образовательных организаций рекомендуется размещать на обособленных участках (территориях) с учетом перспективного развития и санитарно-защитных зон существующих и проектируемых объектов.</w:t>
      </w:r>
    </w:p>
    <w:p w14:paraId="313E5D93" w14:textId="0A4542E2"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При размещении образовательных организаций следует руководствоваться </w:t>
      </w:r>
      <w:hyperlink r:id="rId44" w:history="1">
        <w:r w:rsidRPr="00DF2804">
          <w:rPr>
            <w:rStyle w:val="a4"/>
            <w:rFonts w:ascii="Times New Roman" w:hAnsi="Times New Roman" w:cs="Times New Roman"/>
            <w:color w:val="auto"/>
            <w:sz w:val="24"/>
            <w:szCs w:val="24"/>
            <w:u w:val="none"/>
          </w:rPr>
          <w:t xml:space="preserve">приложением </w:t>
        </w:r>
        <w:r w:rsidR="00623172" w:rsidRPr="00DF2804">
          <w:rPr>
            <w:rStyle w:val="a4"/>
            <w:rFonts w:ascii="Times New Roman" w:hAnsi="Times New Roman" w:cs="Times New Roman"/>
            <w:color w:val="auto"/>
            <w:sz w:val="24"/>
            <w:szCs w:val="24"/>
            <w:u w:val="none"/>
          </w:rPr>
          <w:t xml:space="preserve">       №</w:t>
        </w:r>
        <w:r w:rsidRPr="00DF2804">
          <w:rPr>
            <w:rStyle w:val="a4"/>
            <w:rFonts w:ascii="Times New Roman" w:hAnsi="Times New Roman" w:cs="Times New Roman"/>
            <w:color w:val="auto"/>
            <w:sz w:val="24"/>
            <w:szCs w:val="24"/>
            <w:u w:val="none"/>
          </w:rPr>
          <w:t xml:space="preserve"> 11</w:t>
        </w:r>
      </w:hyperlink>
      <w:r w:rsidR="00623172" w:rsidRPr="00DF2804">
        <w:rPr>
          <w:rFonts w:ascii="Times New Roman" w:hAnsi="Times New Roman" w:cs="Times New Roman"/>
          <w:sz w:val="24"/>
          <w:szCs w:val="24"/>
        </w:rPr>
        <w:t xml:space="preserve"> к нормативам градостроительного проектирования Московской области</w:t>
      </w:r>
      <w:r w:rsidRPr="00DF2804">
        <w:rPr>
          <w:rFonts w:ascii="Times New Roman" w:hAnsi="Times New Roman" w:cs="Times New Roman"/>
          <w:sz w:val="24"/>
          <w:szCs w:val="24"/>
        </w:rPr>
        <w:t>.</w:t>
      </w:r>
    </w:p>
    <w:p w14:paraId="3901E080" w14:textId="0EC3A94D"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допускается отклонение от 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w:t>
      </w:r>
      <w:r w:rsidR="00623172" w:rsidRPr="00DF2804">
        <w:rPr>
          <w:rFonts w:ascii="Times New Roman" w:hAnsi="Times New Roman" w:cs="Times New Roman"/>
          <w:sz w:val="24"/>
          <w:szCs w:val="24"/>
        </w:rPr>
        <w:t>администраци</w:t>
      </w:r>
      <w:r w:rsidR="00000651" w:rsidRPr="00DF2804">
        <w:rPr>
          <w:rFonts w:ascii="Times New Roman" w:hAnsi="Times New Roman" w:cs="Times New Roman"/>
          <w:sz w:val="24"/>
          <w:szCs w:val="24"/>
        </w:rPr>
        <w:t>ей</w:t>
      </w:r>
      <w:r w:rsidR="00623172" w:rsidRPr="00DF2804">
        <w:rPr>
          <w:rFonts w:ascii="Times New Roman" w:hAnsi="Times New Roman" w:cs="Times New Roman"/>
          <w:sz w:val="24"/>
          <w:szCs w:val="24"/>
        </w:rPr>
        <w:t xml:space="preserve"> городского округа Кашира</w:t>
      </w:r>
      <w:r w:rsidRPr="00DF2804">
        <w:rPr>
          <w:rFonts w:ascii="Times New Roman" w:hAnsi="Times New Roman" w:cs="Times New Roman"/>
          <w:sz w:val="24"/>
          <w:szCs w:val="24"/>
        </w:rPr>
        <w:t xml:space="preserve"> и Министерством образования Московской области.</w:t>
      </w:r>
    </w:p>
    <w:p w14:paraId="180E6F63" w14:textId="77777777"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14:paraId="7CD3D71E" w14:textId="03429ABC"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w:t>
      </w:r>
      <w:r w:rsidR="00623172" w:rsidRPr="00DF2804">
        <w:rPr>
          <w:rFonts w:ascii="Times New Roman" w:hAnsi="Times New Roman" w:cs="Times New Roman"/>
          <w:sz w:val="24"/>
          <w:szCs w:val="24"/>
        </w:rPr>
        <w:t xml:space="preserve">администрацией городского округа Кашира </w:t>
      </w:r>
      <w:r w:rsidRPr="00DF2804">
        <w:rPr>
          <w:rFonts w:ascii="Times New Roman" w:hAnsi="Times New Roman" w:cs="Times New Roman"/>
          <w:sz w:val="24"/>
          <w:szCs w:val="24"/>
        </w:rPr>
        <w:t>и Министерством образования Московской области.</w:t>
      </w:r>
    </w:p>
    <w:p w14:paraId="65F095E7" w14:textId="2040BDDA"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 xml:space="preserve">Расстояние от здания образовательной организации до красной линии магистральных улиц и до стен жилых домов следует принимать согласно </w:t>
      </w:r>
      <w:hyperlink r:id="rId45" w:history="1">
        <w:r w:rsidRPr="00DF2804">
          <w:rPr>
            <w:rStyle w:val="a4"/>
            <w:rFonts w:ascii="Times New Roman" w:hAnsi="Times New Roman" w:cs="Times New Roman"/>
            <w:color w:val="auto"/>
            <w:sz w:val="24"/>
            <w:szCs w:val="24"/>
            <w:u w:val="none"/>
          </w:rPr>
          <w:t>пункту 10.6</w:t>
        </w:r>
      </w:hyperlink>
      <w:r w:rsidRPr="00DF2804">
        <w:rPr>
          <w:rFonts w:ascii="Times New Roman" w:hAnsi="Times New Roman" w:cs="Times New Roman"/>
          <w:sz w:val="24"/>
          <w:szCs w:val="24"/>
        </w:rPr>
        <w:t xml:space="preserve"> свода правил СП 42.13330.2016 </w:t>
      </w:r>
      <w:r w:rsidR="00000651" w:rsidRPr="00DF2804">
        <w:rPr>
          <w:rFonts w:ascii="Times New Roman" w:hAnsi="Times New Roman" w:cs="Times New Roman"/>
          <w:sz w:val="24"/>
          <w:szCs w:val="24"/>
        </w:rPr>
        <w:t>«</w:t>
      </w:r>
      <w:r w:rsidRPr="00DF2804">
        <w:rPr>
          <w:rFonts w:ascii="Times New Roman" w:hAnsi="Times New Roman" w:cs="Times New Roman"/>
          <w:sz w:val="24"/>
          <w:szCs w:val="24"/>
        </w:rPr>
        <w:t>Свод правил. Градостроительство. Планировка и застройка городских и сельских поселений. Актуализированная редакция СНиП 2.07.01-89*</w:t>
      </w:r>
      <w:r w:rsidR="00000651" w:rsidRPr="00DF2804">
        <w:rPr>
          <w:rFonts w:ascii="Times New Roman" w:hAnsi="Times New Roman" w:cs="Times New Roman"/>
          <w:sz w:val="24"/>
          <w:szCs w:val="24"/>
        </w:rPr>
        <w:t>»</w:t>
      </w:r>
      <w:r w:rsidRPr="00DF2804">
        <w:rPr>
          <w:rFonts w:ascii="Times New Roman" w:hAnsi="Times New Roman" w:cs="Times New Roman"/>
          <w:sz w:val="24"/>
          <w:szCs w:val="24"/>
        </w:rPr>
        <w:t>.</w:t>
      </w:r>
    </w:p>
    <w:p w14:paraId="59B3B06F" w14:textId="77777777"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5D847348" w14:textId="77777777" w:rsidR="007C3AE4" w:rsidRPr="00DF280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в детских и юношеских спортивных школах - 20%;</w:t>
      </w:r>
    </w:p>
    <w:p w14:paraId="3D476CA5" w14:textId="77777777" w:rsidR="007C3AE4" w:rsidRDefault="007C3AE4" w:rsidP="00254341">
      <w:pPr>
        <w:pStyle w:val="ConsPlusNormal0"/>
        <w:ind w:firstLine="708"/>
        <w:jc w:val="both"/>
        <w:rPr>
          <w:rFonts w:ascii="Times New Roman" w:hAnsi="Times New Roman" w:cs="Times New Roman"/>
          <w:sz w:val="24"/>
          <w:szCs w:val="24"/>
        </w:rPr>
      </w:pPr>
      <w:r w:rsidRPr="00DF2804">
        <w:rPr>
          <w:rFonts w:ascii="Times New Roman" w:hAnsi="Times New Roman" w:cs="Times New Roman"/>
          <w:sz w:val="24"/>
          <w:szCs w:val="24"/>
        </w:rPr>
        <w:t>в школах по различным видам искусств - 12%.</w:t>
      </w:r>
    </w:p>
    <w:p w14:paraId="2119B77C" w14:textId="77777777" w:rsidR="008E57E9" w:rsidRPr="00DF2804" w:rsidRDefault="008E57E9" w:rsidP="00254341">
      <w:pPr>
        <w:pStyle w:val="ConsPlusNormal0"/>
        <w:ind w:firstLine="708"/>
        <w:jc w:val="both"/>
        <w:rPr>
          <w:rFonts w:ascii="Times New Roman" w:hAnsi="Times New Roman" w:cs="Times New Roman"/>
          <w:sz w:val="24"/>
          <w:szCs w:val="24"/>
        </w:rPr>
      </w:pPr>
    </w:p>
    <w:p w14:paraId="07B4F861" w14:textId="30FAE2A6" w:rsidR="0019221B" w:rsidRPr="00DF2804" w:rsidRDefault="00000000" w:rsidP="006E28A2">
      <w:pPr>
        <w:pStyle w:val="ConsPlusTitle0"/>
        <w:jc w:val="center"/>
        <w:outlineLvl w:val="2"/>
        <w:rPr>
          <w:rFonts w:ascii="Times New Roman" w:hAnsi="Times New Roman" w:cs="Times New Roman"/>
          <w:sz w:val="24"/>
          <w:szCs w:val="24"/>
        </w:rPr>
      </w:pPr>
      <w:bookmarkStart w:id="20" w:name="Par22"/>
      <w:bookmarkEnd w:id="20"/>
      <w:r w:rsidRPr="00DF2804">
        <w:rPr>
          <w:rFonts w:ascii="Times New Roman" w:hAnsi="Times New Roman" w:cs="Times New Roman"/>
          <w:sz w:val="24"/>
          <w:szCs w:val="24"/>
        </w:rPr>
        <w:t>1.5. Расчетные показатели объектов физической культуры</w:t>
      </w:r>
      <w:r w:rsidR="006E28A2">
        <w:rPr>
          <w:rFonts w:ascii="Times New Roman" w:hAnsi="Times New Roman" w:cs="Times New Roman"/>
          <w:sz w:val="24"/>
          <w:szCs w:val="24"/>
        </w:rPr>
        <w:t xml:space="preserve"> </w:t>
      </w:r>
      <w:r w:rsidRPr="00DF2804">
        <w:rPr>
          <w:rFonts w:ascii="Times New Roman" w:hAnsi="Times New Roman" w:cs="Times New Roman"/>
          <w:sz w:val="24"/>
          <w:szCs w:val="24"/>
        </w:rPr>
        <w:t>и массового спорта</w:t>
      </w:r>
    </w:p>
    <w:p w14:paraId="44A9687F" w14:textId="77777777" w:rsidR="0019221B" w:rsidRPr="00DF2804" w:rsidRDefault="0019221B" w:rsidP="00254341">
      <w:pPr>
        <w:pStyle w:val="ConsPlusNormal0"/>
        <w:jc w:val="both"/>
        <w:rPr>
          <w:rFonts w:ascii="Times New Roman" w:hAnsi="Times New Roman" w:cs="Times New Roman"/>
          <w:sz w:val="24"/>
          <w:szCs w:val="24"/>
        </w:rPr>
      </w:pPr>
    </w:p>
    <w:p w14:paraId="321AA003" w14:textId="77777777" w:rsidR="0019221B" w:rsidRPr="00DF2804" w:rsidRDefault="00000000" w:rsidP="00254341">
      <w:pPr>
        <w:pStyle w:val="ConsPlusNormal0"/>
        <w:ind w:firstLine="539"/>
        <w:jc w:val="both"/>
        <w:rPr>
          <w:rFonts w:ascii="Times New Roman" w:hAnsi="Times New Roman" w:cs="Times New Roman"/>
          <w:sz w:val="24"/>
          <w:szCs w:val="24"/>
        </w:rPr>
      </w:pPr>
      <w:bookmarkStart w:id="21" w:name="P1063"/>
      <w:bookmarkEnd w:id="21"/>
      <w:r w:rsidRPr="00DF2804">
        <w:rPr>
          <w:rFonts w:ascii="Times New Roman" w:hAnsi="Times New Roman" w:cs="Times New Roman"/>
          <w:sz w:val="24"/>
          <w:szCs w:val="24"/>
        </w:rPr>
        <w:t>1.5.1. Минимальная обеспеченность населения объектами физической культуры и массового спорта в виде емкостных характеристик предоставляемых в них услуг в расчете на 1 тыс. человек, принимается:</w:t>
      </w:r>
    </w:p>
    <w:p w14:paraId="42795EB1"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1) единовременной пропускной способностью объектов спорта - 122 единиц;</w:t>
      </w:r>
    </w:p>
    <w:p w14:paraId="453290B4"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2) площадью спортивных залов - 106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w:t>
      </w:r>
    </w:p>
    <w:p w14:paraId="3FE63284"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3) площадью зеркала воды плавательных бассейнах - 9,96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w:t>
      </w:r>
    </w:p>
    <w:p w14:paraId="7D2CC5B8"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4) площадью открытых спортивных плоскостных сооружений - 948,3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при пешеходной доступности на территории жилого района не более 500 м.</w:t>
      </w:r>
    </w:p>
    <w:p w14:paraId="7CBEB4B1" w14:textId="3FE26FFE" w:rsidR="00982029" w:rsidRPr="00DF2804" w:rsidRDefault="00982029" w:rsidP="00982029">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5) для территорий комплексного развития (за исключением строительства ВГК) при размещении объектов физической культуры и спорта, предусмотренных </w:t>
      </w:r>
      <w:hyperlink w:anchor="Par22" w:history="1">
        <w:r w:rsidRPr="00DF2804">
          <w:rPr>
            <w:rStyle w:val="a4"/>
            <w:rFonts w:ascii="Times New Roman" w:hAnsi="Times New Roman" w:cs="Times New Roman"/>
            <w:color w:val="auto"/>
            <w:sz w:val="24"/>
            <w:szCs w:val="24"/>
            <w:u w:val="none"/>
          </w:rPr>
          <w:t>подпунктами 1</w:t>
        </w:r>
      </w:hyperlink>
      <w:r w:rsidRPr="00DF2804">
        <w:rPr>
          <w:rFonts w:ascii="Times New Roman" w:hAnsi="Times New Roman" w:cs="Times New Roman"/>
          <w:sz w:val="24"/>
          <w:szCs w:val="24"/>
        </w:rPr>
        <w:t xml:space="preserve"> - </w:t>
      </w:r>
      <w:hyperlink w:anchor="Par25" w:history="1">
        <w:r w:rsidRPr="00DF2804">
          <w:rPr>
            <w:rStyle w:val="a4"/>
            <w:rFonts w:ascii="Times New Roman" w:hAnsi="Times New Roman" w:cs="Times New Roman"/>
            <w:color w:val="auto"/>
            <w:sz w:val="24"/>
            <w:szCs w:val="24"/>
            <w:u w:val="none"/>
          </w:rPr>
          <w:t>4</w:t>
        </w:r>
      </w:hyperlink>
      <w:r w:rsidRPr="00DF2804">
        <w:rPr>
          <w:rFonts w:ascii="Times New Roman" w:hAnsi="Times New Roman" w:cs="Times New Roman"/>
          <w:sz w:val="24"/>
          <w:szCs w:val="24"/>
        </w:rPr>
        <w:t xml:space="preserve"> настоящего пункта, в зависимости от численности расчетного населения необходимо предусматривать размещение как минимум следующих объектов:</w:t>
      </w:r>
    </w:p>
    <w:p w14:paraId="3B26D3F3" w14:textId="77777777" w:rsidR="00982029" w:rsidRPr="00DF2804" w:rsidRDefault="00982029" w:rsidP="00982029">
      <w:pPr>
        <w:pStyle w:val="ConsPlusNormal0"/>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6"/>
        <w:gridCol w:w="3544"/>
        <w:gridCol w:w="4394"/>
      </w:tblGrid>
      <w:tr w:rsidR="00982029" w:rsidRPr="00DF2804" w14:paraId="778F0F59" w14:textId="77777777" w:rsidTr="008E57E9">
        <w:tc>
          <w:tcPr>
            <w:tcW w:w="624" w:type="dxa"/>
            <w:vMerge w:val="restart"/>
            <w:tcBorders>
              <w:top w:val="single" w:sz="4" w:space="0" w:color="auto"/>
              <w:left w:val="single" w:sz="4" w:space="0" w:color="auto"/>
              <w:bottom w:val="single" w:sz="4" w:space="0" w:color="auto"/>
              <w:right w:val="single" w:sz="4" w:space="0" w:color="auto"/>
            </w:tcBorders>
          </w:tcPr>
          <w:p w14:paraId="5B9DEF9C" w14:textId="77777777" w:rsidR="00982029" w:rsidRPr="00DF2804" w:rsidRDefault="00982029" w:rsidP="002D7E51">
            <w:pPr>
              <w:pStyle w:val="ConsPlusNormal0"/>
              <w:ind w:firstLine="540"/>
              <w:jc w:val="both"/>
              <w:rPr>
                <w:rFonts w:ascii="Times New Roman" w:hAnsi="Times New Roman" w:cs="Times New Roman"/>
              </w:rPr>
            </w:pPr>
            <w:r w:rsidRPr="00DF2804">
              <w:rPr>
                <w:rFonts w:ascii="Times New Roman" w:hAnsi="Times New Roman" w:cs="Times New Roman"/>
              </w:rPr>
              <w:t>N п/п</w:t>
            </w:r>
          </w:p>
        </w:tc>
        <w:tc>
          <w:tcPr>
            <w:tcW w:w="1706" w:type="dxa"/>
            <w:vMerge w:val="restart"/>
            <w:tcBorders>
              <w:top w:val="single" w:sz="4" w:space="0" w:color="auto"/>
              <w:left w:val="single" w:sz="4" w:space="0" w:color="auto"/>
              <w:bottom w:val="single" w:sz="4" w:space="0" w:color="auto"/>
              <w:right w:val="single" w:sz="4" w:space="0" w:color="auto"/>
            </w:tcBorders>
          </w:tcPr>
          <w:p w14:paraId="54FE27CF"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Расчетное население</w:t>
            </w:r>
          </w:p>
        </w:tc>
        <w:tc>
          <w:tcPr>
            <w:tcW w:w="7938" w:type="dxa"/>
            <w:gridSpan w:val="2"/>
            <w:tcBorders>
              <w:top w:val="single" w:sz="4" w:space="0" w:color="auto"/>
              <w:left w:val="single" w:sz="4" w:space="0" w:color="auto"/>
              <w:bottom w:val="single" w:sz="4" w:space="0" w:color="auto"/>
              <w:right w:val="single" w:sz="4" w:space="0" w:color="auto"/>
            </w:tcBorders>
          </w:tcPr>
          <w:p w14:paraId="354A1EDF" w14:textId="77777777" w:rsidR="00982029" w:rsidRPr="00DF2804" w:rsidRDefault="00982029" w:rsidP="002D7E51">
            <w:pPr>
              <w:pStyle w:val="ConsPlusNormal0"/>
              <w:ind w:firstLine="540"/>
              <w:jc w:val="both"/>
              <w:rPr>
                <w:rFonts w:ascii="Times New Roman" w:hAnsi="Times New Roman" w:cs="Times New Roman"/>
              </w:rPr>
            </w:pPr>
            <w:r w:rsidRPr="00DF2804">
              <w:rPr>
                <w:rFonts w:ascii="Times New Roman" w:hAnsi="Times New Roman" w:cs="Times New Roman"/>
              </w:rPr>
              <w:t xml:space="preserve">Виды объектов спортивной инфраструктуры </w:t>
            </w:r>
            <w:hyperlink w:anchor="Par62" w:history="1">
              <w:r w:rsidRPr="00DF2804">
                <w:rPr>
                  <w:rStyle w:val="a4"/>
                  <w:rFonts w:ascii="Times New Roman" w:hAnsi="Times New Roman" w:cs="Times New Roman"/>
                  <w:color w:val="auto"/>
                </w:rPr>
                <w:t>&lt;*&gt;</w:t>
              </w:r>
            </w:hyperlink>
          </w:p>
        </w:tc>
      </w:tr>
      <w:tr w:rsidR="00982029" w:rsidRPr="00DF2804" w14:paraId="633D1E5D" w14:textId="77777777" w:rsidTr="008E57E9">
        <w:tc>
          <w:tcPr>
            <w:tcW w:w="624" w:type="dxa"/>
            <w:vMerge/>
            <w:tcBorders>
              <w:top w:val="single" w:sz="4" w:space="0" w:color="auto"/>
              <w:left w:val="single" w:sz="4" w:space="0" w:color="auto"/>
              <w:bottom w:val="single" w:sz="4" w:space="0" w:color="auto"/>
              <w:right w:val="single" w:sz="4" w:space="0" w:color="auto"/>
            </w:tcBorders>
          </w:tcPr>
          <w:p w14:paraId="464CCE54" w14:textId="77777777" w:rsidR="00982029" w:rsidRPr="00DF2804" w:rsidRDefault="00982029" w:rsidP="002D7E51">
            <w:pPr>
              <w:pStyle w:val="ConsPlusNormal0"/>
              <w:ind w:firstLine="540"/>
              <w:jc w:val="both"/>
              <w:rPr>
                <w:rFonts w:ascii="Times New Roman" w:hAnsi="Times New Roman" w:cs="Times New Roman"/>
              </w:rPr>
            </w:pPr>
          </w:p>
        </w:tc>
        <w:tc>
          <w:tcPr>
            <w:tcW w:w="1706" w:type="dxa"/>
            <w:vMerge/>
            <w:tcBorders>
              <w:top w:val="single" w:sz="4" w:space="0" w:color="auto"/>
              <w:left w:val="single" w:sz="4" w:space="0" w:color="auto"/>
              <w:bottom w:val="single" w:sz="4" w:space="0" w:color="auto"/>
              <w:right w:val="single" w:sz="4" w:space="0" w:color="auto"/>
            </w:tcBorders>
          </w:tcPr>
          <w:p w14:paraId="0B94563E" w14:textId="77777777" w:rsidR="00982029" w:rsidRPr="00DF2804" w:rsidRDefault="00982029" w:rsidP="002D7E51">
            <w:pPr>
              <w:pStyle w:val="ConsPlusNormal0"/>
              <w:ind w:firstLine="540"/>
              <w:jc w:val="both"/>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4BD4750"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 xml:space="preserve">в составе открытых спортивных плоскостных сооружений (включая спортивные площадки) </w:t>
            </w:r>
            <w:hyperlink w:anchor="Par63" w:history="1">
              <w:r w:rsidRPr="00DF2804">
                <w:rPr>
                  <w:rStyle w:val="a4"/>
                  <w:rFonts w:ascii="Times New Roman" w:hAnsi="Times New Roman" w:cs="Times New Roman"/>
                  <w:color w:val="auto"/>
                </w:rPr>
                <w:t>&lt;**&gt;</w:t>
              </w:r>
            </w:hyperlink>
          </w:p>
        </w:tc>
        <w:tc>
          <w:tcPr>
            <w:tcW w:w="4394" w:type="dxa"/>
            <w:tcBorders>
              <w:top w:val="single" w:sz="4" w:space="0" w:color="auto"/>
              <w:left w:val="single" w:sz="4" w:space="0" w:color="auto"/>
              <w:bottom w:val="single" w:sz="4" w:space="0" w:color="auto"/>
              <w:right w:val="single" w:sz="4" w:space="0" w:color="auto"/>
            </w:tcBorders>
          </w:tcPr>
          <w:p w14:paraId="7C65AA24"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 xml:space="preserve">в составе крытых спортивных сооружений </w:t>
            </w:r>
            <w:hyperlink w:anchor="Par64" w:history="1">
              <w:r w:rsidRPr="00DF2804">
                <w:rPr>
                  <w:rStyle w:val="a4"/>
                  <w:rFonts w:ascii="Times New Roman" w:hAnsi="Times New Roman" w:cs="Times New Roman"/>
                  <w:color w:val="auto"/>
                </w:rPr>
                <w:t>&lt;***&gt;</w:t>
              </w:r>
            </w:hyperlink>
          </w:p>
        </w:tc>
      </w:tr>
      <w:tr w:rsidR="00982029" w:rsidRPr="00DF2804" w14:paraId="793918CB" w14:textId="77777777" w:rsidTr="008E57E9">
        <w:tc>
          <w:tcPr>
            <w:tcW w:w="624" w:type="dxa"/>
            <w:tcBorders>
              <w:top w:val="single" w:sz="4" w:space="0" w:color="auto"/>
              <w:left w:val="single" w:sz="4" w:space="0" w:color="auto"/>
              <w:bottom w:val="single" w:sz="4" w:space="0" w:color="auto"/>
              <w:right w:val="single" w:sz="4" w:space="0" w:color="auto"/>
            </w:tcBorders>
          </w:tcPr>
          <w:p w14:paraId="3AC2B638"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1.</w:t>
            </w:r>
          </w:p>
        </w:tc>
        <w:tc>
          <w:tcPr>
            <w:tcW w:w="1706" w:type="dxa"/>
            <w:tcBorders>
              <w:top w:val="single" w:sz="4" w:space="0" w:color="auto"/>
              <w:left w:val="single" w:sz="4" w:space="0" w:color="auto"/>
              <w:bottom w:val="single" w:sz="4" w:space="0" w:color="auto"/>
              <w:right w:val="single" w:sz="4" w:space="0" w:color="auto"/>
            </w:tcBorders>
          </w:tcPr>
          <w:p w14:paraId="5AD5536A"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от 1000 до 1500 человек</w:t>
            </w:r>
          </w:p>
        </w:tc>
        <w:tc>
          <w:tcPr>
            <w:tcW w:w="3544" w:type="dxa"/>
            <w:tcBorders>
              <w:top w:val="single" w:sz="4" w:space="0" w:color="auto"/>
              <w:left w:val="single" w:sz="4" w:space="0" w:color="auto"/>
              <w:bottom w:val="single" w:sz="4" w:space="0" w:color="auto"/>
              <w:right w:val="single" w:sz="4" w:space="0" w:color="auto"/>
            </w:tcBorders>
          </w:tcPr>
          <w:p w14:paraId="44EDF7E1"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от 40 до 60 м в длину и от 20 до 30 м в ширину (оптимальный размер 60 м в длину и от 26 до 30 м в ширину)</w:t>
            </w:r>
          </w:p>
        </w:tc>
        <w:tc>
          <w:tcPr>
            <w:tcW w:w="4394" w:type="dxa"/>
            <w:tcBorders>
              <w:top w:val="single" w:sz="4" w:space="0" w:color="auto"/>
              <w:left w:val="single" w:sz="4" w:space="0" w:color="auto"/>
              <w:bottom w:val="single" w:sz="4" w:space="0" w:color="auto"/>
              <w:right w:val="single" w:sz="4" w:space="0" w:color="auto"/>
            </w:tcBorders>
          </w:tcPr>
          <w:p w14:paraId="784B3B91"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Помещение спортивного назначения (варианты № 1, № 2, № 3) (последовательность приведена с учетом уменьшения уровня приоритизации)</w:t>
            </w:r>
          </w:p>
        </w:tc>
      </w:tr>
      <w:tr w:rsidR="00982029" w:rsidRPr="00DF2804" w14:paraId="38D08749" w14:textId="77777777" w:rsidTr="008E57E9">
        <w:tc>
          <w:tcPr>
            <w:tcW w:w="624" w:type="dxa"/>
            <w:tcBorders>
              <w:top w:val="single" w:sz="4" w:space="0" w:color="auto"/>
              <w:left w:val="single" w:sz="4" w:space="0" w:color="auto"/>
              <w:bottom w:val="single" w:sz="4" w:space="0" w:color="auto"/>
              <w:right w:val="single" w:sz="4" w:space="0" w:color="auto"/>
            </w:tcBorders>
          </w:tcPr>
          <w:p w14:paraId="1E790BF9"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2.</w:t>
            </w:r>
          </w:p>
        </w:tc>
        <w:tc>
          <w:tcPr>
            <w:tcW w:w="1706" w:type="dxa"/>
            <w:tcBorders>
              <w:top w:val="single" w:sz="4" w:space="0" w:color="auto"/>
              <w:left w:val="single" w:sz="4" w:space="0" w:color="auto"/>
              <w:bottom w:val="single" w:sz="4" w:space="0" w:color="auto"/>
              <w:right w:val="single" w:sz="4" w:space="0" w:color="auto"/>
            </w:tcBorders>
          </w:tcPr>
          <w:p w14:paraId="24CD1C69"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более 1500 до 7000 человек</w:t>
            </w:r>
          </w:p>
        </w:tc>
        <w:tc>
          <w:tcPr>
            <w:tcW w:w="3544" w:type="dxa"/>
            <w:tcBorders>
              <w:top w:val="single" w:sz="4" w:space="0" w:color="auto"/>
              <w:left w:val="single" w:sz="4" w:space="0" w:color="auto"/>
              <w:bottom w:val="single" w:sz="4" w:space="0" w:color="auto"/>
              <w:right w:val="single" w:sz="4" w:space="0" w:color="auto"/>
            </w:tcBorders>
          </w:tcPr>
          <w:p w14:paraId="6BC7B086"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60 м в длину и от 26 до 30 м в ширину</w:t>
            </w:r>
          </w:p>
        </w:tc>
        <w:tc>
          <w:tcPr>
            <w:tcW w:w="4394" w:type="dxa"/>
            <w:tcBorders>
              <w:top w:val="single" w:sz="4" w:space="0" w:color="auto"/>
              <w:left w:val="single" w:sz="4" w:space="0" w:color="auto"/>
              <w:bottom w:val="single" w:sz="4" w:space="0" w:color="auto"/>
              <w:right w:val="single" w:sz="4" w:space="0" w:color="auto"/>
            </w:tcBorders>
          </w:tcPr>
          <w:p w14:paraId="66CBF059"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 xml:space="preserve">Спортивный зал для игровых видов спорта с высотой потолка не менее 5 метров (варианты № 1, № </w:t>
            </w:r>
            <w:proofErr w:type="gramStart"/>
            <w:r w:rsidRPr="00DF2804">
              <w:rPr>
                <w:rFonts w:ascii="Times New Roman" w:hAnsi="Times New Roman" w:cs="Times New Roman"/>
              </w:rPr>
              <w:t>2,  №</w:t>
            </w:r>
            <w:proofErr w:type="gramEnd"/>
            <w:r w:rsidRPr="00DF2804">
              <w:rPr>
                <w:rFonts w:ascii="Times New Roman" w:hAnsi="Times New Roman" w:cs="Times New Roman"/>
              </w:rPr>
              <w:t xml:space="preserve"> 3) (последовательность приведена с учетом уменьшения уровня приоритизации)</w:t>
            </w:r>
          </w:p>
        </w:tc>
      </w:tr>
      <w:tr w:rsidR="00982029" w:rsidRPr="00DF2804" w14:paraId="2751BAE7" w14:textId="77777777" w:rsidTr="008E57E9">
        <w:tc>
          <w:tcPr>
            <w:tcW w:w="624" w:type="dxa"/>
            <w:tcBorders>
              <w:top w:val="single" w:sz="4" w:space="0" w:color="auto"/>
              <w:left w:val="single" w:sz="4" w:space="0" w:color="auto"/>
              <w:bottom w:val="single" w:sz="4" w:space="0" w:color="auto"/>
              <w:right w:val="single" w:sz="4" w:space="0" w:color="auto"/>
            </w:tcBorders>
          </w:tcPr>
          <w:p w14:paraId="32E2C626"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3.</w:t>
            </w:r>
          </w:p>
        </w:tc>
        <w:tc>
          <w:tcPr>
            <w:tcW w:w="1706" w:type="dxa"/>
            <w:tcBorders>
              <w:top w:val="single" w:sz="4" w:space="0" w:color="auto"/>
              <w:left w:val="single" w:sz="4" w:space="0" w:color="auto"/>
              <w:bottom w:val="single" w:sz="4" w:space="0" w:color="auto"/>
              <w:right w:val="single" w:sz="4" w:space="0" w:color="auto"/>
            </w:tcBorders>
          </w:tcPr>
          <w:p w14:paraId="40D87659"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более 7000 до 10000 человек</w:t>
            </w:r>
          </w:p>
        </w:tc>
        <w:tc>
          <w:tcPr>
            <w:tcW w:w="3544" w:type="dxa"/>
            <w:tcBorders>
              <w:top w:val="single" w:sz="4" w:space="0" w:color="auto"/>
              <w:left w:val="single" w:sz="4" w:space="0" w:color="auto"/>
              <w:bottom w:val="single" w:sz="4" w:space="0" w:color="auto"/>
              <w:right w:val="single" w:sz="4" w:space="0" w:color="auto"/>
            </w:tcBorders>
          </w:tcPr>
          <w:p w14:paraId="4B41064E"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60 м в длину и от 26 до 30 м в ширину, спортивная площадка для игры в мини-футбол от 42 до 65 в длину и от 25 до 35 в ширину</w:t>
            </w:r>
          </w:p>
        </w:tc>
        <w:tc>
          <w:tcPr>
            <w:tcW w:w="4394" w:type="dxa"/>
            <w:tcBorders>
              <w:top w:val="single" w:sz="4" w:space="0" w:color="auto"/>
              <w:left w:val="single" w:sz="4" w:space="0" w:color="auto"/>
              <w:bottom w:val="single" w:sz="4" w:space="0" w:color="auto"/>
              <w:right w:val="single" w:sz="4" w:space="0" w:color="auto"/>
            </w:tcBorders>
          </w:tcPr>
          <w:p w14:paraId="189BAD3D"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Физкультурно-оздоровительный комплекс, включающий спортивный зал для игровых видов спорта размером 30(36) м на 18 м с высотой потолка не менее 5 метров, тренажерный зал, фитнес-зал (варианты № 1, № 2) (последовательность приведена с учетом уменьшения уровня приоритизации)</w:t>
            </w:r>
          </w:p>
        </w:tc>
      </w:tr>
      <w:tr w:rsidR="00982029" w:rsidRPr="00DF2804" w14:paraId="723809A0" w14:textId="77777777" w:rsidTr="008E57E9">
        <w:tc>
          <w:tcPr>
            <w:tcW w:w="624" w:type="dxa"/>
            <w:tcBorders>
              <w:top w:val="single" w:sz="4" w:space="0" w:color="auto"/>
              <w:left w:val="single" w:sz="4" w:space="0" w:color="auto"/>
              <w:bottom w:val="single" w:sz="4" w:space="0" w:color="auto"/>
              <w:right w:val="single" w:sz="4" w:space="0" w:color="auto"/>
            </w:tcBorders>
          </w:tcPr>
          <w:p w14:paraId="057BFD2C"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4.</w:t>
            </w:r>
          </w:p>
        </w:tc>
        <w:tc>
          <w:tcPr>
            <w:tcW w:w="1706" w:type="dxa"/>
            <w:tcBorders>
              <w:top w:val="single" w:sz="4" w:space="0" w:color="auto"/>
              <w:left w:val="single" w:sz="4" w:space="0" w:color="auto"/>
              <w:bottom w:val="single" w:sz="4" w:space="0" w:color="auto"/>
              <w:right w:val="single" w:sz="4" w:space="0" w:color="auto"/>
            </w:tcBorders>
          </w:tcPr>
          <w:p w14:paraId="00AC3EE1"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более 10000 до 30000 человек</w:t>
            </w:r>
          </w:p>
        </w:tc>
        <w:tc>
          <w:tcPr>
            <w:tcW w:w="3544" w:type="dxa"/>
            <w:tcBorders>
              <w:top w:val="single" w:sz="4" w:space="0" w:color="auto"/>
              <w:left w:val="single" w:sz="4" w:space="0" w:color="auto"/>
              <w:bottom w:val="single" w:sz="4" w:space="0" w:color="auto"/>
              <w:right w:val="single" w:sz="4" w:space="0" w:color="auto"/>
            </w:tcBorders>
          </w:tcPr>
          <w:p w14:paraId="6AF4F28F"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60 м в длину и от 26 до 30 м в ширину, спортивное ядро (поле для игры в футбол размером от 90 до 110 м в длину и от 68 до 105 м в ширину (оптимальный размер 68 x 105 м) и беговые дорожки)</w:t>
            </w:r>
          </w:p>
        </w:tc>
        <w:tc>
          <w:tcPr>
            <w:tcW w:w="4394" w:type="dxa"/>
            <w:tcBorders>
              <w:top w:val="single" w:sz="4" w:space="0" w:color="auto"/>
              <w:left w:val="single" w:sz="4" w:space="0" w:color="auto"/>
              <w:bottom w:val="single" w:sz="4" w:space="0" w:color="auto"/>
              <w:right w:val="single" w:sz="4" w:space="0" w:color="auto"/>
            </w:tcBorders>
          </w:tcPr>
          <w:p w14:paraId="520A5A53"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Физкультурно-оздоровительный комплекс с плавательным бассейном, включающий крытый плавательный бассейн (ванна не менее 25 м, 6 дорожек), спортивный зал для игровых видов спорта размером не менее 36 м на 18 м с высотой потолка не менее 5 метров, фитнес-зал, тренажерный зал (варианты № 1, № 2) (последовательность приведена с учетом уменьшения уровня приоритизации)</w:t>
            </w:r>
          </w:p>
        </w:tc>
      </w:tr>
      <w:tr w:rsidR="00982029" w:rsidRPr="00DF2804" w14:paraId="270BF071" w14:textId="77777777" w:rsidTr="008E57E9">
        <w:tc>
          <w:tcPr>
            <w:tcW w:w="624" w:type="dxa"/>
            <w:tcBorders>
              <w:top w:val="single" w:sz="4" w:space="0" w:color="auto"/>
              <w:left w:val="single" w:sz="4" w:space="0" w:color="auto"/>
              <w:bottom w:val="single" w:sz="4" w:space="0" w:color="auto"/>
              <w:right w:val="single" w:sz="4" w:space="0" w:color="auto"/>
            </w:tcBorders>
          </w:tcPr>
          <w:p w14:paraId="6AD63968"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5.</w:t>
            </w:r>
          </w:p>
        </w:tc>
        <w:tc>
          <w:tcPr>
            <w:tcW w:w="1706" w:type="dxa"/>
            <w:tcBorders>
              <w:top w:val="single" w:sz="4" w:space="0" w:color="auto"/>
              <w:left w:val="single" w:sz="4" w:space="0" w:color="auto"/>
              <w:bottom w:val="single" w:sz="4" w:space="0" w:color="auto"/>
              <w:right w:val="single" w:sz="4" w:space="0" w:color="auto"/>
            </w:tcBorders>
          </w:tcPr>
          <w:p w14:paraId="37653568"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более 30000 человек</w:t>
            </w:r>
          </w:p>
        </w:tc>
        <w:tc>
          <w:tcPr>
            <w:tcW w:w="3544" w:type="dxa"/>
            <w:tcBorders>
              <w:top w:val="single" w:sz="4" w:space="0" w:color="auto"/>
              <w:left w:val="single" w:sz="4" w:space="0" w:color="auto"/>
              <w:bottom w:val="single" w:sz="4" w:space="0" w:color="auto"/>
              <w:right w:val="single" w:sz="4" w:space="0" w:color="auto"/>
            </w:tcBorders>
          </w:tcPr>
          <w:p w14:paraId="40BE9C8A"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60 м в длину и от 26 до 30 м в ширину, стадион - спортивное ядро с трибунами (поле для игры в футбол размером от 90 до 110 м в длину и от 68 до 105 м в ширину (оптимальный размер 68 x 105 м) и беговые дорожки)</w:t>
            </w:r>
          </w:p>
        </w:tc>
        <w:tc>
          <w:tcPr>
            <w:tcW w:w="4394" w:type="dxa"/>
            <w:tcBorders>
              <w:top w:val="single" w:sz="4" w:space="0" w:color="auto"/>
              <w:left w:val="single" w:sz="4" w:space="0" w:color="auto"/>
              <w:bottom w:val="single" w:sz="4" w:space="0" w:color="auto"/>
              <w:right w:val="single" w:sz="4" w:space="0" w:color="auto"/>
            </w:tcBorders>
          </w:tcPr>
          <w:p w14:paraId="6B883817"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Физкультурно-оздоровительный комплекс с плавательным бассейном, включающий крытый плавательный бассейн (ванна не менее 25 м, 6 дорожек), фитнес-зал, тренажерный зал;</w:t>
            </w:r>
          </w:p>
          <w:p w14:paraId="63DCC204" w14:textId="77777777" w:rsidR="00982029" w:rsidRPr="00DF2804" w:rsidRDefault="00982029" w:rsidP="002D7E51">
            <w:pPr>
              <w:pStyle w:val="ConsPlusNormal0"/>
              <w:ind w:firstLine="540"/>
              <w:jc w:val="both"/>
              <w:rPr>
                <w:rFonts w:ascii="Times New Roman" w:hAnsi="Times New Roman" w:cs="Times New Roman"/>
              </w:rPr>
            </w:pPr>
            <w:r w:rsidRPr="00DF2804">
              <w:rPr>
                <w:rFonts w:ascii="Times New Roman" w:hAnsi="Times New Roman" w:cs="Times New Roman"/>
              </w:rPr>
              <w:t>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 Возможна замена спортивного зала на каток с искусственным льдом размером 40(56)(60) м на 20(26)(30) м (варианты № 1, № 2) (последовательность приведена с учетом уменьшения уровня приоритизации)</w:t>
            </w:r>
          </w:p>
        </w:tc>
      </w:tr>
      <w:tr w:rsidR="00982029" w:rsidRPr="00DF2804" w14:paraId="35372868" w14:textId="77777777" w:rsidTr="008E57E9">
        <w:tc>
          <w:tcPr>
            <w:tcW w:w="624" w:type="dxa"/>
            <w:tcBorders>
              <w:top w:val="single" w:sz="4" w:space="0" w:color="auto"/>
              <w:left w:val="single" w:sz="4" w:space="0" w:color="auto"/>
              <w:bottom w:val="single" w:sz="4" w:space="0" w:color="auto"/>
              <w:right w:val="single" w:sz="4" w:space="0" w:color="auto"/>
            </w:tcBorders>
          </w:tcPr>
          <w:p w14:paraId="1013E27D"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6.</w:t>
            </w:r>
          </w:p>
        </w:tc>
        <w:tc>
          <w:tcPr>
            <w:tcW w:w="1706" w:type="dxa"/>
            <w:tcBorders>
              <w:top w:val="single" w:sz="4" w:space="0" w:color="auto"/>
              <w:left w:val="single" w:sz="4" w:space="0" w:color="auto"/>
              <w:bottom w:val="single" w:sz="4" w:space="0" w:color="auto"/>
              <w:right w:val="single" w:sz="4" w:space="0" w:color="auto"/>
            </w:tcBorders>
          </w:tcPr>
          <w:p w14:paraId="65E49B2B" w14:textId="77777777" w:rsidR="00982029" w:rsidRPr="00DF2804" w:rsidRDefault="00982029" w:rsidP="002D7E51">
            <w:pPr>
              <w:pStyle w:val="ConsPlusNormal0"/>
              <w:jc w:val="both"/>
              <w:rPr>
                <w:rFonts w:ascii="Times New Roman" w:hAnsi="Times New Roman" w:cs="Times New Roman"/>
              </w:rPr>
            </w:pPr>
            <w:r w:rsidRPr="00DF2804">
              <w:rPr>
                <w:rFonts w:ascii="Times New Roman" w:hAnsi="Times New Roman" w:cs="Times New Roman"/>
              </w:rPr>
              <w:t>более 50000 человек</w:t>
            </w:r>
          </w:p>
        </w:tc>
        <w:tc>
          <w:tcPr>
            <w:tcW w:w="3544" w:type="dxa"/>
            <w:tcBorders>
              <w:top w:val="single" w:sz="4" w:space="0" w:color="auto"/>
              <w:left w:val="single" w:sz="4" w:space="0" w:color="auto"/>
              <w:bottom w:val="single" w:sz="4" w:space="0" w:color="auto"/>
              <w:right w:val="single" w:sz="4" w:space="0" w:color="auto"/>
            </w:tcBorders>
          </w:tcPr>
          <w:p w14:paraId="0E219E96"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Многофункциональная хоккейная площадка размером 60 м в длину и от 26 до 30 м в ширину, стадион с трибунами (поле для игры в футбол размером от 90 до 110 м в длину и от 68 до 105 м в ширину (оптимальный размер 68 x 105 м) и беговые дорожки)</w:t>
            </w:r>
          </w:p>
        </w:tc>
        <w:tc>
          <w:tcPr>
            <w:tcW w:w="4394" w:type="dxa"/>
            <w:tcBorders>
              <w:top w:val="single" w:sz="4" w:space="0" w:color="auto"/>
              <w:left w:val="single" w:sz="4" w:space="0" w:color="auto"/>
              <w:bottom w:val="single" w:sz="4" w:space="0" w:color="auto"/>
              <w:right w:val="single" w:sz="4" w:space="0" w:color="auto"/>
            </w:tcBorders>
          </w:tcPr>
          <w:p w14:paraId="3ACD8B6D" w14:textId="77777777" w:rsidR="00982029" w:rsidRPr="00DF2804" w:rsidRDefault="00982029" w:rsidP="006E28A2">
            <w:pPr>
              <w:pStyle w:val="ConsPlusNormal0"/>
              <w:jc w:val="both"/>
              <w:rPr>
                <w:rFonts w:ascii="Times New Roman" w:hAnsi="Times New Roman" w:cs="Times New Roman"/>
              </w:rPr>
            </w:pPr>
            <w:r w:rsidRPr="00DF2804">
              <w:rPr>
                <w:rFonts w:ascii="Times New Roman" w:hAnsi="Times New Roman" w:cs="Times New Roman"/>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14:paraId="7A6AB181" w14:textId="77777777" w:rsidR="00982029" w:rsidRPr="00DF2804" w:rsidRDefault="00982029" w:rsidP="002D7E51">
            <w:pPr>
              <w:pStyle w:val="ConsPlusNormal0"/>
              <w:ind w:firstLine="540"/>
              <w:jc w:val="both"/>
              <w:rPr>
                <w:rFonts w:ascii="Times New Roman" w:hAnsi="Times New Roman" w:cs="Times New Roman"/>
              </w:rPr>
            </w:pPr>
            <w:r w:rsidRPr="00DF2804">
              <w:rPr>
                <w:rFonts w:ascii="Times New Roman" w:hAnsi="Times New Roman" w:cs="Times New Roman"/>
              </w:rPr>
              <w:t>Физкультурно-оздоровительный комплекс, включающий спортивный зал для игровых видов спорта размером не менее 36 м на 18 м с высотой потолка не менее 5 метров, тренажерный зал, фитнес-зал.</w:t>
            </w:r>
          </w:p>
          <w:p w14:paraId="6A28AB0E" w14:textId="77777777" w:rsidR="00982029" w:rsidRPr="00DF2804" w:rsidRDefault="00982029" w:rsidP="002D7E51">
            <w:pPr>
              <w:pStyle w:val="ConsPlusNormal0"/>
              <w:ind w:firstLine="540"/>
              <w:jc w:val="both"/>
              <w:rPr>
                <w:rFonts w:ascii="Times New Roman" w:hAnsi="Times New Roman" w:cs="Times New Roman"/>
              </w:rPr>
            </w:pPr>
            <w:r w:rsidRPr="00DF2804">
              <w:rPr>
                <w:rFonts w:ascii="Times New Roman" w:hAnsi="Times New Roman" w:cs="Times New Roman"/>
              </w:rPr>
              <w:t>Крытый спортивный объект с искусственным льдом, включающий каток размером 40(56)(60) м на 20(26)(30) м, фитнес-зал, тренажерный зал, необходимо последовательно рассмотреть варианты № 1, № 2) (последовательность приведена с учетом уменьшения уровня приоритизации)</w:t>
            </w:r>
          </w:p>
        </w:tc>
      </w:tr>
    </w:tbl>
    <w:p w14:paraId="2015DBF9" w14:textId="77777777" w:rsidR="00982029" w:rsidRPr="00DF2804" w:rsidRDefault="00982029" w:rsidP="00982029">
      <w:pPr>
        <w:pStyle w:val="ConsPlusNormal0"/>
        <w:ind w:firstLine="708"/>
        <w:jc w:val="both"/>
        <w:rPr>
          <w:rFonts w:ascii="Times New Roman" w:hAnsi="Times New Roman" w:cs="Times New Roman"/>
          <w:sz w:val="22"/>
          <w:szCs w:val="22"/>
        </w:rPr>
      </w:pPr>
      <w:bookmarkStart w:id="22" w:name="Par62"/>
      <w:bookmarkEnd w:id="22"/>
      <w:r w:rsidRPr="00DF2804">
        <w:rPr>
          <w:rFonts w:ascii="Times New Roman" w:hAnsi="Times New Roman" w:cs="Times New Roman"/>
          <w:sz w:val="22"/>
          <w:szCs w:val="22"/>
        </w:rPr>
        <w:t>&lt;*&gt; Способы размещения остальной необходимой по РНГП 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w:t>
      </w:r>
    </w:p>
    <w:p w14:paraId="01A4B029" w14:textId="77777777" w:rsidR="00982029" w:rsidRPr="00DF2804" w:rsidRDefault="00982029" w:rsidP="00982029">
      <w:pPr>
        <w:pStyle w:val="ConsPlusNormal0"/>
        <w:ind w:firstLine="708"/>
        <w:jc w:val="both"/>
        <w:rPr>
          <w:rFonts w:ascii="Times New Roman" w:hAnsi="Times New Roman" w:cs="Times New Roman"/>
          <w:sz w:val="22"/>
          <w:szCs w:val="22"/>
        </w:rPr>
      </w:pPr>
      <w:bookmarkStart w:id="23" w:name="Par63"/>
      <w:bookmarkEnd w:id="23"/>
      <w:r w:rsidRPr="00DF2804">
        <w:rPr>
          <w:rFonts w:ascii="Times New Roman" w:hAnsi="Times New Roman" w:cs="Times New Roman"/>
          <w:sz w:val="22"/>
          <w:szCs w:val="22"/>
        </w:rPr>
        <w:t>&lt;**&gt; К открытым спортивным плоскостным сооружениям (спортивным площадкам) не относятся детские спортивно-игровые, игровые площадки, проектируемые на территориях жилого назначения для обеспечения населения площадками для игр детей.</w:t>
      </w:r>
    </w:p>
    <w:p w14:paraId="2606BA10" w14:textId="77777777" w:rsidR="00982029" w:rsidRPr="00DF2804" w:rsidRDefault="00982029" w:rsidP="00982029">
      <w:pPr>
        <w:pStyle w:val="ConsPlusNormal0"/>
        <w:ind w:firstLine="708"/>
        <w:jc w:val="both"/>
        <w:rPr>
          <w:rFonts w:ascii="Times New Roman" w:hAnsi="Times New Roman" w:cs="Times New Roman"/>
          <w:sz w:val="22"/>
          <w:szCs w:val="22"/>
        </w:rPr>
      </w:pPr>
      <w:bookmarkStart w:id="24" w:name="Par64"/>
      <w:bookmarkEnd w:id="24"/>
      <w:r w:rsidRPr="00DF2804">
        <w:rPr>
          <w:rFonts w:ascii="Times New Roman" w:hAnsi="Times New Roman" w:cs="Times New Roman"/>
          <w:sz w:val="22"/>
          <w:szCs w:val="22"/>
        </w:rPr>
        <w:t>&lt;***&gt; Варианты размещения крытого спортивного сооружения:</w:t>
      </w:r>
    </w:p>
    <w:p w14:paraId="6B1CAEE2" w14:textId="77777777" w:rsidR="00982029" w:rsidRPr="00DF2804" w:rsidRDefault="00982029" w:rsidP="00982029">
      <w:pPr>
        <w:pStyle w:val="ConsPlusNormal0"/>
        <w:ind w:firstLine="708"/>
        <w:jc w:val="both"/>
        <w:rPr>
          <w:rFonts w:ascii="Times New Roman" w:hAnsi="Times New Roman" w:cs="Times New Roman"/>
          <w:sz w:val="22"/>
          <w:szCs w:val="22"/>
        </w:rPr>
      </w:pPr>
      <w:r w:rsidRPr="00DF2804">
        <w:rPr>
          <w:rFonts w:ascii="Times New Roman" w:hAnsi="Times New Roman" w:cs="Times New Roman"/>
          <w:sz w:val="22"/>
          <w:szCs w:val="22"/>
        </w:rPr>
        <w:t>Вариант № 1:</w:t>
      </w:r>
    </w:p>
    <w:p w14:paraId="466E0CD9" w14:textId="77777777" w:rsidR="00982029" w:rsidRPr="00DF2804" w:rsidRDefault="00982029" w:rsidP="00982029">
      <w:pPr>
        <w:pStyle w:val="ConsPlusNormal0"/>
        <w:ind w:firstLine="708"/>
        <w:jc w:val="both"/>
        <w:rPr>
          <w:rFonts w:ascii="Times New Roman" w:hAnsi="Times New Roman" w:cs="Times New Roman"/>
          <w:sz w:val="22"/>
          <w:szCs w:val="22"/>
        </w:rPr>
      </w:pPr>
      <w:proofErr w:type="gramStart"/>
      <w:r w:rsidRPr="00DF2804">
        <w:rPr>
          <w:rFonts w:ascii="Times New Roman" w:hAnsi="Times New Roman" w:cs="Times New Roman"/>
          <w:sz w:val="22"/>
          <w:szCs w:val="22"/>
        </w:rPr>
        <w:t>Физкультурно-оздоровительный комплекс</w:t>
      </w:r>
      <w:proofErr w:type="gramEnd"/>
      <w:r w:rsidRPr="00DF2804">
        <w:rPr>
          <w:rFonts w:ascii="Times New Roman" w:hAnsi="Times New Roman" w:cs="Times New Roman"/>
          <w:sz w:val="22"/>
          <w:szCs w:val="22"/>
        </w:rPr>
        <w:t xml:space="preserve"> отдельно стоящий на собственной обособленной территории.</w:t>
      </w:r>
    </w:p>
    <w:p w14:paraId="06EFC2EB" w14:textId="77777777" w:rsidR="00982029" w:rsidRPr="00DF2804" w:rsidRDefault="00982029" w:rsidP="00982029">
      <w:pPr>
        <w:pStyle w:val="ConsPlusNormal0"/>
        <w:ind w:firstLine="708"/>
        <w:jc w:val="both"/>
        <w:rPr>
          <w:rFonts w:ascii="Times New Roman" w:hAnsi="Times New Roman" w:cs="Times New Roman"/>
          <w:sz w:val="22"/>
          <w:szCs w:val="22"/>
        </w:rPr>
      </w:pPr>
      <w:r w:rsidRPr="00DF2804">
        <w:rPr>
          <w:rFonts w:ascii="Times New Roman" w:hAnsi="Times New Roman" w:cs="Times New Roman"/>
          <w:sz w:val="22"/>
          <w:szCs w:val="22"/>
        </w:rPr>
        <w:t>Вариант № 2:</w:t>
      </w:r>
    </w:p>
    <w:p w14:paraId="37155BEE"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14:paraId="497499E5"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Вариант № 3:</w:t>
      </w:r>
    </w:p>
    <w:p w14:paraId="1940B744"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14:paraId="62C373B5"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Вариант № 4:</w:t>
      </w:r>
    </w:p>
    <w:p w14:paraId="7F3AD5F2"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14:paraId="0F2E9409"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согласованию с администрацией городского округа Кашира и Министерством физической культуры и спорта Московской области, в т.ч. допускается обеспечение новой застройки за счет реконструкции или капитального ремонта существующего объекта спорта при условии увеличения мощности/пропускной способности с учетом потребности планируемой застройки.</w:t>
      </w:r>
    </w:p>
    <w:p w14:paraId="08F1DF23"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 xml:space="preserve">Варианты возможного размещения объектов спорта должны применяться с учетом требований по минимальной обеспеченности расчетного населения, установленных нормативами градостроительного проектирования Московской области, и максимальной территориальной доступности объектов спорта, установленной нормативами градостроительного проектирования Московской области, а также </w:t>
      </w:r>
      <w:hyperlink r:id="rId46" w:history="1">
        <w:r w:rsidRPr="00A35248">
          <w:rPr>
            <w:rStyle w:val="a4"/>
            <w:rFonts w:ascii="Times New Roman" w:hAnsi="Times New Roman" w:cs="Times New Roman"/>
            <w:color w:val="auto"/>
            <w:sz w:val="24"/>
            <w:szCs w:val="24"/>
            <w:u w:val="none"/>
          </w:rPr>
          <w:t>СП 42.13330.2016</w:t>
        </w:r>
      </w:hyperlink>
      <w:r w:rsidRPr="00A35248">
        <w:rPr>
          <w:rFonts w:ascii="Times New Roman" w:hAnsi="Times New Roman" w:cs="Times New Roman"/>
          <w:sz w:val="24"/>
          <w:szCs w:val="24"/>
        </w:rPr>
        <w:t xml:space="preserve"> «Свод правил. Градостроительство. Планировка и застройка городских и сельских поселений. Актуализированная редакция СНиП 2.07.01-89*», «</w:t>
      </w:r>
      <w:hyperlink r:id="rId47" w:history="1">
        <w:r w:rsidRPr="00A35248">
          <w:rPr>
            <w:rStyle w:val="a4"/>
            <w:rFonts w:ascii="Times New Roman" w:hAnsi="Times New Roman" w:cs="Times New Roman"/>
            <w:color w:val="auto"/>
            <w:sz w:val="24"/>
            <w:szCs w:val="24"/>
            <w:u w:val="none"/>
          </w:rPr>
          <w:t>СП 31-115-2006</w:t>
        </w:r>
      </w:hyperlink>
      <w:r w:rsidRPr="00A35248">
        <w:rPr>
          <w:rFonts w:ascii="Times New Roman" w:hAnsi="Times New Roman" w:cs="Times New Roman"/>
          <w:sz w:val="24"/>
          <w:szCs w:val="24"/>
        </w:rPr>
        <w:t>. Свод правил по проектированию и строительству. Открытые плоскостные физкультурно-спортивные сооружения», «</w:t>
      </w:r>
      <w:hyperlink r:id="rId48" w:history="1">
        <w:r w:rsidRPr="00A35248">
          <w:rPr>
            <w:rStyle w:val="a4"/>
            <w:rFonts w:ascii="Times New Roman" w:hAnsi="Times New Roman" w:cs="Times New Roman"/>
            <w:color w:val="auto"/>
            <w:sz w:val="24"/>
            <w:szCs w:val="24"/>
            <w:u w:val="none"/>
          </w:rPr>
          <w:t>СП 332.1325800.2017</w:t>
        </w:r>
      </w:hyperlink>
      <w:r w:rsidRPr="00A35248">
        <w:rPr>
          <w:rFonts w:ascii="Times New Roman" w:hAnsi="Times New Roman" w:cs="Times New Roman"/>
          <w:sz w:val="24"/>
          <w:szCs w:val="24"/>
        </w:rPr>
        <w:t>. Свод правил. Спортивные сооружения. Правила проектирования» (утвержден</w:t>
      </w:r>
      <w:proofErr w:type="gramStart"/>
      <w:r w:rsidRPr="00A35248">
        <w:rPr>
          <w:rFonts w:ascii="Times New Roman" w:hAnsi="Times New Roman" w:cs="Times New Roman"/>
          <w:sz w:val="24"/>
          <w:szCs w:val="24"/>
        </w:rPr>
        <w:t>.</w:t>
      </w:r>
      <w:proofErr w:type="gramEnd"/>
      <w:r w:rsidRPr="00A35248">
        <w:rPr>
          <w:rFonts w:ascii="Times New Roman" w:hAnsi="Times New Roman" w:cs="Times New Roman"/>
          <w:sz w:val="24"/>
          <w:szCs w:val="24"/>
        </w:rPr>
        <w:t xml:space="preserve"> и введен в действие приказом Минстроя России от 14.11.2017 № 1536/</w:t>
      </w:r>
      <w:proofErr w:type="spellStart"/>
      <w:r w:rsidRPr="00A35248">
        <w:rPr>
          <w:rFonts w:ascii="Times New Roman" w:hAnsi="Times New Roman" w:cs="Times New Roman"/>
          <w:sz w:val="24"/>
          <w:szCs w:val="24"/>
        </w:rPr>
        <w:t>пр</w:t>
      </w:r>
      <w:proofErr w:type="spellEnd"/>
      <w:r w:rsidRPr="00A35248">
        <w:rPr>
          <w:rFonts w:ascii="Times New Roman" w:hAnsi="Times New Roman" w:cs="Times New Roman"/>
          <w:sz w:val="24"/>
          <w:szCs w:val="24"/>
        </w:rPr>
        <w:t>).</w:t>
      </w:r>
    </w:p>
    <w:p w14:paraId="111EE0D9"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w:t>
      </w:r>
    </w:p>
    <w:p w14:paraId="68A4AE42"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w:t>
      </w:r>
    </w:p>
    <w:p w14:paraId="10BE1A7B"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 xml:space="preserve">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w:t>
      </w:r>
      <w:hyperlink r:id="rId49" w:history="1">
        <w:r w:rsidRPr="00A35248">
          <w:rPr>
            <w:rStyle w:val="a4"/>
            <w:rFonts w:ascii="Times New Roman" w:hAnsi="Times New Roman" w:cs="Times New Roman"/>
            <w:color w:val="auto"/>
            <w:sz w:val="24"/>
            <w:szCs w:val="24"/>
            <w:u w:val="none"/>
          </w:rPr>
          <w:t>СП 4.13130</w:t>
        </w:r>
      </w:hyperlink>
      <w:r w:rsidRPr="00A35248">
        <w:rPr>
          <w:rFonts w:ascii="Times New Roman" w:hAnsi="Times New Roman" w:cs="Times New Roman"/>
          <w:sz w:val="24"/>
          <w:szCs w:val="24"/>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w:t>
      </w:r>
      <w:hyperlink r:id="rId50" w:history="1">
        <w:r w:rsidRPr="00A35248">
          <w:rPr>
            <w:rStyle w:val="a4"/>
            <w:rFonts w:ascii="Times New Roman" w:hAnsi="Times New Roman" w:cs="Times New Roman"/>
            <w:color w:val="auto"/>
            <w:sz w:val="24"/>
            <w:szCs w:val="24"/>
            <w:u w:val="none"/>
          </w:rPr>
          <w:t>СП 2.13130</w:t>
        </w:r>
      </w:hyperlink>
      <w:r w:rsidRPr="00A35248">
        <w:rPr>
          <w:rFonts w:ascii="Times New Roman" w:hAnsi="Times New Roman" w:cs="Times New Roman"/>
          <w:sz w:val="24"/>
          <w:szCs w:val="24"/>
        </w:rPr>
        <w:t xml:space="preserve">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Нормативов и </w:t>
      </w:r>
      <w:hyperlink r:id="rId51" w:history="1">
        <w:r w:rsidRPr="00A35248">
          <w:rPr>
            <w:rStyle w:val="a4"/>
            <w:rFonts w:ascii="Times New Roman" w:hAnsi="Times New Roman" w:cs="Times New Roman"/>
            <w:color w:val="auto"/>
            <w:sz w:val="24"/>
            <w:szCs w:val="24"/>
            <w:u w:val="none"/>
          </w:rPr>
          <w:t>Закона</w:t>
        </w:r>
      </w:hyperlink>
      <w:r w:rsidRPr="00A35248">
        <w:rPr>
          <w:rFonts w:ascii="Times New Roman" w:hAnsi="Times New Roman" w:cs="Times New Roman"/>
          <w:sz w:val="24"/>
          <w:szCs w:val="24"/>
        </w:rPr>
        <w:t xml:space="preserve"> Московской области от 30.12.2014 № 191/2014-ОЗ «О регулировании дополнительных вопросов в сфере благоустройства в Московской области»</w:t>
      </w:r>
    </w:p>
    <w:p w14:paraId="680AA7DD" w14:textId="77777777" w:rsidR="00982029"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 xml:space="preserve">При комплексном развитии территории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w:t>
      </w:r>
      <w:hyperlink r:id="rId52" w:history="1">
        <w:r w:rsidRPr="00A35248">
          <w:rPr>
            <w:rStyle w:val="a4"/>
            <w:rFonts w:ascii="Times New Roman" w:hAnsi="Times New Roman" w:cs="Times New Roman"/>
            <w:color w:val="auto"/>
            <w:sz w:val="24"/>
            <w:szCs w:val="24"/>
            <w:u w:val="none"/>
          </w:rPr>
          <w:t>Закона</w:t>
        </w:r>
      </w:hyperlink>
      <w:r w:rsidRPr="00A35248">
        <w:rPr>
          <w:rFonts w:ascii="Times New Roman" w:hAnsi="Times New Roman" w:cs="Times New Roman"/>
          <w:sz w:val="24"/>
          <w:szCs w:val="24"/>
        </w:rPr>
        <w:t xml:space="preserve"> Московской области от 30.12.2014 № 191/2014-ОЗ «О регулировании дополнительных вопросов в сфере благоустройства в Московской области».</w:t>
      </w:r>
    </w:p>
    <w:p w14:paraId="14A682D7" w14:textId="77777777" w:rsidR="00A35248" w:rsidRPr="00A35248" w:rsidRDefault="00A35248" w:rsidP="00982029">
      <w:pPr>
        <w:pStyle w:val="ConsPlusNormal0"/>
        <w:ind w:firstLine="708"/>
        <w:jc w:val="both"/>
        <w:rPr>
          <w:rFonts w:ascii="Times New Roman" w:hAnsi="Times New Roman" w:cs="Times New Roman"/>
          <w:sz w:val="24"/>
          <w:szCs w:val="24"/>
        </w:rPr>
      </w:pPr>
    </w:p>
    <w:p w14:paraId="7BD6B88D" w14:textId="77777777" w:rsidR="00982029" w:rsidRPr="00A35248" w:rsidRDefault="00982029" w:rsidP="00982029">
      <w:pPr>
        <w:pStyle w:val="ConsPlusNormal0"/>
        <w:ind w:firstLine="708"/>
        <w:jc w:val="both"/>
        <w:rPr>
          <w:rFonts w:ascii="Times New Roman" w:hAnsi="Times New Roman" w:cs="Times New Roman"/>
          <w:sz w:val="24"/>
          <w:szCs w:val="24"/>
        </w:rPr>
      </w:pPr>
      <w:r w:rsidRPr="00A35248">
        <w:rPr>
          <w:rFonts w:ascii="Times New Roman" w:hAnsi="Times New Roman" w:cs="Times New Roman"/>
          <w:sz w:val="24"/>
          <w:szCs w:val="24"/>
        </w:rPr>
        <w:t>Возможно формировать единые комплексы объектов социального назначения (с суммированием соответствующих нормативов).</w:t>
      </w:r>
    </w:p>
    <w:p w14:paraId="7772EF4E" w14:textId="77777777" w:rsidR="00982029" w:rsidRPr="00A35248" w:rsidRDefault="00982029" w:rsidP="00982029">
      <w:pPr>
        <w:pStyle w:val="ConsPlusNormal0"/>
        <w:ind w:firstLine="540"/>
        <w:jc w:val="both"/>
        <w:rPr>
          <w:rFonts w:ascii="Times New Roman" w:hAnsi="Times New Roman" w:cs="Times New Roman"/>
          <w:sz w:val="24"/>
          <w:szCs w:val="24"/>
        </w:rPr>
      </w:pPr>
      <w:r w:rsidRPr="00A35248">
        <w:rPr>
          <w:rFonts w:ascii="Times New Roman" w:hAnsi="Times New Roman" w:cs="Times New Roman"/>
          <w:sz w:val="24"/>
          <w:szCs w:val="24"/>
        </w:rPr>
        <w:t>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14:paraId="0F538DBB" w14:textId="77777777" w:rsidR="00982029" w:rsidRPr="00DF2804" w:rsidRDefault="00982029" w:rsidP="00982029">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Выполнение мероприятий по увеличению мощности существующих объектов образования (новое строительство, реконструкция) возможно с выполнением следующих условий:</w:t>
      </w:r>
    </w:p>
    <w:p w14:paraId="1371054B" w14:textId="77777777" w:rsidR="00982029" w:rsidRPr="00DF2804" w:rsidRDefault="00982029" w:rsidP="00982029">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площадь земельного участка отвечает требованиям о минимальных размерах земельных участков для размещения объектов образования согласно </w:t>
      </w:r>
      <w:hyperlink w:anchor="Par0" w:history="1">
        <w:r w:rsidRPr="00DF2804">
          <w:rPr>
            <w:rStyle w:val="a4"/>
            <w:rFonts w:ascii="Times New Roman" w:hAnsi="Times New Roman" w:cs="Times New Roman"/>
            <w:color w:val="auto"/>
            <w:sz w:val="24"/>
            <w:szCs w:val="24"/>
            <w:u w:val="none"/>
          </w:rPr>
          <w:t>пункту 5.18</w:t>
        </w:r>
      </w:hyperlink>
      <w:r w:rsidRPr="00DF2804">
        <w:rPr>
          <w:rFonts w:ascii="Times New Roman" w:hAnsi="Times New Roman" w:cs="Times New Roman"/>
          <w:sz w:val="24"/>
          <w:szCs w:val="24"/>
        </w:rPr>
        <w:t xml:space="preserve"> нормативов градостроительного проектирования Московской области;</w:t>
      </w:r>
    </w:p>
    <w:p w14:paraId="71E4D739" w14:textId="77777777" w:rsidR="00982029" w:rsidRPr="00DF2804" w:rsidRDefault="00982029" w:rsidP="00982029">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имеется подтверждение органа местного самоуправления муниципального образования о сохранении фактических показателей обеспеченности территории объектами коммунальной, транспортной, социальной инфраструктур и </w:t>
      </w:r>
      <w:proofErr w:type="gramStart"/>
      <w:r w:rsidRPr="00DF2804">
        <w:rPr>
          <w:rFonts w:ascii="Times New Roman" w:hAnsi="Times New Roman" w:cs="Times New Roman"/>
          <w:sz w:val="24"/>
          <w:szCs w:val="24"/>
        </w:rPr>
        <w:t>благоустройства</w:t>
      </w:r>
      <w:proofErr w:type="gramEnd"/>
      <w:r w:rsidRPr="00DF2804">
        <w:rPr>
          <w:rFonts w:ascii="Times New Roman" w:hAnsi="Times New Roman" w:cs="Times New Roman"/>
          <w:sz w:val="24"/>
          <w:szCs w:val="24"/>
        </w:rPr>
        <w:t xml:space="preserve"> и фактических показателей территориальной доступности указанных объектов для населения существующей застройки.</w:t>
      </w:r>
    </w:p>
    <w:p w14:paraId="39AA26E5"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25" w:name="P1068"/>
      <w:bookmarkEnd w:id="25"/>
      <w:r w:rsidRPr="00DF2804">
        <w:rPr>
          <w:rFonts w:ascii="Times New Roman" w:hAnsi="Times New Roman" w:cs="Times New Roman"/>
          <w:sz w:val="24"/>
          <w:szCs w:val="24"/>
        </w:rPr>
        <w:t>1.5.2. Максимальная пешеходная доступность от места жительства до объектов физической культуры и массового спорта, объектов сферы культуры в городе в зоне застройки многоквартирными жилыми домами - 1,0 км, в зоне застройки блокированными и индивидуальными жилыми домами - 1,5 км.</w:t>
      </w:r>
    </w:p>
    <w:p w14:paraId="4FA2ED31"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1.5.3. Максимальная пешеходная доступность от места жительства до спортивных плоскостных сооружений (спортивных и физкультурных площадок, спортивно-игровых комплексов), размещаемых на территории жилого района, - 1,0 км.</w:t>
      </w:r>
    </w:p>
    <w:p w14:paraId="69809529" w14:textId="6A1E44CB"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1.5.4. Минимально необходимые </w:t>
      </w:r>
      <w:hyperlink w:anchor="P2538" w:tooltip="МИНИМАЛЬНЫЕ ПЛОЩАДИ">
        <w:r w:rsidR="0019221B" w:rsidRPr="00DF2804">
          <w:rPr>
            <w:rFonts w:ascii="Times New Roman" w:hAnsi="Times New Roman" w:cs="Times New Roman"/>
            <w:sz w:val="24"/>
            <w:szCs w:val="24"/>
          </w:rPr>
          <w:t>площади</w:t>
        </w:r>
      </w:hyperlink>
      <w:r w:rsidRPr="00DF2804">
        <w:rPr>
          <w:rFonts w:ascii="Times New Roman" w:hAnsi="Times New Roman" w:cs="Times New Roman"/>
          <w:sz w:val="24"/>
          <w:szCs w:val="24"/>
        </w:rPr>
        <w:t xml:space="preserve"> земельных участков для размещения объектов физической культуры и массового спорта рекомендуется принимать в соответствии приложением </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 xml:space="preserve"> 3 к местным нормативам.</w:t>
      </w:r>
    </w:p>
    <w:p w14:paraId="04E72D60"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1.5.5. Радиус обслуживания населения следует принимать не более:</w:t>
      </w:r>
    </w:p>
    <w:p w14:paraId="33C4696F"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- 500 м - помещения для физкультурно-оздоровительных занятий;</w:t>
      </w:r>
    </w:p>
    <w:p w14:paraId="110D8B96"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- 1500 м - физкультурно-спортивные центры жилых районов (</w:t>
      </w:r>
      <w:hyperlink r:id="rId53"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DF2804">
          <w:rPr>
            <w:rFonts w:ascii="Times New Roman" w:hAnsi="Times New Roman" w:cs="Times New Roman"/>
            <w:sz w:val="24"/>
            <w:szCs w:val="24"/>
          </w:rPr>
          <w:t>п. 10.4</w:t>
        </w:r>
      </w:hyperlink>
      <w:r w:rsidRPr="00DF2804">
        <w:rPr>
          <w:rFonts w:ascii="Times New Roman" w:hAnsi="Times New Roman" w:cs="Times New Roman"/>
          <w:sz w:val="24"/>
          <w:szCs w:val="24"/>
        </w:rPr>
        <w:t xml:space="preserve"> СП 42.13330.2016).</w:t>
      </w:r>
    </w:p>
    <w:p w14:paraId="4AA2F857"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1.5.6. Для территорий комплексного развития (за исключением строительства Высотного градостроительного комплекса - ВГК) размещение объектов спорта следует принимать согласно установленным параметрам НГП МО.</w:t>
      </w:r>
    </w:p>
    <w:p w14:paraId="3D9A7DB7" w14:textId="77777777" w:rsidR="0019221B" w:rsidRPr="00DF2804" w:rsidRDefault="0019221B" w:rsidP="00254341">
      <w:pPr>
        <w:pStyle w:val="ConsPlusNormal0"/>
        <w:jc w:val="both"/>
        <w:rPr>
          <w:rFonts w:ascii="Times New Roman" w:hAnsi="Times New Roman" w:cs="Times New Roman"/>
          <w:sz w:val="24"/>
          <w:szCs w:val="24"/>
        </w:rPr>
      </w:pPr>
    </w:p>
    <w:p w14:paraId="2493B8DE" w14:textId="227384B4" w:rsidR="0019221B" w:rsidRPr="00DF2804" w:rsidRDefault="00000000" w:rsidP="006E28A2">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1.6. Расчетные показатели</w:t>
      </w:r>
      <w:r w:rsidR="006E28A2">
        <w:rPr>
          <w:rFonts w:ascii="Times New Roman" w:hAnsi="Times New Roman" w:cs="Times New Roman"/>
          <w:sz w:val="24"/>
          <w:szCs w:val="24"/>
        </w:rPr>
        <w:t xml:space="preserve"> </w:t>
      </w:r>
      <w:r w:rsidRPr="00DF2804">
        <w:rPr>
          <w:rFonts w:ascii="Times New Roman" w:hAnsi="Times New Roman" w:cs="Times New Roman"/>
          <w:sz w:val="24"/>
          <w:szCs w:val="24"/>
        </w:rPr>
        <w:t>объектов культуры</w:t>
      </w:r>
    </w:p>
    <w:p w14:paraId="5227D212" w14:textId="77777777" w:rsidR="0019221B" w:rsidRPr="00DF2804" w:rsidRDefault="0019221B" w:rsidP="00254341">
      <w:pPr>
        <w:pStyle w:val="ConsPlusNormal0"/>
        <w:jc w:val="both"/>
        <w:rPr>
          <w:rFonts w:ascii="Times New Roman" w:hAnsi="Times New Roman" w:cs="Times New Roman"/>
        </w:rPr>
      </w:pPr>
    </w:p>
    <w:p w14:paraId="5CB2E9EF"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26" w:name="P1101"/>
      <w:bookmarkEnd w:id="26"/>
      <w:r w:rsidRPr="00DF2804">
        <w:rPr>
          <w:rFonts w:ascii="Times New Roman" w:hAnsi="Times New Roman" w:cs="Times New Roman"/>
          <w:sz w:val="24"/>
          <w:szCs w:val="24"/>
        </w:rPr>
        <w:t>1.6.1. Минимально допустимый уровень обеспеченности жителей объектами культуры и максимально допустимый уровень их территориальной доступности приведены в таблице 7.</w:t>
      </w:r>
    </w:p>
    <w:p w14:paraId="56C55728" w14:textId="77777777" w:rsidR="0019221B" w:rsidRPr="00DF2804" w:rsidRDefault="0019221B" w:rsidP="00254341">
      <w:pPr>
        <w:pStyle w:val="ConsPlusNormal0"/>
        <w:jc w:val="both"/>
        <w:rPr>
          <w:rFonts w:ascii="Times New Roman" w:hAnsi="Times New Roman" w:cs="Times New Roman"/>
          <w:sz w:val="24"/>
          <w:szCs w:val="24"/>
        </w:rPr>
      </w:pPr>
    </w:p>
    <w:p w14:paraId="6BAD717F"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7</w:t>
      </w:r>
    </w:p>
    <w:p w14:paraId="77E7F86A" w14:textId="77777777" w:rsidR="0019221B" w:rsidRPr="00DF2804" w:rsidRDefault="0019221B" w:rsidP="00254341">
      <w:pPr>
        <w:pStyle w:val="ConsPlusNormal0"/>
        <w:jc w:val="both"/>
        <w:rPr>
          <w:rFonts w:ascii="Times New Roman" w:hAnsi="Times New Roman" w:cs="Times New Roman"/>
          <w:sz w:val="24"/>
          <w:szCs w:val="24"/>
        </w:rPr>
      </w:pPr>
    </w:p>
    <w:p w14:paraId="1931EE46" w14:textId="77777777" w:rsidR="0019221B" w:rsidRPr="00DF2804" w:rsidRDefault="00000000" w:rsidP="00254341">
      <w:pPr>
        <w:pStyle w:val="ConsPlusTitle0"/>
        <w:jc w:val="center"/>
        <w:rPr>
          <w:rFonts w:ascii="Times New Roman" w:hAnsi="Times New Roman" w:cs="Times New Roman"/>
          <w:sz w:val="24"/>
          <w:szCs w:val="24"/>
        </w:rPr>
      </w:pPr>
      <w:bookmarkStart w:id="27" w:name="P1105"/>
      <w:bookmarkEnd w:id="27"/>
      <w:r w:rsidRPr="00DF2804">
        <w:rPr>
          <w:rFonts w:ascii="Times New Roman" w:hAnsi="Times New Roman" w:cs="Times New Roman"/>
          <w:sz w:val="24"/>
          <w:szCs w:val="24"/>
        </w:rPr>
        <w:t>Расчетные показатели объектов культуры</w:t>
      </w:r>
    </w:p>
    <w:p w14:paraId="2B8EBF55"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39"/>
        <w:gridCol w:w="3686"/>
        <w:gridCol w:w="2976"/>
      </w:tblGrid>
      <w:tr w:rsidR="0019221B" w:rsidRPr="00DF2804" w14:paraId="7EE80D48" w14:textId="77777777" w:rsidTr="006E28A2">
        <w:tc>
          <w:tcPr>
            <w:tcW w:w="567" w:type="dxa"/>
          </w:tcPr>
          <w:p w14:paraId="1E4EF9CC" w14:textId="77777777" w:rsidR="0019221B" w:rsidRPr="00DF2804" w:rsidRDefault="00000000" w:rsidP="00254341">
            <w:pPr>
              <w:pStyle w:val="ConsPlusNormal0"/>
              <w:jc w:val="center"/>
              <w:rPr>
                <w:rFonts w:ascii="Times New Roman" w:hAnsi="Times New Roman" w:cs="Times New Roman"/>
                <w:sz w:val="24"/>
                <w:szCs w:val="24"/>
              </w:rPr>
            </w:pPr>
            <w:r w:rsidRPr="00DF2804">
              <w:rPr>
                <w:rFonts w:ascii="Times New Roman" w:hAnsi="Times New Roman" w:cs="Times New Roman"/>
                <w:sz w:val="24"/>
                <w:szCs w:val="24"/>
              </w:rPr>
              <w:t>N п/п</w:t>
            </w:r>
          </w:p>
        </w:tc>
        <w:tc>
          <w:tcPr>
            <w:tcW w:w="3039" w:type="dxa"/>
          </w:tcPr>
          <w:p w14:paraId="56D1B963" w14:textId="77777777" w:rsidR="0019221B" w:rsidRPr="00DF2804" w:rsidRDefault="00000000" w:rsidP="00254341">
            <w:pPr>
              <w:pStyle w:val="ConsPlusNormal0"/>
              <w:jc w:val="center"/>
              <w:rPr>
                <w:rFonts w:ascii="Times New Roman" w:hAnsi="Times New Roman" w:cs="Times New Roman"/>
                <w:sz w:val="24"/>
                <w:szCs w:val="24"/>
              </w:rPr>
            </w:pPr>
            <w:r w:rsidRPr="00DF2804">
              <w:rPr>
                <w:rFonts w:ascii="Times New Roman" w:hAnsi="Times New Roman" w:cs="Times New Roman"/>
                <w:sz w:val="24"/>
                <w:szCs w:val="24"/>
              </w:rPr>
              <w:t>Наименование объекта</w:t>
            </w:r>
          </w:p>
        </w:tc>
        <w:tc>
          <w:tcPr>
            <w:tcW w:w="3686" w:type="dxa"/>
          </w:tcPr>
          <w:p w14:paraId="46C1E03C" w14:textId="77777777" w:rsidR="0019221B" w:rsidRPr="00DF2804" w:rsidRDefault="00000000" w:rsidP="00254341">
            <w:pPr>
              <w:pStyle w:val="ConsPlusNormal0"/>
              <w:jc w:val="center"/>
              <w:rPr>
                <w:rFonts w:ascii="Times New Roman" w:hAnsi="Times New Roman" w:cs="Times New Roman"/>
                <w:sz w:val="24"/>
                <w:szCs w:val="24"/>
              </w:rPr>
            </w:pPr>
            <w:r w:rsidRPr="00DF2804">
              <w:rPr>
                <w:rFonts w:ascii="Times New Roman" w:hAnsi="Times New Roman" w:cs="Times New Roman"/>
                <w:sz w:val="24"/>
                <w:szCs w:val="24"/>
              </w:rPr>
              <w:t>Минимально допустимый уровень обеспеченности</w:t>
            </w:r>
          </w:p>
        </w:tc>
        <w:tc>
          <w:tcPr>
            <w:tcW w:w="2976" w:type="dxa"/>
          </w:tcPr>
          <w:p w14:paraId="16C42C66" w14:textId="77777777" w:rsidR="0019221B" w:rsidRPr="00DF2804" w:rsidRDefault="00000000" w:rsidP="00254341">
            <w:pPr>
              <w:pStyle w:val="ConsPlusNormal0"/>
              <w:jc w:val="center"/>
              <w:rPr>
                <w:rFonts w:ascii="Times New Roman" w:hAnsi="Times New Roman" w:cs="Times New Roman"/>
                <w:sz w:val="24"/>
                <w:szCs w:val="24"/>
              </w:rPr>
            </w:pPr>
            <w:r w:rsidRPr="00DF2804">
              <w:rPr>
                <w:rFonts w:ascii="Times New Roman" w:hAnsi="Times New Roman" w:cs="Times New Roman"/>
                <w:sz w:val="24"/>
                <w:szCs w:val="24"/>
              </w:rPr>
              <w:t>Максимально допустимый уровень территориальной доступности</w:t>
            </w:r>
          </w:p>
        </w:tc>
      </w:tr>
      <w:tr w:rsidR="0019221B" w:rsidRPr="00DF2804" w14:paraId="6505E72B" w14:textId="77777777" w:rsidTr="006E28A2">
        <w:tc>
          <w:tcPr>
            <w:tcW w:w="567" w:type="dxa"/>
          </w:tcPr>
          <w:p w14:paraId="2752874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w:t>
            </w:r>
          </w:p>
        </w:tc>
        <w:tc>
          <w:tcPr>
            <w:tcW w:w="3039" w:type="dxa"/>
          </w:tcPr>
          <w:p w14:paraId="241BAB72"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Общедоступная библиотека</w:t>
            </w:r>
          </w:p>
        </w:tc>
        <w:tc>
          <w:tcPr>
            <w:tcW w:w="3686" w:type="dxa"/>
          </w:tcPr>
          <w:p w14:paraId="548CFE4B"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1 объект на 20 тыс. чел. в городе;</w:t>
            </w:r>
          </w:p>
          <w:p w14:paraId="400460D5"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1 объект на 1 тыс. чел. в сельских населенных пунктах</w:t>
            </w:r>
          </w:p>
        </w:tc>
        <w:tc>
          <w:tcPr>
            <w:tcW w:w="2976" w:type="dxa"/>
          </w:tcPr>
          <w:p w14:paraId="0303A034"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- 30 мин.</w:t>
            </w:r>
          </w:p>
          <w:p w14:paraId="3D258FAE"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- 30 мин</w:t>
            </w:r>
          </w:p>
        </w:tc>
      </w:tr>
      <w:tr w:rsidR="0019221B" w:rsidRPr="00DF2804" w14:paraId="11870478" w14:textId="77777777" w:rsidTr="006E28A2">
        <w:tc>
          <w:tcPr>
            <w:tcW w:w="567" w:type="dxa"/>
          </w:tcPr>
          <w:p w14:paraId="2E824F1D"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2</w:t>
            </w:r>
          </w:p>
        </w:tc>
        <w:tc>
          <w:tcPr>
            <w:tcW w:w="3039" w:type="dxa"/>
          </w:tcPr>
          <w:p w14:paraId="5821D3FD"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Детская библиотека</w:t>
            </w:r>
          </w:p>
        </w:tc>
        <w:tc>
          <w:tcPr>
            <w:tcW w:w="3686" w:type="dxa"/>
          </w:tcPr>
          <w:p w14:paraId="24CE838D"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10 тыс. детей</w:t>
            </w:r>
          </w:p>
        </w:tc>
        <w:tc>
          <w:tcPr>
            <w:tcW w:w="2976" w:type="dxa"/>
          </w:tcPr>
          <w:p w14:paraId="21998E9E"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- 30 мин.</w:t>
            </w:r>
          </w:p>
          <w:p w14:paraId="1B010770"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- 30 мин.</w:t>
            </w:r>
          </w:p>
        </w:tc>
      </w:tr>
      <w:tr w:rsidR="0019221B" w:rsidRPr="00DF2804" w14:paraId="79BBD5C9" w14:textId="77777777" w:rsidTr="006E28A2">
        <w:tc>
          <w:tcPr>
            <w:tcW w:w="567" w:type="dxa"/>
          </w:tcPr>
          <w:p w14:paraId="03C32C97"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3</w:t>
            </w:r>
          </w:p>
        </w:tc>
        <w:tc>
          <w:tcPr>
            <w:tcW w:w="3039" w:type="dxa"/>
          </w:tcPr>
          <w:p w14:paraId="71924AC9"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Точка доступа к полнотекстовым информационным ресурсам</w:t>
            </w:r>
          </w:p>
        </w:tc>
        <w:tc>
          <w:tcPr>
            <w:tcW w:w="3686" w:type="dxa"/>
          </w:tcPr>
          <w:p w14:paraId="144BE820"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2 объекта на городской округ</w:t>
            </w:r>
          </w:p>
        </w:tc>
        <w:tc>
          <w:tcPr>
            <w:tcW w:w="2976" w:type="dxa"/>
          </w:tcPr>
          <w:p w14:paraId="3F14C4B4"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- 30 мин.</w:t>
            </w:r>
          </w:p>
          <w:p w14:paraId="1ACB064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- 30 мин.</w:t>
            </w:r>
          </w:p>
        </w:tc>
      </w:tr>
      <w:tr w:rsidR="0019221B" w:rsidRPr="00DF2804" w14:paraId="019F6D2A" w14:textId="77777777" w:rsidTr="006E28A2">
        <w:tc>
          <w:tcPr>
            <w:tcW w:w="567" w:type="dxa"/>
            <w:vMerge w:val="restart"/>
          </w:tcPr>
          <w:p w14:paraId="3605689F"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4</w:t>
            </w:r>
          </w:p>
        </w:tc>
        <w:tc>
          <w:tcPr>
            <w:tcW w:w="3039" w:type="dxa"/>
            <w:vMerge w:val="restart"/>
          </w:tcPr>
          <w:p w14:paraId="088B651F"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Дом культуры</w:t>
            </w:r>
          </w:p>
        </w:tc>
        <w:tc>
          <w:tcPr>
            <w:tcW w:w="3686" w:type="dxa"/>
          </w:tcPr>
          <w:p w14:paraId="66B30311"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1 объект на город;</w:t>
            </w:r>
          </w:p>
          <w:p w14:paraId="7C8994D7"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1 объект на 5 тыс. чел. в сельских населенных пунктах</w:t>
            </w:r>
          </w:p>
        </w:tc>
        <w:tc>
          <w:tcPr>
            <w:tcW w:w="2976" w:type="dxa"/>
            <w:vMerge w:val="restart"/>
          </w:tcPr>
          <w:p w14:paraId="451FEB00"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- 30 мин.</w:t>
            </w:r>
          </w:p>
          <w:p w14:paraId="7487323E"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- 30 мин.</w:t>
            </w:r>
          </w:p>
        </w:tc>
      </w:tr>
      <w:tr w:rsidR="0019221B" w:rsidRPr="00DF2804" w14:paraId="6D1E2FBB" w14:textId="77777777" w:rsidTr="006E28A2">
        <w:tc>
          <w:tcPr>
            <w:tcW w:w="567" w:type="dxa"/>
            <w:vMerge/>
          </w:tcPr>
          <w:p w14:paraId="5C2B8274" w14:textId="77777777" w:rsidR="0019221B" w:rsidRPr="00DF2804" w:rsidRDefault="0019221B" w:rsidP="00254341">
            <w:pPr>
              <w:pStyle w:val="ConsPlusNormal0"/>
              <w:rPr>
                <w:rFonts w:ascii="Times New Roman" w:hAnsi="Times New Roman" w:cs="Times New Roman"/>
                <w:sz w:val="24"/>
                <w:szCs w:val="24"/>
              </w:rPr>
            </w:pPr>
          </w:p>
        </w:tc>
        <w:tc>
          <w:tcPr>
            <w:tcW w:w="3039" w:type="dxa"/>
            <w:vMerge/>
          </w:tcPr>
          <w:p w14:paraId="0C387DB4" w14:textId="77777777" w:rsidR="0019221B" w:rsidRPr="00DF2804" w:rsidRDefault="0019221B" w:rsidP="00254341">
            <w:pPr>
              <w:pStyle w:val="ConsPlusNormal0"/>
              <w:rPr>
                <w:rFonts w:ascii="Times New Roman" w:hAnsi="Times New Roman" w:cs="Times New Roman"/>
                <w:sz w:val="24"/>
                <w:szCs w:val="24"/>
              </w:rPr>
            </w:pPr>
          </w:p>
        </w:tc>
        <w:tc>
          <w:tcPr>
            <w:tcW w:w="3686" w:type="dxa"/>
          </w:tcPr>
          <w:p w14:paraId="6E3B0DFF"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45 посадочных мест на 1 тыс. чел.</w:t>
            </w:r>
          </w:p>
        </w:tc>
        <w:tc>
          <w:tcPr>
            <w:tcW w:w="2976" w:type="dxa"/>
            <w:vMerge/>
          </w:tcPr>
          <w:p w14:paraId="6A94E4E6" w14:textId="77777777" w:rsidR="0019221B" w:rsidRPr="00DF2804" w:rsidRDefault="0019221B" w:rsidP="00254341">
            <w:pPr>
              <w:pStyle w:val="ConsPlusNormal0"/>
              <w:rPr>
                <w:rFonts w:ascii="Times New Roman" w:hAnsi="Times New Roman" w:cs="Times New Roman"/>
                <w:sz w:val="24"/>
                <w:szCs w:val="24"/>
              </w:rPr>
            </w:pPr>
          </w:p>
        </w:tc>
      </w:tr>
      <w:tr w:rsidR="0019221B" w:rsidRPr="00DF2804" w14:paraId="14CF546D" w14:textId="77777777" w:rsidTr="006E28A2">
        <w:tc>
          <w:tcPr>
            <w:tcW w:w="567" w:type="dxa"/>
          </w:tcPr>
          <w:p w14:paraId="3A1A1384"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5</w:t>
            </w:r>
          </w:p>
        </w:tc>
        <w:tc>
          <w:tcPr>
            <w:tcW w:w="3039" w:type="dxa"/>
          </w:tcPr>
          <w:p w14:paraId="156B8F17"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Театр по видам искусств</w:t>
            </w:r>
          </w:p>
        </w:tc>
        <w:tc>
          <w:tcPr>
            <w:tcW w:w="3686" w:type="dxa"/>
          </w:tcPr>
          <w:p w14:paraId="5A5D1A8E"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городской округ</w:t>
            </w:r>
          </w:p>
        </w:tc>
        <w:tc>
          <w:tcPr>
            <w:tcW w:w="2976" w:type="dxa"/>
          </w:tcPr>
          <w:p w14:paraId="40D09214"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w:t>
            </w:r>
          </w:p>
          <w:p w14:paraId="1C80D09A"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- 40 мин.</w:t>
            </w:r>
          </w:p>
        </w:tc>
      </w:tr>
      <w:tr w:rsidR="0019221B" w:rsidRPr="00DF2804" w14:paraId="6E449BD0" w14:textId="77777777" w:rsidTr="006E28A2">
        <w:tc>
          <w:tcPr>
            <w:tcW w:w="567" w:type="dxa"/>
          </w:tcPr>
          <w:p w14:paraId="70E6A114"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6</w:t>
            </w:r>
          </w:p>
        </w:tc>
        <w:tc>
          <w:tcPr>
            <w:tcW w:w="3039" w:type="dxa"/>
          </w:tcPr>
          <w:p w14:paraId="5ABE610B"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Кинозал</w:t>
            </w:r>
          </w:p>
        </w:tc>
        <w:tc>
          <w:tcPr>
            <w:tcW w:w="3686" w:type="dxa"/>
          </w:tcPr>
          <w:p w14:paraId="549DC8AC"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20 тыс. чел.</w:t>
            </w:r>
          </w:p>
        </w:tc>
        <w:tc>
          <w:tcPr>
            <w:tcW w:w="2976" w:type="dxa"/>
          </w:tcPr>
          <w:p w14:paraId="44285AFB"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- 30 мин.</w:t>
            </w:r>
          </w:p>
          <w:p w14:paraId="5B37299F"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- 30 мин.</w:t>
            </w:r>
          </w:p>
        </w:tc>
      </w:tr>
      <w:tr w:rsidR="0019221B" w:rsidRPr="00DF2804" w14:paraId="333DA3CE" w14:textId="77777777" w:rsidTr="006E28A2">
        <w:tc>
          <w:tcPr>
            <w:tcW w:w="567" w:type="dxa"/>
          </w:tcPr>
          <w:p w14:paraId="591A7FB5"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7</w:t>
            </w:r>
          </w:p>
        </w:tc>
        <w:tc>
          <w:tcPr>
            <w:tcW w:w="3039" w:type="dxa"/>
          </w:tcPr>
          <w:p w14:paraId="68A23A6A"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Краеведческий музей</w:t>
            </w:r>
          </w:p>
        </w:tc>
        <w:tc>
          <w:tcPr>
            <w:tcW w:w="3686" w:type="dxa"/>
          </w:tcPr>
          <w:p w14:paraId="32A7D16C"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городской округ</w:t>
            </w:r>
          </w:p>
        </w:tc>
        <w:tc>
          <w:tcPr>
            <w:tcW w:w="2976" w:type="dxa"/>
          </w:tcPr>
          <w:p w14:paraId="6B19D8B3"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w:t>
            </w:r>
          </w:p>
          <w:p w14:paraId="599B3B45"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- 40 мин.</w:t>
            </w:r>
          </w:p>
        </w:tc>
      </w:tr>
      <w:tr w:rsidR="0019221B" w:rsidRPr="00DF2804" w14:paraId="32832DEF" w14:textId="77777777" w:rsidTr="006E28A2">
        <w:tc>
          <w:tcPr>
            <w:tcW w:w="567" w:type="dxa"/>
          </w:tcPr>
          <w:p w14:paraId="5EC1D23A"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8</w:t>
            </w:r>
          </w:p>
        </w:tc>
        <w:tc>
          <w:tcPr>
            <w:tcW w:w="3039" w:type="dxa"/>
          </w:tcPr>
          <w:p w14:paraId="4CAAE458"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Тематический музей</w:t>
            </w:r>
          </w:p>
        </w:tc>
        <w:tc>
          <w:tcPr>
            <w:tcW w:w="3686" w:type="dxa"/>
          </w:tcPr>
          <w:p w14:paraId="5306E5AD"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городской округ</w:t>
            </w:r>
          </w:p>
        </w:tc>
        <w:tc>
          <w:tcPr>
            <w:tcW w:w="2976" w:type="dxa"/>
          </w:tcPr>
          <w:p w14:paraId="4AA5F24B"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w:t>
            </w:r>
          </w:p>
          <w:p w14:paraId="5B4CF5EB"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- 40 мин.</w:t>
            </w:r>
          </w:p>
        </w:tc>
      </w:tr>
      <w:tr w:rsidR="0019221B" w:rsidRPr="00DF2804" w14:paraId="7EC3B8DE" w14:textId="77777777" w:rsidTr="006E28A2">
        <w:tc>
          <w:tcPr>
            <w:tcW w:w="567" w:type="dxa"/>
          </w:tcPr>
          <w:p w14:paraId="6D860370"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9</w:t>
            </w:r>
          </w:p>
        </w:tc>
        <w:tc>
          <w:tcPr>
            <w:tcW w:w="3039" w:type="dxa"/>
          </w:tcPr>
          <w:p w14:paraId="493EC2D1"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Концертный зал</w:t>
            </w:r>
          </w:p>
        </w:tc>
        <w:tc>
          <w:tcPr>
            <w:tcW w:w="3686" w:type="dxa"/>
          </w:tcPr>
          <w:p w14:paraId="07C4B1C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городской округ</w:t>
            </w:r>
          </w:p>
        </w:tc>
        <w:tc>
          <w:tcPr>
            <w:tcW w:w="2976" w:type="dxa"/>
          </w:tcPr>
          <w:p w14:paraId="1FE40D2F"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w:t>
            </w:r>
          </w:p>
          <w:p w14:paraId="0ADA9646"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- 40 мин.</w:t>
            </w:r>
          </w:p>
        </w:tc>
      </w:tr>
      <w:tr w:rsidR="0019221B" w:rsidRPr="00DF2804" w14:paraId="5714549E" w14:textId="77777777" w:rsidTr="006E28A2">
        <w:tc>
          <w:tcPr>
            <w:tcW w:w="567" w:type="dxa"/>
          </w:tcPr>
          <w:p w14:paraId="35981AC1"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10</w:t>
            </w:r>
          </w:p>
        </w:tc>
        <w:tc>
          <w:tcPr>
            <w:tcW w:w="3039" w:type="dxa"/>
          </w:tcPr>
          <w:p w14:paraId="27472C91"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Парк культуры и отдыха</w:t>
            </w:r>
          </w:p>
        </w:tc>
        <w:tc>
          <w:tcPr>
            <w:tcW w:w="3686" w:type="dxa"/>
          </w:tcPr>
          <w:p w14:paraId="708570F8"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30 тыс. чел.</w:t>
            </w:r>
          </w:p>
        </w:tc>
        <w:tc>
          <w:tcPr>
            <w:tcW w:w="2976" w:type="dxa"/>
          </w:tcPr>
          <w:p w14:paraId="4A4BC01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 Транспортная - 30 мин.</w:t>
            </w:r>
          </w:p>
        </w:tc>
      </w:tr>
      <w:tr w:rsidR="0019221B" w:rsidRPr="00DF2804" w14:paraId="64B9B27D" w14:textId="77777777" w:rsidTr="006E28A2">
        <w:tc>
          <w:tcPr>
            <w:tcW w:w="567" w:type="dxa"/>
          </w:tcPr>
          <w:p w14:paraId="41FF28AF"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11</w:t>
            </w:r>
          </w:p>
        </w:tc>
        <w:tc>
          <w:tcPr>
            <w:tcW w:w="3039" w:type="dxa"/>
          </w:tcPr>
          <w:p w14:paraId="74C8A201" w14:textId="77777777" w:rsidR="0019221B" w:rsidRPr="00DF2804" w:rsidRDefault="00000000" w:rsidP="00254341">
            <w:pPr>
              <w:pStyle w:val="ConsPlusNormal0"/>
              <w:rPr>
                <w:rFonts w:ascii="Times New Roman" w:hAnsi="Times New Roman" w:cs="Times New Roman"/>
                <w:sz w:val="24"/>
                <w:szCs w:val="24"/>
              </w:rPr>
            </w:pPr>
            <w:r w:rsidRPr="00DF2804">
              <w:rPr>
                <w:rFonts w:ascii="Times New Roman" w:hAnsi="Times New Roman" w:cs="Times New Roman"/>
                <w:sz w:val="24"/>
                <w:szCs w:val="24"/>
              </w:rPr>
              <w:t>Многофункциональный досуговый центр для детей и молодежи</w:t>
            </w:r>
          </w:p>
        </w:tc>
        <w:tc>
          <w:tcPr>
            <w:tcW w:w="3686" w:type="dxa"/>
          </w:tcPr>
          <w:p w14:paraId="4FFBF7CC"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1 объект на городской округ</w:t>
            </w:r>
          </w:p>
        </w:tc>
        <w:tc>
          <w:tcPr>
            <w:tcW w:w="2976" w:type="dxa"/>
          </w:tcPr>
          <w:p w14:paraId="105E3BA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Пешеходная - 40 мин.</w:t>
            </w:r>
          </w:p>
          <w:p w14:paraId="0A226642" w14:textId="77777777"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Транспортная - 40 мин.</w:t>
            </w:r>
          </w:p>
        </w:tc>
      </w:tr>
    </w:tbl>
    <w:p w14:paraId="242611EE"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Примечания:</w:t>
      </w:r>
    </w:p>
    <w:p w14:paraId="638A9A25" w14:textId="0E3D1D7A"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1) максимально допустимый уровень транспортной доступности до объекта указан в границах городского округа</w:t>
      </w:r>
      <w:r w:rsidR="00DE3AAC" w:rsidRPr="00DF2804">
        <w:rPr>
          <w:rFonts w:ascii="Times New Roman" w:hAnsi="Times New Roman" w:cs="Times New Roman"/>
          <w:sz w:val="22"/>
          <w:szCs w:val="22"/>
        </w:rPr>
        <w:t xml:space="preserve"> Кашира</w:t>
      </w:r>
      <w:r w:rsidRPr="00DF2804">
        <w:rPr>
          <w:rFonts w:ascii="Times New Roman" w:hAnsi="Times New Roman" w:cs="Times New Roman"/>
          <w:sz w:val="22"/>
          <w:szCs w:val="22"/>
        </w:rPr>
        <w:t>, а пешеходной доступности - в границах населенного пункта, в котором размещен объект;</w:t>
      </w:r>
    </w:p>
    <w:p w14:paraId="5748709B"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xml:space="preserve">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DF2804">
        <w:rPr>
          <w:rFonts w:ascii="Times New Roman" w:hAnsi="Times New Roman" w:cs="Times New Roman"/>
          <w:sz w:val="22"/>
          <w:szCs w:val="22"/>
        </w:rPr>
        <w:t>пользования</w:t>
      </w:r>
      <w:proofErr w:type="gramEnd"/>
      <w:r w:rsidRPr="00DF2804">
        <w:rPr>
          <w:rFonts w:ascii="Times New Roman" w:hAnsi="Times New Roman" w:cs="Times New Roman"/>
          <w:sz w:val="22"/>
          <w:szCs w:val="22"/>
        </w:rPr>
        <w:t xml:space="preserve"> которыми библиотека заключает договоры (соглашения) с собственниками этих ресурсов.</w:t>
      </w:r>
    </w:p>
    <w:p w14:paraId="2E2CE065" w14:textId="77777777" w:rsidR="00982029" w:rsidRPr="00DF2804" w:rsidRDefault="00982029" w:rsidP="00254341">
      <w:pPr>
        <w:pStyle w:val="ConsPlusNormal0"/>
        <w:ind w:firstLine="540"/>
        <w:jc w:val="both"/>
        <w:rPr>
          <w:rFonts w:ascii="Times New Roman" w:hAnsi="Times New Roman" w:cs="Times New Roman"/>
          <w:sz w:val="22"/>
          <w:szCs w:val="22"/>
        </w:rPr>
      </w:pPr>
    </w:p>
    <w:p w14:paraId="65C10B7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Учреждения культуры и искусства:</w:t>
      </w:r>
    </w:p>
    <w:p w14:paraId="0D912A49" w14:textId="77777777" w:rsidR="00692263" w:rsidRPr="00DF2804" w:rsidRDefault="00000000" w:rsidP="00982029">
      <w:pPr>
        <w:pStyle w:val="ConsPlusNormal0"/>
        <w:numPr>
          <w:ilvl w:val="0"/>
          <w:numId w:val="1"/>
        </w:numPr>
        <w:ind w:left="567" w:firstLine="0"/>
        <w:jc w:val="both"/>
        <w:rPr>
          <w:rFonts w:ascii="Times New Roman" w:hAnsi="Times New Roman" w:cs="Times New Roman"/>
          <w:sz w:val="24"/>
          <w:szCs w:val="24"/>
        </w:rPr>
      </w:pPr>
      <w:r w:rsidRPr="00DF2804">
        <w:rPr>
          <w:rFonts w:ascii="Times New Roman" w:hAnsi="Times New Roman" w:cs="Times New Roman"/>
          <w:sz w:val="24"/>
          <w:szCs w:val="24"/>
        </w:rPr>
        <w:t xml:space="preserve">Учреждение клубного типа: </w:t>
      </w:r>
    </w:p>
    <w:p w14:paraId="39E1148B" w14:textId="1183EFBF" w:rsidR="0019221B" w:rsidRPr="00DF2804" w:rsidRDefault="00000000" w:rsidP="00254341">
      <w:pPr>
        <w:pStyle w:val="ConsPlusNormal0"/>
        <w:jc w:val="both"/>
        <w:rPr>
          <w:rFonts w:ascii="Times New Roman" w:hAnsi="Times New Roman" w:cs="Times New Roman"/>
          <w:sz w:val="24"/>
          <w:szCs w:val="24"/>
        </w:rPr>
      </w:pPr>
      <w:r w:rsidRPr="00DF2804">
        <w:rPr>
          <w:rFonts w:ascii="Times New Roman" w:hAnsi="Times New Roman" w:cs="Times New Roman"/>
          <w:sz w:val="24"/>
          <w:szCs w:val="24"/>
        </w:rPr>
        <w:t>единица измерения: кв. м общей площади:</w:t>
      </w:r>
    </w:p>
    <w:p w14:paraId="1710DDF6" w14:textId="3394E74B" w:rsidR="00692263" w:rsidRPr="00DF2804" w:rsidRDefault="00FF5C67" w:rsidP="00254341">
      <w:pPr>
        <w:pStyle w:val="a3"/>
        <w:tabs>
          <w:tab w:val="center" w:pos="8100"/>
          <w:tab w:val="center" w:pos="8925"/>
        </w:tabs>
        <w:ind w:left="0"/>
        <w:jc w:val="both"/>
        <w:rPr>
          <w:sz w:val="24"/>
          <w:szCs w:val="24"/>
        </w:rPr>
      </w:pPr>
      <w:r w:rsidRPr="00DF2804">
        <w:rPr>
          <w:sz w:val="24"/>
          <w:szCs w:val="24"/>
        </w:rPr>
        <w:tab/>
        <w:t xml:space="preserve">       </w:t>
      </w:r>
      <w:r w:rsidR="00692263" w:rsidRPr="00DF2804">
        <w:rPr>
          <w:sz w:val="24"/>
          <w:szCs w:val="24"/>
        </w:rPr>
        <w:t>рекомендуемая обеспеченность на 1000 человек расчетного населения (в пределах минимума): для городского и сельского поселения: 15;</w:t>
      </w:r>
    </w:p>
    <w:p w14:paraId="7D61F909"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размер земельного участка определяется по заданию на проектирование, возможно встроенно-пристроенный;</w:t>
      </w:r>
    </w:p>
    <w:p w14:paraId="329BC27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размещение возможно в едином комплексе культурно-просветительских и физкультурно-оздоровительных учреждений, многофункциональных центров.</w:t>
      </w:r>
    </w:p>
    <w:p w14:paraId="1C80DE6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2. Общедоступные универсальные библиотеки, организующие в том числе, специализированное обслуживание детей, юношества, инвалидов по зрению и других категорий населения:</w:t>
      </w:r>
    </w:p>
    <w:p w14:paraId="16E0B03F"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единица измерения: ед.;</w:t>
      </w:r>
    </w:p>
    <w:p w14:paraId="44D61569" w14:textId="61B3F240"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рекомендуемая обеспеченность на 1000 человек расчетного населения (в пределах минимума): для городского округ</w:t>
      </w:r>
      <w:r w:rsidR="00DE3AAC" w:rsidRPr="00DF2804">
        <w:rPr>
          <w:rFonts w:ascii="Times New Roman" w:hAnsi="Times New Roman" w:cs="Times New Roman"/>
          <w:sz w:val="24"/>
          <w:szCs w:val="24"/>
        </w:rPr>
        <w:t>а</w:t>
      </w:r>
      <w:r w:rsidRPr="00DF2804">
        <w:rPr>
          <w:rFonts w:ascii="Times New Roman" w:hAnsi="Times New Roman" w:cs="Times New Roman"/>
          <w:sz w:val="24"/>
          <w:szCs w:val="24"/>
        </w:rPr>
        <w:t xml:space="preserve"> с численностью населения до 50 тыс. человек - 1 ед.;</w:t>
      </w:r>
    </w:p>
    <w:p w14:paraId="640043A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размер земельного участка определяется по заданию на проектирование, возможно встроенно-пристроенный;</w:t>
      </w:r>
    </w:p>
    <w:p w14:paraId="792FFD5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размещение возможно в комплексе с другими учреждениями культурно-просветительского характера.</w:t>
      </w:r>
    </w:p>
    <w:p w14:paraId="4117AC41"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3. Музейно-выставочный зал:</w:t>
      </w:r>
    </w:p>
    <w:p w14:paraId="443820F1"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единица измерения: кв. м экспозиционный;</w:t>
      </w:r>
    </w:p>
    <w:p w14:paraId="38548389"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рекомендуемая обеспеченность на 1000 человек расчетного населения (в пределах минимума): для городского поселения - 4-6; для сельского поселения - не нормируется;</w:t>
      </w:r>
    </w:p>
    <w:p w14:paraId="1D46EB4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размер земельного участка определяется по заданию на проектирование;</w:t>
      </w:r>
    </w:p>
    <w:p w14:paraId="44BCA15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размещение возможно в составе многофункционального центра, размещение предпочтительно в межрайонном центре.</w:t>
      </w:r>
    </w:p>
    <w:p w14:paraId="13874AD3" w14:textId="77777777" w:rsidR="0019221B" w:rsidRPr="00DF2804" w:rsidRDefault="0019221B" w:rsidP="00254341">
      <w:pPr>
        <w:pStyle w:val="ConsPlusNormal0"/>
        <w:jc w:val="both"/>
        <w:rPr>
          <w:rFonts w:ascii="Times New Roman" w:hAnsi="Times New Roman" w:cs="Times New Roman"/>
          <w:sz w:val="24"/>
          <w:szCs w:val="24"/>
        </w:rPr>
      </w:pPr>
    </w:p>
    <w:p w14:paraId="484E328E" w14:textId="77777777" w:rsidR="0019221B" w:rsidRPr="00DF2804" w:rsidRDefault="00000000" w:rsidP="00254341">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1.7. Расчетные показатели объектов торговли, общественного</w:t>
      </w:r>
    </w:p>
    <w:p w14:paraId="7AF64A5F"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питания и бытового обслуживания</w:t>
      </w:r>
    </w:p>
    <w:p w14:paraId="55902814" w14:textId="77777777" w:rsidR="0019221B" w:rsidRPr="00DF2804" w:rsidRDefault="0019221B" w:rsidP="00254341">
      <w:pPr>
        <w:pStyle w:val="ConsPlusNormal0"/>
        <w:jc w:val="both"/>
        <w:rPr>
          <w:rFonts w:ascii="Times New Roman" w:hAnsi="Times New Roman" w:cs="Times New Roman"/>
          <w:sz w:val="24"/>
          <w:szCs w:val="24"/>
        </w:rPr>
      </w:pPr>
    </w:p>
    <w:p w14:paraId="165E73FD" w14:textId="2F87450C" w:rsidR="0019221B" w:rsidRPr="00DF2804" w:rsidRDefault="00000000" w:rsidP="00254341">
      <w:pPr>
        <w:pStyle w:val="ConsPlusNormal0"/>
        <w:ind w:firstLine="540"/>
        <w:jc w:val="both"/>
        <w:rPr>
          <w:rFonts w:ascii="Times New Roman" w:hAnsi="Times New Roman" w:cs="Times New Roman"/>
          <w:sz w:val="24"/>
          <w:szCs w:val="24"/>
        </w:rPr>
      </w:pPr>
      <w:bookmarkStart w:id="28" w:name="P1192"/>
      <w:bookmarkEnd w:id="28"/>
      <w:r w:rsidRPr="00DF2804">
        <w:rPr>
          <w:rFonts w:ascii="Times New Roman" w:hAnsi="Times New Roman" w:cs="Times New Roman"/>
          <w:sz w:val="24"/>
          <w:szCs w:val="24"/>
        </w:rPr>
        <w:t xml:space="preserve">1.7.1. Минимальная обеспеченность населения объектами торговли, общественного питания и бытового обслуживания в виде емкостных характеристик предоставляемых в них услуг в расчете на 1 тыс. человек, принимается в соответствии с </w:t>
      </w:r>
      <w:r w:rsidR="002F4BBA" w:rsidRPr="00DF2804">
        <w:rPr>
          <w:rFonts w:ascii="Times New Roman" w:hAnsi="Times New Roman" w:cs="Times New Roman"/>
          <w:sz w:val="24"/>
          <w:szCs w:val="24"/>
        </w:rPr>
        <w:t>нормативами градостроительного проектирования Московской области:</w:t>
      </w:r>
    </w:p>
    <w:p w14:paraId="409479E4" w14:textId="0C19854E" w:rsidR="0019221B" w:rsidRPr="00DF2804" w:rsidRDefault="00000000" w:rsidP="00254341">
      <w:pPr>
        <w:pStyle w:val="ConsPlusNormal0"/>
        <w:ind w:firstLine="540"/>
        <w:jc w:val="both"/>
        <w:rPr>
          <w:rFonts w:ascii="Times New Roman" w:hAnsi="Times New Roman" w:cs="Times New Roman"/>
          <w:strike/>
          <w:sz w:val="24"/>
          <w:szCs w:val="24"/>
        </w:rPr>
      </w:pPr>
      <w:r w:rsidRPr="00DF2804">
        <w:rPr>
          <w:rFonts w:ascii="Times New Roman" w:hAnsi="Times New Roman" w:cs="Times New Roman"/>
          <w:sz w:val="24"/>
          <w:szCs w:val="24"/>
        </w:rPr>
        <w:t xml:space="preserve">1) торговых объектов - 1530 кв. м торговой площади. </w:t>
      </w:r>
    </w:p>
    <w:p w14:paraId="1B14F68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2) услугами общественного питания - 40 посадочных мест;</w:t>
      </w:r>
    </w:p>
    <w:p w14:paraId="0E422C3A"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3) бытовыми услугами - 10,9 рабочих мест.</w:t>
      </w:r>
    </w:p>
    <w:p w14:paraId="020F8B6E" w14:textId="4598C62D"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1.7.2. Минимально необходимые </w:t>
      </w:r>
      <w:hyperlink w:anchor="P2538" w:tooltip="МИНИМАЛЬНЫЕ ПЛОЩАДИ">
        <w:r w:rsidR="0019221B" w:rsidRPr="00DF2804">
          <w:rPr>
            <w:rFonts w:ascii="Times New Roman" w:hAnsi="Times New Roman" w:cs="Times New Roman"/>
            <w:sz w:val="24"/>
            <w:szCs w:val="24"/>
          </w:rPr>
          <w:t>площади</w:t>
        </w:r>
      </w:hyperlink>
      <w:r w:rsidRPr="00DF2804">
        <w:rPr>
          <w:rFonts w:ascii="Times New Roman" w:hAnsi="Times New Roman" w:cs="Times New Roman"/>
          <w:sz w:val="24"/>
          <w:szCs w:val="24"/>
        </w:rPr>
        <w:t xml:space="preserve"> земельных участков для размещения объектов, указанных в </w:t>
      </w:r>
      <w:hyperlink w:anchor="P1192" w:tooltip="1.7.1. Минимальная обеспеченность населения объектами торговли, общественного питания и бытового обслуживания в виде емкостных характеристик предоставляемых в них услуг в расчете на 1 тыс. человек, принимается в соответствии с НГП МО:">
        <w:r w:rsidR="0019221B" w:rsidRPr="00DF2804">
          <w:rPr>
            <w:rFonts w:ascii="Times New Roman" w:hAnsi="Times New Roman" w:cs="Times New Roman"/>
            <w:sz w:val="24"/>
            <w:szCs w:val="24"/>
          </w:rPr>
          <w:t>п. 1.7.1</w:t>
        </w:r>
      </w:hyperlink>
      <w:r w:rsidRPr="00DF2804">
        <w:rPr>
          <w:rFonts w:ascii="Times New Roman" w:hAnsi="Times New Roman" w:cs="Times New Roman"/>
          <w:sz w:val="24"/>
          <w:szCs w:val="24"/>
        </w:rPr>
        <w:t xml:space="preserve"> рекомендуется принимать в соответствии с приложением </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 xml:space="preserve"> 3 к местным нормативам.</w:t>
      </w:r>
    </w:p>
    <w:p w14:paraId="29649ACF"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29" w:name="P1198"/>
      <w:bookmarkEnd w:id="29"/>
      <w:r w:rsidRPr="00DF2804">
        <w:rPr>
          <w:rFonts w:ascii="Times New Roman" w:hAnsi="Times New Roman" w:cs="Times New Roman"/>
          <w:sz w:val="24"/>
          <w:szCs w:val="24"/>
        </w:rPr>
        <w:t>1.7.3. Максимальная пешеходная доступность от места жительства до объектов торговли, общественного питания и бытового обслуживания в городе приведена в таблице 8.</w:t>
      </w:r>
    </w:p>
    <w:p w14:paraId="2429EA76"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8</w:t>
      </w:r>
    </w:p>
    <w:p w14:paraId="771486F5" w14:textId="77777777" w:rsidR="0019221B" w:rsidRPr="00DF2804" w:rsidRDefault="0019221B" w:rsidP="00254341">
      <w:pPr>
        <w:pStyle w:val="ConsPlusNormal0"/>
        <w:jc w:val="both"/>
        <w:rPr>
          <w:rFonts w:ascii="Times New Roman" w:hAnsi="Times New Roman" w:cs="Times New Roman"/>
          <w:sz w:val="24"/>
          <w:szCs w:val="24"/>
        </w:rPr>
      </w:pPr>
    </w:p>
    <w:p w14:paraId="698A59E4" w14:textId="77777777" w:rsidR="0019221B" w:rsidRPr="00DF2804" w:rsidRDefault="00000000" w:rsidP="00254341">
      <w:pPr>
        <w:pStyle w:val="ConsPlusTitle0"/>
        <w:jc w:val="center"/>
        <w:rPr>
          <w:rFonts w:ascii="Times New Roman" w:hAnsi="Times New Roman" w:cs="Times New Roman"/>
          <w:sz w:val="24"/>
          <w:szCs w:val="24"/>
        </w:rPr>
      </w:pPr>
      <w:bookmarkStart w:id="30" w:name="P1202"/>
      <w:bookmarkEnd w:id="30"/>
      <w:r w:rsidRPr="00DF2804">
        <w:rPr>
          <w:rFonts w:ascii="Times New Roman" w:hAnsi="Times New Roman" w:cs="Times New Roman"/>
          <w:sz w:val="24"/>
          <w:szCs w:val="24"/>
        </w:rPr>
        <w:t>Расчетные показатели максимальной пешеходной доступность</w:t>
      </w:r>
    </w:p>
    <w:p w14:paraId="7BA76773"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объектов торговли, общественного питания и бытового</w:t>
      </w:r>
    </w:p>
    <w:p w14:paraId="6038AEFF"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обслуживания в городе</w:t>
      </w:r>
    </w:p>
    <w:p w14:paraId="799E4F2A"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693"/>
        <w:gridCol w:w="3118"/>
      </w:tblGrid>
      <w:tr w:rsidR="0019221B" w:rsidRPr="00DF2804" w14:paraId="2A7C033F" w14:textId="77777777" w:rsidTr="006E28A2">
        <w:tc>
          <w:tcPr>
            <w:tcW w:w="4457" w:type="dxa"/>
            <w:vMerge w:val="restart"/>
            <w:vAlign w:val="center"/>
          </w:tcPr>
          <w:p w14:paraId="494FF8F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Виды объектов</w:t>
            </w:r>
          </w:p>
        </w:tc>
        <w:tc>
          <w:tcPr>
            <w:tcW w:w="5811" w:type="dxa"/>
            <w:gridSpan w:val="2"/>
          </w:tcPr>
          <w:p w14:paraId="1C0FF02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Максимальная пешеходная доступность от места жительства, км</w:t>
            </w:r>
          </w:p>
        </w:tc>
      </w:tr>
      <w:tr w:rsidR="0019221B" w:rsidRPr="00DF2804" w14:paraId="06927C4F" w14:textId="77777777" w:rsidTr="006E28A2">
        <w:tc>
          <w:tcPr>
            <w:tcW w:w="4457" w:type="dxa"/>
            <w:vMerge/>
          </w:tcPr>
          <w:p w14:paraId="729558E2" w14:textId="77777777" w:rsidR="0019221B" w:rsidRPr="00DF2804" w:rsidRDefault="0019221B" w:rsidP="00254341">
            <w:pPr>
              <w:pStyle w:val="ConsPlusNormal0"/>
              <w:rPr>
                <w:rFonts w:ascii="Times New Roman" w:hAnsi="Times New Roman" w:cs="Times New Roman"/>
              </w:rPr>
            </w:pPr>
          </w:p>
        </w:tc>
        <w:tc>
          <w:tcPr>
            <w:tcW w:w="2693" w:type="dxa"/>
          </w:tcPr>
          <w:p w14:paraId="667FBD8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зоны застройки многоквартирными жилыми домами</w:t>
            </w:r>
          </w:p>
        </w:tc>
        <w:tc>
          <w:tcPr>
            <w:tcW w:w="3118" w:type="dxa"/>
          </w:tcPr>
          <w:p w14:paraId="4D95CAD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зоны застройки блокированными и индивидуальными жилыми домами</w:t>
            </w:r>
          </w:p>
        </w:tc>
      </w:tr>
      <w:tr w:rsidR="0019221B" w:rsidRPr="00DF2804" w14:paraId="671FE2CF" w14:textId="77777777" w:rsidTr="006E28A2">
        <w:tc>
          <w:tcPr>
            <w:tcW w:w="4457" w:type="dxa"/>
          </w:tcPr>
          <w:p w14:paraId="3CB7A80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коммунального и бытового обслуживания</w:t>
            </w:r>
          </w:p>
        </w:tc>
        <w:tc>
          <w:tcPr>
            <w:tcW w:w="2693" w:type="dxa"/>
          </w:tcPr>
          <w:p w14:paraId="6CB52F3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w:t>
            </w:r>
          </w:p>
        </w:tc>
        <w:tc>
          <w:tcPr>
            <w:tcW w:w="3118" w:type="dxa"/>
          </w:tcPr>
          <w:p w14:paraId="7DE2212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0,8</w:t>
            </w:r>
          </w:p>
        </w:tc>
      </w:tr>
      <w:tr w:rsidR="0019221B" w:rsidRPr="00DF2804" w14:paraId="1A574D5F" w14:textId="77777777" w:rsidTr="006E28A2">
        <w:tc>
          <w:tcPr>
            <w:tcW w:w="4457" w:type="dxa"/>
          </w:tcPr>
          <w:p w14:paraId="4D4D1E3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общественного питания</w:t>
            </w:r>
          </w:p>
        </w:tc>
        <w:tc>
          <w:tcPr>
            <w:tcW w:w="2693" w:type="dxa"/>
          </w:tcPr>
          <w:p w14:paraId="228C862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w:t>
            </w:r>
          </w:p>
        </w:tc>
        <w:tc>
          <w:tcPr>
            <w:tcW w:w="3118" w:type="dxa"/>
          </w:tcPr>
          <w:p w14:paraId="0403A18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0,8</w:t>
            </w:r>
          </w:p>
        </w:tc>
      </w:tr>
      <w:tr w:rsidR="0019221B" w:rsidRPr="00DF2804" w14:paraId="7F79BB15" w14:textId="77777777" w:rsidTr="006E28A2">
        <w:tc>
          <w:tcPr>
            <w:tcW w:w="4457" w:type="dxa"/>
          </w:tcPr>
          <w:p w14:paraId="223FECE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Магазины, торговые центры площадью до 1,5 тыс. м</w:t>
            </w:r>
            <w:r w:rsidRPr="00DF2804">
              <w:rPr>
                <w:rFonts w:ascii="Times New Roman" w:hAnsi="Times New Roman" w:cs="Times New Roman"/>
                <w:vertAlign w:val="superscript"/>
              </w:rPr>
              <w:t>2</w:t>
            </w:r>
          </w:p>
        </w:tc>
        <w:tc>
          <w:tcPr>
            <w:tcW w:w="2693" w:type="dxa"/>
          </w:tcPr>
          <w:p w14:paraId="096F7CD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0,15</w:t>
            </w:r>
          </w:p>
        </w:tc>
        <w:tc>
          <w:tcPr>
            <w:tcW w:w="3118" w:type="dxa"/>
          </w:tcPr>
          <w:p w14:paraId="1515C6D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0,3</w:t>
            </w:r>
          </w:p>
        </w:tc>
      </w:tr>
      <w:tr w:rsidR="0019221B" w:rsidRPr="00DF2804" w14:paraId="130CC6ED" w14:textId="77777777" w:rsidTr="006E28A2">
        <w:tc>
          <w:tcPr>
            <w:tcW w:w="4457" w:type="dxa"/>
          </w:tcPr>
          <w:p w14:paraId="7C0B0F6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Магазины, торговые центры площадью от 1,5 до 5,0 тыс. м</w:t>
            </w:r>
            <w:r w:rsidRPr="00DF2804">
              <w:rPr>
                <w:rFonts w:ascii="Times New Roman" w:hAnsi="Times New Roman" w:cs="Times New Roman"/>
                <w:vertAlign w:val="superscript"/>
              </w:rPr>
              <w:t>2</w:t>
            </w:r>
          </w:p>
        </w:tc>
        <w:tc>
          <w:tcPr>
            <w:tcW w:w="2693" w:type="dxa"/>
          </w:tcPr>
          <w:p w14:paraId="4F5C0A7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0,5</w:t>
            </w:r>
          </w:p>
        </w:tc>
        <w:tc>
          <w:tcPr>
            <w:tcW w:w="3118" w:type="dxa"/>
          </w:tcPr>
          <w:p w14:paraId="190940E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r>
    </w:tbl>
    <w:p w14:paraId="6C382B1E" w14:textId="77777777" w:rsidR="0019221B" w:rsidRPr="00DF2804" w:rsidRDefault="0019221B" w:rsidP="00254341">
      <w:pPr>
        <w:pStyle w:val="ConsPlusNormal0"/>
        <w:jc w:val="both"/>
        <w:rPr>
          <w:rFonts w:ascii="Times New Roman" w:hAnsi="Times New Roman" w:cs="Times New Roman"/>
        </w:rPr>
      </w:pPr>
    </w:p>
    <w:p w14:paraId="41DB0081"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31" w:name="P1223"/>
      <w:bookmarkEnd w:id="31"/>
      <w:r w:rsidRPr="00DF2804">
        <w:rPr>
          <w:rFonts w:ascii="Times New Roman" w:hAnsi="Times New Roman" w:cs="Times New Roman"/>
          <w:sz w:val="24"/>
          <w:szCs w:val="24"/>
        </w:rPr>
        <w:t>1.7.4. Для жителей сельского населенного пункта пешеходная доступность до магазинов, торговых центров площадью до 1,5 тыс.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 не более 300 метров, до магазинов, торговых центров площадью от 1,5 тыс.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до 5,0 тыс.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xml:space="preserve"> - 1000 метров. Допустимая транспортная доступность прочих объектов первой необходимости для жителей сельских населенных пунктов - не более 30 минут.</w:t>
      </w:r>
    </w:p>
    <w:p w14:paraId="09AF3034" w14:textId="65425060"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1.7.5. Минимально необходимые </w:t>
      </w:r>
      <w:hyperlink w:anchor="P2538" w:tooltip="МИНИМАЛЬНЫЕ ПЛОЩАДИ">
        <w:r w:rsidR="0019221B" w:rsidRPr="00DF2804">
          <w:rPr>
            <w:rFonts w:ascii="Times New Roman" w:hAnsi="Times New Roman" w:cs="Times New Roman"/>
            <w:sz w:val="24"/>
            <w:szCs w:val="24"/>
          </w:rPr>
          <w:t>площади</w:t>
        </w:r>
      </w:hyperlink>
      <w:r w:rsidRPr="00DF2804">
        <w:rPr>
          <w:rFonts w:ascii="Times New Roman" w:hAnsi="Times New Roman" w:cs="Times New Roman"/>
          <w:sz w:val="24"/>
          <w:szCs w:val="24"/>
        </w:rPr>
        <w:t xml:space="preserve"> земельных участков для размещения объектов торговли, общественного питания и бытового обслуживания рекомендуется принимать в соответствии с приложением </w:t>
      </w:r>
      <w:r w:rsidR="00552DE1" w:rsidRPr="00DF2804">
        <w:rPr>
          <w:rFonts w:ascii="Times New Roman" w:hAnsi="Times New Roman" w:cs="Times New Roman"/>
          <w:sz w:val="24"/>
          <w:szCs w:val="24"/>
        </w:rPr>
        <w:t>№</w:t>
      </w:r>
      <w:r w:rsidRPr="00DF2804">
        <w:rPr>
          <w:rFonts w:ascii="Times New Roman" w:hAnsi="Times New Roman" w:cs="Times New Roman"/>
          <w:sz w:val="24"/>
          <w:szCs w:val="24"/>
        </w:rPr>
        <w:t xml:space="preserve"> 3 к местным нормативам.</w:t>
      </w:r>
    </w:p>
    <w:p w14:paraId="20D8FE7A" w14:textId="77777777" w:rsidR="0019221B" w:rsidRPr="00DF2804" w:rsidRDefault="0019221B" w:rsidP="00254341">
      <w:pPr>
        <w:pStyle w:val="ConsPlusNormal0"/>
        <w:jc w:val="both"/>
        <w:rPr>
          <w:rFonts w:ascii="Times New Roman" w:hAnsi="Times New Roman" w:cs="Times New Roman"/>
          <w:sz w:val="24"/>
          <w:szCs w:val="24"/>
        </w:rPr>
      </w:pPr>
    </w:p>
    <w:p w14:paraId="3FA76204" w14:textId="77777777" w:rsidR="0019221B" w:rsidRPr="00DF2804" w:rsidRDefault="00000000" w:rsidP="00254341">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1.8. Расчетные показатели плотности автомобильных дорог</w:t>
      </w:r>
    </w:p>
    <w:p w14:paraId="1368092D"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местного значения и транспортного обслуживания населения</w:t>
      </w:r>
    </w:p>
    <w:p w14:paraId="1934AF09" w14:textId="77777777" w:rsidR="0019221B" w:rsidRPr="00DF2804" w:rsidRDefault="0019221B" w:rsidP="00254341">
      <w:pPr>
        <w:pStyle w:val="ConsPlusNormal0"/>
        <w:jc w:val="both"/>
        <w:rPr>
          <w:rFonts w:ascii="Times New Roman" w:hAnsi="Times New Roman" w:cs="Times New Roman"/>
          <w:sz w:val="24"/>
          <w:szCs w:val="24"/>
        </w:rPr>
      </w:pPr>
    </w:p>
    <w:p w14:paraId="152B9BC7" w14:textId="77777777" w:rsidR="0019221B" w:rsidRPr="00090099" w:rsidRDefault="00000000" w:rsidP="00254341">
      <w:pPr>
        <w:pStyle w:val="ConsPlusNormal0"/>
        <w:ind w:firstLine="540"/>
        <w:jc w:val="both"/>
        <w:rPr>
          <w:rFonts w:ascii="Times New Roman" w:hAnsi="Times New Roman" w:cs="Times New Roman"/>
          <w:sz w:val="24"/>
          <w:szCs w:val="24"/>
        </w:rPr>
      </w:pPr>
      <w:bookmarkStart w:id="32" w:name="P1229"/>
      <w:bookmarkEnd w:id="32"/>
      <w:r w:rsidRPr="00090099">
        <w:rPr>
          <w:rFonts w:ascii="Times New Roman" w:hAnsi="Times New Roman" w:cs="Times New Roman"/>
          <w:sz w:val="24"/>
          <w:szCs w:val="24"/>
        </w:rPr>
        <w:t>1.8.1. Расчетный уровень автомобилизации населения при проектировании объектов транспортной инфраструктуры принимается 356 автомобилей на 1 тыс. человек.</w:t>
      </w:r>
    </w:p>
    <w:p w14:paraId="4503DAEA" w14:textId="544D056A"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1.8.2. Уровень развития автомобильных дорог местного значения вне границ населенных пунктов в границах городского округа характеризуется показателем - 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городского округа</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w:t>
      </w:r>
    </w:p>
    <w:p w14:paraId="3FF210A2" w14:textId="77022118"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городского округа</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 xml:space="preserve"> установлена нормативами градостроительного проектирования Московской области на уровне не ниже 0,41 км/км</w:t>
      </w:r>
      <w:r w:rsidRPr="00090099">
        <w:rPr>
          <w:rFonts w:ascii="Times New Roman" w:hAnsi="Times New Roman" w:cs="Times New Roman"/>
          <w:sz w:val="24"/>
          <w:szCs w:val="24"/>
          <w:vertAlign w:val="superscript"/>
        </w:rPr>
        <w:t>2</w:t>
      </w:r>
      <w:r w:rsidRPr="00090099">
        <w:rPr>
          <w:rFonts w:ascii="Times New Roman" w:hAnsi="Times New Roman" w:cs="Times New Roman"/>
          <w:sz w:val="24"/>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4474F796" w14:textId="1C603637"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1.8.3. Уровень транспортного обслуживания населения между населенными пунктами в границах городского округа</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 xml:space="preserve">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 Плотность сети общественного пассажирского транспорта по городскому округу</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 xml:space="preserve"> установлена нормативами градостроительного проектирования Московской области на уровне не ниже 0,39 км/км</w:t>
      </w:r>
      <w:r w:rsidRPr="00090099">
        <w:rPr>
          <w:rFonts w:ascii="Times New Roman" w:hAnsi="Times New Roman" w:cs="Times New Roman"/>
          <w:sz w:val="24"/>
          <w:szCs w:val="24"/>
          <w:vertAlign w:val="superscript"/>
        </w:rPr>
        <w:t>2</w:t>
      </w:r>
      <w:r w:rsidRPr="00090099">
        <w:rPr>
          <w:rFonts w:ascii="Times New Roman" w:hAnsi="Times New Roman" w:cs="Times New Roman"/>
          <w:sz w:val="24"/>
          <w:szCs w:val="24"/>
        </w:rPr>
        <w:t>.</w:t>
      </w:r>
    </w:p>
    <w:p w14:paraId="564AFC13" w14:textId="39A8C149"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городского округа</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w:t>
      </w:r>
    </w:p>
    <w:p w14:paraId="15B542CA" w14:textId="7968453E"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 xml:space="preserve">Сеть муниципальных маршрутов вместе с сетью межмуниципальных и </w:t>
      </w:r>
      <w:proofErr w:type="spellStart"/>
      <w:r w:rsidRPr="00090099">
        <w:rPr>
          <w:rFonts w:ascii="Times New Roman" w:hAnsi="Times New Roman" w:cs="Times New Roman"/>
          <w:sz w:val="24"/>
          <w:szCs w:val="24"/>
        </w:rPr>
        <w:t>межсубъектных</w:t>
      </w:r>
      <w:proofErr w:type="spellEnd"/>
      <w:r w:rsidRPr="00090099">
        <w:rPr>
          <w:rFonts w:ascii="Times New Roman" w:hAnsi="Times New Roman" w:cs="Times New Roman"/>
          <w:sz w:val="24"/>
          <w:szCs w:val="24"/>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городского округа</w:t>
      </w:r>
      <w:r w:rsidR="00FF5C67" w:rsidRPr="00090099">
        <w:rPr>
          <w:rFonts w:ascii="Times New Roman" w:hAnsi="Times New Roman" w:cs="Times New Roman"/>
          <w:sz w:val="24"/>
          <w:szCs w:val="24"/>
        </w:rPr>
        <w:t xml:space="preserve"> Кашира</w:t>
      </w:r>
      <w:r w:rsidRPr="00090099">
        <w:rPr>
          <w:rFonts w:ascii="Times New Roman" w:hAnsi="Times New Roman" w:cs="Times New Roman"/>
          <w:sz w:val="24"/>
          <w:szCs w:val="24"/>
        </w:rPr>
        <w:t>. Плотность совместной сеть маршрутов пассажирского транспорта на территории городского округа установлена нормативами градостроительного проектирования Московской области на уровне не ниже 0,43 км/км</w:t>
      </w:r>
      <w:r w:rsidRPr="00090099">
        <w:rPr>
          <w:rFonts w:ascii="Times New Roman" w:hAnsi="Times New Roman" w:cs="Times New Roman"/>
          <w:sz w:val="24"/>
          <w:szCs w:val="24"/>
          <w:vertAlign w:val="superscript"/>
        </w:rPr>
        <w:t>2</w:t>
      </w:r>
      <w:r w:rsidRPr="00090099">
        <w:rPr>
          <w:rFonts w:ascii="Times New Roman" w:hAnsi="Times New Roman" w:cs="Times New Roman"/>
          <w:sz w:val="24"/>
          <w:szCs w:val="24"/>
        </w:rPr>
        <w:t xml:space="preserve">. Минимально допустимая протяженность сети муниципальных маршрутов нормируется в составе совокупности межмуниципальных, </w:t>
      </w:r>
      <w:proofErr w:type="spellStart"/>
      <w:r w:rsidRPr="00090099">
        <w:rPr>
          <w:rFonts w:ascii="Times New Roman" w:hAnsi="Times New Roman" w:cs="Times New Roman"/>
          <w:sz w:val="24"/>
          <w:szCs w:val="24"/>
        </w:rPr>
        <w:t>межсубъектных</w:t>
      </w:r>
      <w:proofErr w:type="spellEnd"/>
      <w:r w:rsidRPr="00090099">
        <w:rPr>
          <w:rFonts w:ascii="Times New Roman" w:hAnsi="Times New Roman" w:cs="Times New Roman"/>
          <w:sz w:val="24"/>
          <w:szCs w:val="24"/>
        </w:rPr>
        <w:t xml:space="preserve"> и муниципальных маршрутов.</w:t>
      </w:r>
    </w:p>
    <w:p w14:paraId="65D009B6" w14:textId="77777777" w:rsidR="0019221B" w:rsidRPr="00090099" w:rsidRDefault="00000000" w:rsidP="00254341">
      <w:pPr>
        <w:pStyle w:val="ConsPlusNormal0"/>
        <w:ind w:firstLine="540"/>
        <w:jc w:val="both"/>
        <w:rPr>
          <w:rFonts w:ascii="Times New Roman" w:hAnsi="Times New Roman" w:cs="Times New Roman"/>
          <w:sz w:val="24"/>
          <w:szCs w:val="24"/>
        </w:rPr>
      </w:pPr>
      <w:r w:rsidRPr="00090099">
        <w:rPr>
          <w:rFonts w:ascii="Times New Roman" w:hAnsi="Times New Roman" w:cs="Times New Roman"/>
          <w:sz w:val="24"/>
          <w:szCs w:val="24"/>
        </w:rPr>
        <w:t xml:space="preserve">1.8.4. Параметры строящихся и реконструируемых объектов улично-дорожной сети населенных пунктов принимаются в соответствии с приведенными в </w:t>
      </w:r>
      <w:hyperlink r:id="rId5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090099">
          <w:rPr>
            <w:rFonts w:ascii="Times New Roman" w:hAnsi="Times New Roman" w:cs="Times New Roman"/>
            <w:sz w:val="24"/>
            <w:szCs w:val="24"/>
          </w:rPr>
          <w:t>таблицах 11.2</w:t>
        </w:r>
      </w:hyperlink>
      <w:r w:rsidRPr="00090099">
        <w:rPr>
          <w:rFonts w:ascii="Times New Roman" w:hAnsi="Times New Roman" w:cs="Times New Roman"/>
          <w:sz w:val="24"/>
          <w:szCs w:val="24"/>
        </w:rPr>
        <w:t xml:space="preserve"> - </w:t>
      </w:r>
      <w:hyperlink r:id="rId5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090099">
          <w:rPr>
            <w:rFonts w:ascii="Times New Roman" w:hAnsi="Times New Roman" w:cs="Times New Roman"/>
            <w:sz w:val="24"/>
            <w:szCs w:val="24"/>
          </w:rPr>
          <w:t>11.3</w:t>
        </w:r>
      </w:hyperlink>
      <w:r w:rsidRPr="00090099">
        <w:rPr>
          <w:rFonts w:ascii="Times New Roman" w:hAnsi="Times New Roman" w:cs="Times New Roman"/>
          <w:sz w:val="24"/>
          <w:szCs w:val="24"/>
        </w:rPr>
        <w:t xml:space="preserve"> СП 42.13330.2016.</w:t>
      </w:r>
    </w:p>
    <w:p w14:paraId="6DF4F39C" w14:textId="2B47AB00" w:rsidR="00090099" w:rsidRDefault="00000000" w:rsidP="00254341">
      <w:pPr>
        <w:pStyle w:val="ConsPlusNormal0"/>
        <w:ind w:firstLine="540"/>
        <w:jc w:val="both"/>
        <w:rPr>
          <w:rFonts w:ascii="Times New Roman" w:hAnsi="Times New Roman" w:cs="Times New Roman"/>
          <w:sz w:val="24"/>
          <w:szCs w:val="24"/>
        </w:rPr>
      </w:pPr>
      <w:bookmarkStart w:id="33" w:name="P1236"/>
      <w:bookmarkEnd w:id="33"/>
      <w:r w:rsidRPr="00090099">
        <w:rPr>
          <w:rFonts w:ascii="Times New Roman" w:hAnsi="Times New Roman" w:cs="Times New Roman"/>
          <w:sz w:val="24"/>
          <w:szCs w:val="24"/>
        </w:rPr>
        <w:t xml:space="preserve">1.8.5. Плотность улично-дорожной сети, обеспечивающей транспортное обслуживание кварталов </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многоквартирной</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 xml:space="preserve"> жилой </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и</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 xml:space="preserve"> </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 xml:space="preserve">общественно-деловой </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застройки</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 xml:space="preserve"> домами</w:t>
      </w:r>
      <w:proofErr w:type="gramStart"/>
      <w:r w:rsidRPr="00090099">
        <w:rPr>
          <w:rFonts w:ascii="Times New Roman" w:hAnsi="Times New Roman" w:cs="Times New Roman"/>
          <w:sz w:val="24"/>
          <w:szCs w:val="24"/>
        </w:rPr>
        <w:t xml:space="preserve"> </w:t>
      </w:r>
      <w:r w:rsidR="00090099">
        <w:rPr>
          <w:rFonts w:ascii="Times New Roman" w:hAnsi="Times New Roman" w:cs="Times New Roman"/>
          <w:sz w:val="24"/>
          <w:szCs w:val="24"/>
        </w:rPr>
        <w:t xml:space="preserve">  </w:t>
      </w:r>
      <w:r w:rsidRPr="00090099">
        <w:rPr>
          <w:rFonts w:ascii="Times New Roman" w:hAnsi="Times New Roman" w:cs="Times New Roman"/>
          <w:sz w:val="24"/>
          <w:szCs w:val="24"/>
        </w:rPr>
        <w:t>(</w:t>
      </w:r>
      <w:proofErr w:type="gramEnd"/>
      <w:r w:rsidRPr="00090099">
        <w:rPr>
          <w:rFonts w:ascii="Times New Roman" w:hAnsi="Times New Roman" w:cs="Times New Roman"/>
          <w:sz w:val="24"/>
          <w:szCs w:val="24"/>
        </w:rPr>
        <w:t xml:space="preserve">отношение </w:t>
      </w:r>
    </w:p>
    <w:p w14:paraId="54D28B67" w14:textId="31AAD647" w:rsidR="00090099" w:rsidRDefault="00090099" w:rsidP="00254341">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684664F2" w14:textId="77777777" w:rsidR="00090099" w:rsidRDefault="00090099" w:rsidP="00254341">
      <w:pPr>
        <w:pStyle w:val="ConsPlusNormal0"/>
        <w:ind w:firstLine="540"/>
        <w:jc w:val="both"/>
        <w:rPr>
          <w:rFonts w:ascii="Times New Roman" w:hAnsi="Times New Roman" w:cs="Times New Roman"/>
          <w:sz w:val="24"/>
          <w:szCs w:val="24"/>
        </w:rPr>
      </w:pPr>
    </w:p>
    <w:p w14:paraId="79116C25" w14:textId="2C3AD692" w:rsidR="0019221B" w:rsidRPr="00DF2804" w:rsidRDefault="00000000" w:rsidP="00090099">
      <w:pPr>
        <w:pStyle w:val="ConsPlusNormal0"/>
        <w:jc w:val="both"/>
        <w:rPr>
          <w:rFonts w:ascii="Times New Roman" w:hAnsi="Times New Roman" w:cs="Times New Roman"/>
          <w:sz w:val="24"/>
          <w:szCs w:val="24"/>
        </w:rPr>
      </w:pPr>
      <w:r w:rsidRPr="00090099">
        <w:rPr>
          <w:rFonts w:ascii="Times New Roman" w:hAnsi="Times New Roman" w:cs="Times New Roman"/>
          <w:sz w:val="24"/>
          <w:szCs w:val="24"/>
        </w:rPr>
        <w:t>протяженности улично-дорожной сети, образующей границы кварталов, к площади этих кварталов) в городе Кашире принимается не менее 7 км/км</w:t>
      </w:r>
      <w:r w:rsidRPr="00090099">
        <w:rPr>
          <w:rFonts w:ascii="Times New Roman" w:hAnsi="Times New Roman" w:cs="Times New Roman"/>
          <w:sz w:val="24"/>
          <w:szCs w:val="24"/>
          <w:vertAlign w:val="superscript"/>
        </w:rPr>
        <w:t>2</w:t>
      </w:r>
      <w:r w:rsidRPr="00090099">
        <w:rPr>
          <w:rFonts w:ascii="Times New Roman" w:hAnsi="Times New Roman" w:cs="Times New Roman"/>
          <w:sz w:val="24"/>
          <w:szCs w:val="24"/>
        </w:rPr>
        <w:t>. Плотность улично-дорожной сети,</w:t>
      </w:r>
      <w:r w:rsidRPr="00DF2804">
        <w:rPr>
          <w:rFonts w:ascii="Times New Roman" w:hAnsi="Times New Roman" w:cs="Times New Roman"/>
          <w:sz w:val="24"/>
          <w:szCs w:val="24"/>
        </w:rPr>
        <w:t xml:space="preserve"> обеспечивающей транспортное обслуживание кварталов блокированной и индивидуальной жилой застройки, принимается не менее 15 км/км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Плотность магистральной улично-дорожной сети, в том числе используемой для движения транспорта общего пользования, должна быть не менее 2,2 км/км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w:t>
      </w:r>
    </w:p>
    <w:p w14:paraId="2C6ED043"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34" w:name="P1237"/>
      <w:bookmarkEnd w:id="34"/>
      <w:r w:rsidRPr="00DF2804">
        <w:rPr>
          <w:rFonts w:ascii="Times New Roman" w:hAnsi="Times New Roman" w:cs="Times New Roman"/>
          <w:sz w:val="24"/>
          <w:szCs w:val="24"/>
        </w:rPr>
        <w:t>1.8.6. 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323867E4"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35" w:name="P1238"/>
      <w:bookmarkEnd w:id="35"/>
      <w:r w:rsidRPr="00DF2804">
        <w:rPr>
          <w:rFonts w:ascii="Times New Roman" w:hAnsi="Times New Roman" w:cs="Times New Roman"/>
          <w:sz w:val="24"/>
          <w:szCs w:val="24"/>
        </w:rPr>
        <w:t>1.8.7. Максимальная дальность пешеходных подходов в городе от объектов массового посещения до ближайшей остановки транспорта общего пользования приведены в таблице 9.</w:t>
      </w:r>
    </w:p>
    <w:p w14:paraId="38F66F98" w14:textId="77777777" w:rsidR="0019221B" w:rsidRPr="00DF2804" w:rsidRDefault="0019221B" w:rsidP="00254341">
      <w:pPr>
        <w:pStyle w:val="ConsPlusNormal0"/>
        <w:jc w:val="both"/>
        <w:rPr>
          <w:rFonts w:ascii="Times New Roman" w:hAnsi="Times New Roman" w:cs="Times New Roman"/>
          <w:sz w:val="24"/>
          <w:szCs w:val="24"/>
        </w:rPr>
      </w:pPr>
    </w:p>
    <w:p w14:paraId="6123E4EC"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9</w:t>
      </w:r>
    </w:p>
    <w:p w14:paraId="39120F3F" w14:textId="77777777" w:rsidR="0019221B" w:rsidRPr="00DF2804" w:rsidRDefault="0019221B" w:rsidP="00254341">
      <w:pPr>
        <w:pStyle w:val="ConsPlusNormal0"/>
        <w:jc w:val="both"/>
        <w:rPr>
          <w:rFonts w:ascii="Times New Roman" w:hAnsi="Times New Roman" w:cs="Times New Roman"/>
          <w:sz w:val="24"/>
          <w:szCs w:val="24"/>
        </w:rPr>
      </w:pPr>
    </w:p>
    <w:p w14:paraId="04DFB1BE" w14:textId="77777777" w:rsidR="0019221B" w:rsidRPr="00DF2804" w:rsidRDefault="00000000" w:rsidP="00254341">
      <w:pPr>
        <w:pStyle w:val="ConsPlusTitle0"/>
        <w:jc w:val="center"/>
        <w:rPr>
          <w:rFonts w:ascii="Times New Roman" w:hAnsi="Times New Roman" w:cs="Times New Roman"/>
          <w:sz w:val="24"/>
          <w:szCs w:val="24"/>
        </w:rPr>
      </w:pPr>
      <w:bookmarkStart w:id="36" w:name="P1242"/>
      <w:bookmarkEnd w:id="36"/>
      <w:r w:rsidRPr="00DF2804">
        <w:rPr>
          <w:rFonts w:ascii="Times New Roman" w:hAnsi="Times New Roman" w:cs="Times New Roman"/>
          <w:sz w:val="24"/>
          <w:szCs w:val="24"/>
        </w:rPr>
        <w:t>Расчетные показатели максимальной дальности пешеходных</w:t>
      </w:r>
    </w:p>
    <w:p w14:paraId="14B26EF0"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подходов от объектов массового посещения до остановок</w:t>
      </w:r>
    </w:p>
    <w:p w14:paraId="1C56A769"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общественного пассажирского транспорта в городе</w:t>
      </w:r>
    </w:p>
    <w:p w14:paraId="43611FCA"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0"/>
        <w:gridCol w:w="4082"/>
      </w:tblGrid>
      <w:tr w:rsidR="0019221B" w:rsidRPr="00DF2804" w14:paraId="4C7D96B3" w14:textId="77777777">
        <w:tc>
          <w:tcPr>
            <w:tcW w:w="4990" w:type="dxa"/>
            <w:vAlign w:val="center"/>
          </w:tcPr>
          <w:p w14:paraId="000D6E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Объекты массового посещения</w:t>
            </w:r>
          </w:p>
        </w:tc>
        <w:tc>
          <w:tcPr>
            <w:tcW w:w="4082" w:type="dxa"/>
            <w:vAlign w:val="center"/>
          </w:tcPr>
          <w:p w14:paraId="1E55612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Максимальная дальность пешеходных подходов, км</w:t>
            </w:r>
          </w:p>
        </w:tc>
      </w:tr>
      <w:tr w:rsidR="0019221B" w:rsidRPr="00DF2804" w14:paraId="4131E488" w14:textId="77777777">
        <w:tc>
          <w:tcPr>
            <w:tcW w:w="4990" w:type="dxa"/>
            <w:vAlign w:val="center"/>
          </w:tcPr>
          <w:p w14:paraId="090B1D9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Зоны массового отдыха</w:t>
            </w:r>
          </w:p>
        </w:tc>
        <w:tc>
          <w:tcPr>
            <w:tcW w:w="4082" w:type="dxa"/>
            <w:vAlign w:val="center"/>
          </w:tcPr>
          <w:p w14:paraId="0A7B8F3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w:t>
            </w:r>
          </w:p>
        </w:tc>
      </w:tr>
      <w:tr w:rsidR="0019221B" w:rsidRPr="00DF2804" w14:paraId="625D6A16" w14:textId="77777777">
        <w:tc>
          <w:tcPr>
            <w:tcW w:w="4990" w:type="dxa"/>
            <w:vAlign w:val="center"/>
          </w:tcPr>
          <w:p w14:paraId="32190E0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Торговые центры и комплексы</w:t>
            </w:r>
          </w:p>
        </w:tc>
        <w:tc>
          <w:tcPr>
            <w:tcW w:w="4082" w:type="dxa"/>
            <w:vAlign w:val="center"/>
          </w:tcPr>
          <w:p w14:paraId="063CB7A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0,15</w:t>
            </w:r>
          </w:p>
        </w:tc>
      </w:tr>
      <w:tr w:rsidR="0019221B" w:rsidRPr="00DF2804" w14:paraId="7B2F27D3" w14:textId="77777777">
        <w:tc>
          <w:tcPr>
            <w:tcW w:w="4990" w:type="dxa"/>
            <w:vAlign w:val="center"/>
          </w:tcPr>
          <w:p w14:paraId="34BBBC9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Розничные и сельскохозяйственные рынки</w:t>
            </w:r>
          </w:p>
        </w:tc>
        <w:tc>
          <w:tcPr>
            <w:tcW w:w="4082" w:type="dxa"/>
            <w:vAlign w:val="center"/>
          </w:tcPr>
          <w:p w14:paraId="213EA43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0,15</w:t>
            </w:r>
          </w:p>
        </w:tc>
      </w:tr>
      <w:tr w:rsidR="0019221B" w:rsidRPr="00DF2804" w14:paraId="7CC60626" w14:textId="77777777">
        <w:tc>
          <w:tcPr>
            <w:tcW w:w="4990" w:type="dxa"/>
            <w:vAlign w:val="center"/>
          </w:tcPr>
          <w:p w14:paraId="5B17B2E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Стадионы</w:t>
            </w:r>
          </w:p>
        </w:tc>
        <w:tc>
          <w:tcPr>
            <w:tcW w:w="4082" w:type="dxa"/>
            <w:vAlign w:val="center"/>
          </w:tcPr>
          <w:p w14:paraId="37380FE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w:t>
            </w:r>
          </w:p>
        </w:tc>
      </w:tr>
      <w:tr w:rsidR="0019221B" w:rsidRPr="00DF2804" w14:paraId="74E0669E" w14:textId="77777777">
        <w:tc>
          <w:tcPr>
            <w:tcW w:w="4990" w:type="dxa"/>
            <w:vAlign w:val="center"/>
          </w:tcPr>
          <w:p w14:paraId="53E6D0B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Станция пригородной железной дороги</w:t>
            </w:r>
          </w:p>
        </w:tc>
        <w:tc>
          <w:tcPr>
            <w:tcW w:w="4082" w:type="dxa"/>
            <w:vAlign w:val="center"/>
          </w:tcPr>
          <w:p w14:paraId="58E218D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0,15</w:t>
            </w:r>
          </w:p>
        </w:tc>
      </w:tr>
      <w:tr w:rsidR="0019221B" w:rsidRPr="00DF2804" w14:paraId="2F1D352F" w14:textId="77777777">
        <w:tc>
          <w:tcPr>
            <w:tcW w:w="4990" w:type="dxa"/>
            <w:vAlign w:val="center"/>
          </w:tcPr>
          <w:p w14:paraId="5FCDAC2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Иные объекты массового посещения</w:t>
            </w:r>
          </w:p>
        </w:tc>
        <w:tc>
          <w:tcPr>
            <w:tcW w:w="4082" w:type="dxa"/>
            <w:vAlign w:val="center"/>
          </w:tcPr>
          <w:p w14:paraId="7052AF5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0,25</w:t>
            </w:r>
          </w:p>
        </w:tc>
      </w:tr>
    </w:tbl>
    <w:p w14:paraId="0E8E15BB" w14:textId="77777777" w:rsidR="0019221B" w:rsidRPr="00DF2804" w:rsidRDefault="0019221B" w:rsidP="00254341">
      <w:pPr>
        <w:pStyle w:val="ConsPlusNormal0"/>
        <w:jc w:val="both"/>
        <w:rPr>
          <w:rFonts w:ascii="Times New Roman" w:hAnsi="Times New Roman" w:cs="Times New Roman"/>
        </w:rPr>
      </w:pPr>
    </w:p>
    <w:p w14:paraId="7BE46F9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1.8.8. Расстояния между остановками транспорта общего пользования в зоне жилой застройки блокированными и индивидуальными жилыми домами не должны превышать 0,8 км, в зоне жилой застройки многоквартирными домами, - 0,6 км, в общественно-деловой зоне с объектами массового посещения - 0,4 км.</w:t>
      </w:r>
    </w:p>
    <w:p w14:paraId="059ABB39" w14:textId="04F6C3D9" w:rsidR="0019221B" w:rsidRPr="00DF2804" w:rsidRDefault="00000000" w:rsidP="00254341">
      <w:pPr>
        <w:pStyle w:val="ConsPlusNormal0"/>
        <w:ind w:firstLine="540"/>
        <w:jc w:val="both"/>
        <w:rPr>
          <w:rFonts w:ascii="Times New Roman" w:hAnsi="Times New Roman" w:cs="Times New Roman"/>
          <w:color w:val="C45911" w:themeColor="accent2" w:themeShade="BF"/>
          <w:sz w:val="24"/>
          <w:szCs w:val="24"/>
        </w:rPr>
      </w:pPr>
      <w:bookmarkStart w:id="37" w:name="P1262"/>
      <w:bookmarkEnd w:id="37"/>
      <w:r w:rsidRPr="00DF2804">
        <w:rPr>
          <w:rFonts w:ascii="Times New Roman" w:hAnsi="Times New Roman" w:cs="Times New Roman"/>
          <w:sz w:val="24"/>
          <w:szCs w:val="24"/>
        </w:rPr>
        <w:t xml:space="preserve">1.8.9. Для движения велосипедного транспорта в населенных пунктах и на территориях кластеров ИЖС организуются </w:t>
      </w:r>
      <w:proofErr w:type="spellStart"/>
      <w:r w:rsidRPr="00DF2804">
        <w:rPr>
          <w:rFonts w:ascii="Times New Roman" w:hAnsi="Times New Roman" w:cs="Times New Roman"/>
          <w:sz w:val="24"/>
          <w:szCs w:val="24"/>
        </w:rPr>
        <w:t>велокоммуникации</w:t>
      </w:r>
      <w:proofErr w:type="spellEnd"/>
      <w:r w:rsidRPr="00DF2804">
        <w:rPr>
          <w:rFonts w:ascii="Times New Roman" w:hAnsi="Times New Roman" w:cs="Times New Roman"/>
          <w:sz w:val="24"/>
          <w:szCs w:val="24"/>
        </w:rPr>
        <w:t xml:space="preserve"> (велосипедные дорожки, велопешеходные дорожки, полосы для велосипедного движения, велопешеходные аллеи)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r w:rsidR="00692263" w:rsidRPr="00DF2804">
        <w:rPr>
          <w:rFonts w:ascii="Times New Roman" w:hAnsi="Times New Roman" w:cs="Times New Roman"/>
          <w:sz w:val="24"/>
          <w:szCs w:val="24"/>
        </w:rPr>
        <w:t xml:space="preserve"> и могут быть использованы для передвижения средств индивидуальной мобильности.</w:t>
      </w:r>
    </w:p>
    <w:p w14:paraId="1C0D1D73"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Велосипедная дорожка, или велодорожка </w:t>
      </w:r>
      <w:proofErr w:type="gramStart"/>
      <w:r w:rsidRPr="00DF2804">
        <w:rPr>
          <w:rFonts w:ascii="Times New Roman" w:hAnsi="Times New Roman" w:cs="Times New Roman"/>
          <w:sz w:val="24"/>
          <w:szCs w:val="24"/>
        </w:rPr>
        <w:t>- это</w:t>
      </w:r>
      <w:proofErr w:type="gramEnd"/>
      <w:r w:rsidRPr="00DF2804">
        <w:rPr>
          <w:rFonts w:ascii="Times New Roman" w:hAnsi="Times New Roman" w:cs="Times New Roman"/>
          <w:sz w:val="24"/>
          <w:szCs w:val="24"/>
        </w:rPr>
        <w:t xml:space="preserve"> выделенная или отдельно проложенная 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проезжей части разделительной полосой, газоном, бордюром или разметкой.</w:t>
      </w:r>
    </w:p>
    <w:p w14:paraId="3E2F90E8" w14:textId="4C50B2CB" w:rsidR="0019221B" w:rsidRPr="00DF2804" w:rsidRDefault="00000000" w:rsidP="00254341">
      <w:pPr>
        <w:pStyle w:val="ConsPlusNormal0"/>
        <w:ind w:firstLine="540"/>
        <w:jc w:val="both"/>
        <w:rPr>
          <w:rFonts w:ascii="Times New Roman" w:hAnsi="Times New Roman" w:cs="Times New Roman"/>
          <w:sz w:val="24"/>
          <w:szCs w:val="24"/>
        </w:rPr>
      </w:pPr>
      <w:bookmarkStart w:id="38" w:name="P1264"/>
      <w:bookmarkEnd w:id="38"/>
      <w:r w:rsidRPr="00DF2804">
        <w:rPr>
          <w:rFonts w:ascii="Times New Roman" w:hAnsi="Times New Roman" w:cs="Times New Roman"/>
          <w:sz w:val="24"/>
          <w:szCs w:val="24"/>
        </w:rPr>
        <w:t>1.8.10. В городе должно быть не менее 1 велодорожки в центральной его части и 1 велодорожка</w:t>
      </w:r>
      <w:r w:rsidR="00090099">
        <w:rPr>
          <w:rFonts w:ascii="Times New Roman" w:hAnsi="Times New Roman" w:cs="Times New Roman"/>
          <w:sz w:val="24"/>
          <w:szCs w:val="24"/>
        </w:rPr>
        <w:t> </w:t>
      </w:r>
      <w:r w:rsidRPr="00DF2804">
        <w:rPr>
          <w:rFonts w:ascii="Times New Roman" w:hAnsi="Times New Roman" w:cs="Times New Roman"/>
          <w:sz w:val="24"/>
          <w:szCs w:val="24"/>
        </w:rPr>
        <w:t>на 15 тыс. человек расчетного населения в жилой зоне. Протяженность велодорожек, должна быть не менее 500 м.</w:t>
      </w:r>
    </w:p>
    <w:p w14:paraId="41D6DCB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Ширина велодорожки с однополосным односторонним движением не может быть менее 1,0 м, двухполосного одностороннего - 1,75 м, двухполосного разностороннего - 2,5 м.</w:t>
      </w:r>
    </w:p>
    <w:p w14:paraId="6ADF0AEF"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39" w:name="P1266"/>
      <w:bookmarkEnd w:id="39"/>
      <w:r w:rsidRPr="00DF2804">
        <w:rPr>
          <w:rFonts w:ascii="Times New Roman" w:hAnsi="Times New Roman" w:cs="Times New Roman"/>
          <w:sz w:val="24"/>
          <w:szCs w:val="24"/>
        </w:rPr>
        <w:t xml:space="preserve">1.8.11. </w:t>
      </w:r>
      <w:proofErr w:type="spellStart"/>
      <w:r w:rsidRPr="00DF2804">
        <w:rPr>
          <w:rFonts w:ascii="Times New Roman" w:hAnsi="Times New Roman" w:cs="Times New Roman"/>
          <w:sz w:val="24"/>
          <w:szCs w:val="24"/>
        </w:rPr>
        <w:t>Велокоммуникации</w:t>
      </w:r>
      <w:proofErr w:type="spellEnd"/>
      <w:r w:rsidRPr="00DF2804">
        <w:rPr>
          <w:rFonts w:ascii="Times New Roman" w:hAnsi="Times New Roman" w:cs="Times New Roman"/>
          <w:sz w:val="24"/>
          <w:szCs w:val="24"/>
        </w:rPr>
        <w:t xml:space="preserve"> должны быть объединены в единую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для постановки и хранения велосипедов из расчета минимальной обеспеченности:</w:t>
      </w:r>
    </w:p>
    <w:p w14:paraId="09B36F9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предприятия, учреждения, организации - для 10% персонала и единовременных посетителей;</w:t>
      </w:r>
    </w:p>
    <w:p w14:paraId="43CC6B3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объекты торговли, общественного питания, культуры - для 15% персонала и единовременных посетителей;</w:t>
      </w:r>
    </w:p>
    <w:p w14:paraId="143AE14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транспортные пересадочные узлы - не менее 10% от предусмотренного количества парковочных мест автомобилей;</w:t>
      </w:r>
    </w:p>
    <w:p w14:paraId="31E0F34D"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места проживания - не менее 10% численности расчетного населения.</w:t>
      </w:r>
    </w:p>
    <w:p w14:paraId="1DE2A5A5"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0" w:name="P1271"/>
      <w:bookmarkEnd w:id="40"/>
      <w:r w:rsidRPr="00DF2804">
        <w:rPr>
          <w:rFonts w:ascii="Times New Roman" w:hAnsi="Times New Roman" w:cs="Times New Roman"/>
          <w:sz w:val="24"/>
          <w:szCs w:val="24"/>
        </w:rPr>
        <w:t>1.8.12.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1AF96829"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на 2 колонки - 0,1 га;</w:t>
      </w:r>
    </w:p>
    <w:p w14:paraId="6D1DAFBA"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на 5 колонок - 0,2 га;</w:t>
      </w:r>
    </w:p>
    <w:p w14:paraId="26EB73AC"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на 7 колонок - 0,3 га;</w:t>
      </w:r>
    </w:p>
    <w:p w14:paraId="31C16620"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на 9 колонок - 0,35 га;</w:t>
      </w:r>
    </w:p>
    <w:p w14:paraId="6377AEE4"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на 11 колонок - 0,4 га.</w:t>
      </w:r>
    </w:p>
    <w:p w14:paraId="1F413049" w14:textId="77777777" w:rsidR="00982029" w:rsidRPr="00DF2804" w:rsidRDefault="00982029" w:rsidP="00254341">
      <w:pPr>
        <w:pStyle w:val="ConsPlusNormal0"/>
        <w:ind w:firstLine="540"/>
        <w:jc w:val="both"/>
        <w:rPr>
          <w:rFonts w:ascii="Times New Roman" w:hAnsi="Times New Roman" w:cs="Times New Roman"/>
          <w:sz w:val="24"/>
          <w:szCs w:val="24"/>
        </w:rPr>
      </w:pPr>
    </w:p>
    <w:p w14:paraId="017D55CC" w14:textId="77777777" w:rsidR="0019221B" w:rsidRPr="00DF2804" w:rsidRDefault="0019221B" w:rsidP="00254341">
      <w:pPr>
        <w:pStyle w:val="ConsPlusNormal0"/>
        <w:jc w:val="both"/>
        <w:rPr>
          <w:rFonts w:ascii="Times New Roman" w:hAnsi="Times New Roman" w:cs="Times New Roman"/>
          <w:sz w:val="24"/>
          <w:szCs w:val="24"/>
        </w:rPr>
      </w:pPr>
    </w:p>
    <w:p w14:paraId="405114FA" w14:textId="77777777" w:rsidR="0019221B" w:rsidRPr="00DF2804" w:rsidRDefault="00000000" w:rsidP="00254341">
      <w:pPr>
        <w:pStyle w:val="ConsPlusTitle0"/>
        <w:jc w:val="center"/>
        <w:outlineLvl w:val="2"/>
        <w:rPr>
          <w:rFonts w:ascii="Times New Roman" w:hAnsi="Times New Roman" w:cs="Times New Roman"/>
          <w:sz w:val="24"/>
          <w:szCs w:val="24"/>
        </w:rPr>
      </w:pPr>
      <w:r w:rsidRPr="00DF2804">
        <w:rPr>
          <w:rFonts w:ascii="Times New Roman" w:hAnsi="Times New Roman" w:cs="Times New Roman"/>
          <w:sz w:val="24"/>
          <w:szCs w:val="24"/>
        </w:rPr>
        <w:t>1.9. Расчетные показатели объектов для хранения</w:t>
      </w:r>
    </w:p>
    <w:p w14:paraId="019E9890"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индивидуального автомобильного транспорта</w:t>
      </w:r>
    </w:p>
    <w:p w14:paraId="3C4F6DCE" w14:textId="77777777" w:rsidR="0019221B" w:rsidRPr="00DF2804" w:rsidRDefault="0019221B" w:rsidP="00254341">
      <w:pPr>
        <w:pStyle w:val="ConsPlusNormal0"/>
        <w:jc w:val="both"/>
        <w:rPr>
          <w:rFonts w:ascii="Times New Roman" w:hAnsi="Times New Roman" w:cs="Times New Roman"/>
          <w:sz w:val="24"/>
          <w:szCs w:val="24"/>
        </w:rPr>
      </w:pPr>
    </w:p>
    <w:p w14:paraId="4E345918"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1" w:name="P1281"/>
      <w:bookmarkEnd w:id="41"/>
      <w:r w:rsidRPr="00DF2804">
        <w:rPr>
          <w:rFonts w:ascii="Times New Roman" w:hAnsi="Times New Roman" w:cs="Times New Roman"/>
          <w:sz w:val="24"/>
          <w:szCs w:val="24"/>
        </w:rPr>
        <w:t>1.9.1. Показатель минимальной обеспеченности территорией, предназначенной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сельского населенного пункта принимается 10,4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в границах города Каширы - 8,1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 в том числе в разрезе кварталов и жилых районов города в зависимости от средней этажности многоквартирных жилых домов приведен в таблице 10.</w:t>
      </w:r>
    </w:p>
    <w:p w14:paraId="494ACA2E" w14:textId="77777777" w:rsidR="0019221B" w:rsidRPr="00DF2804" w:rsidRDefault="0019221B" w:rsidP="00254341">
      <w:pPr>
        <w:pStyle w:val="ConsPlusNormal0"/>
        <w:jc w:val="both"/>
        <w:rPr>
          <w:rFonts w:ascii="Times New Roman" w:hAnsi="Times New Roman" w:cs="Times New Roman"/>
          <w:sz w:val="24"/>
          <w:szCs w:val="24"/>
        </w:rPr>
      </w:pPr>
    </w:p>
    <w:p w14:paraId="553B2618"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10</w:t>
      </w:r>
    </w:p>
    <w:p w14:paraId="59314953" w14:textId="77777777" w:rsidR="0019221B" w:rsidRPr="00DF2804" w:rsidRDefault="0019221B" w:rsidP="00254341">
      <w:pPr>
        <w:pStyle w:val="ConsPlusNormal0"/>
        <w:jc w:val="both"/>
        <w:rPr>
          <w:rFonts w:ascii="Times New Roman" w:hAnsi="Times New Roman" w:cs="Times New Roman"/>
          <w:sz w:val="24"/>
          <w:szCs w:val="24"/>
        </w:rPr>
      </w:pPr>
    </w:p>
    <w:p w14:paraId="52D6D07D" w14:textId="77777777" w:rsidR="0019221B" w:rsidRPr="00DF2804" w:rsidRDefault="00000000" w:rsidP="00254341">
      <w:pPr>
        <w:pStyle w:val="ConsPlusTitle0"/>
        <w:jc w:val="center"/>
        <w:rPr>
          <w:rFonts w:ascii="Times New Roman" w:hAnsi="Times New Roman" w:cs="Times New Roman"/>
          <w:sz w:val="24"/>
          <w:szCs w:val="24"/>
        </w:rPr>
      </w:pPr>
      <w:bookmarkStart w:id="42" w:name="P1285"/>
      <w:bookmarkEnd w:id="42"/>
      <w:r w:rsidRPr="00DF2804">
        <w:rPr>
          <w:rFonts w:ascii="Times New Roman" w:hAnsi="Times New Roman" w:cs="Times New Roman"/>
          <w:sz w:val="24"/>
          <w:szCs w:val="24"/>
        </w:rPr>
        <w:t>Расчетные показатели минимальной обеспеченности территорией</w:t>
      </w:r>
    </w:p>
    <w:p w14:paraId="1609355D" w14:textId="77777777" w:rsidR="0019221B" w:rsidRPr="00DF2804" w:rsidRDefault="00000000" w:rsidP="00254341">
      <w:pPr>
        <w:pStyle w:val="ConsPlusTitle0"/>
        <w:jc w:val="center"/>
        <w:rPr>
          <w:rFonts w:ascii="Times New Roman" w:hAnsi="Times New Roman" w:cs="Times New Roman"/>
          <w:sz w:val="24"/>
          <w:szCs w:val="24"/>
        </w:rPr>
      </w:pPr>
      <w:r w:rsidRPr="00DF2804">
        <w:rPr>
          <w:rFonts w:ascii="Times New Roman" w:hAnsi="Times New Roman" w:cs="Times New Roman"/>
          <w:sz w:val="24"/>
          <w:szCs w:val="24"/>
        </w:rPr>
        <w:t>для хранения индивидуального автомобильного транспорта</w:t>
      </w:r>
    </w:p>
    <w:p w14:paraId="7A50DE1D" w14:textId="77777777" w:rsidR="0019221B" w:rsidRPr="00DF2804"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7"/>
        <w:gridCol w:w="3118"/>
        <w:gridCol w:w="3175"/>
      </w:tblGrid>
      <w:tr w:rsidR="0019221B" w:rsidRPr="00DF2804" w14:paraId="24DD5849" w14:textId="77777777">
        <w:tc>
          <w:tcPr>
            <w:tcW w:w="2737" w:type="dxa"/>
            <w:vMerge w:val="restart"/>
            <w:vAlign w:val="bottom"/>
          </w:tcPr>
          <w:p w14:paraId="0B65FA9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Средняя этажность многоквартирных жилых домов</w:t>
            </w:r>
          </w:p>
        </w:tc>
        <w:tc>
          <w:tcPr>
            <w:tcW w:w="6293" w:type="dxa"/>
            <w:gridSpan w:val="2"/>
            <w:vAlign w:val="bottom"/>
          </w:tcPr>
          <w:p w14:paraId="624C517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Минимальная обеспеченности территорией для хранения индивидуального автомобильного транспорта, м</w:t>
            </w:r>
            <w:r w:rsidRPr="00DF2804">
              <w:rPr>
                <w:rFonts w:ascii="Times New Roman" w:hAnsi="Times New Roman" w:cs="Times New Roman"/>
                <w:vertAlign w:val="superscript"/>
              </w:rPr>
              <w:t>2</w:t>
            </w:r>
            <w:r w:rsidRPr="00DF2804">
              <w:rPr>
                <w:rFonts w:ascii="Times New Roman" w:hAnsi="Times New Roman" w:cs="Times New Roman"/>
              </w:rPr>
              <w:t>/чел.</w:t>
            </w:r>
          </w:p>
        </w:tc>
      </w:tr>
      <w:tr w:rsidR="0019221B" w:rsidRPr="00DF2804" w14:paraId="2A7E3049" w14:textId="77777777">
        <w:tc>
          <w:tcPr>
            <w:tcW w:w="2737" w:type="dxa"/>
            <w:vMerge/>
          </w:tcPr>
          <w:p w14:paraId="5A90A223" w14:textId="77777777" w:rsidR="0019221B" w:rsidRPr="00DF2804" w:rsidRDefault="0019221B" w:rsidP="00254341">
            <w:pPr>
              <w:pStyle w:val="ConsPlusNormal0"/>
              <w:rPr>
                <w:rFonts w:ascii="Times New Roman" w:hAnsi="Times New Roman" w:cs="Times New Roman"/>
              </w:rPr>
            </w:pPr>
          </w:p>
        </w:tc>
        <w:tc>
          <w:tcPr>
            <w:tcW w:w="3118" w:type="dxa"/>
            <w:vAlign w:val="center"/>
          </w:tcPr>
          <w:p w14:paraId="79A90CB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 границах квартала</w:t>
            </w:r>
          </w:p>
        </w:tc>
        <w:tc>
          <w:tcPr>
            <w:tcW w:w="3175" w:type="dxa"/>
            <w:vAlign w:val="center"/>
          </w:tcPr>
          <w:p w14:paraId="6559361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в границах жилого района</w:t>
            </w:r>
          </w:p>
        </w:tc>
      </w:tr>
      <w:tr w:rsidR="0019221B" w:rsidRPr="00DF2804" w14:paraId="5016E563" w14:textId="77777777">
        <w:tc>
          <w:tcPr>
            <w:tcW w:w="2737" w:type="dxa"/>
            <w:vAlign w:val="bottom"/>
          </w:tcPr>
          <w:p w14:paraId="460F1F02"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w:t>
            </w:r>
          </w:p>
        </w:tc>
        <w:tc>
          <w:tcPr>
            <w:tcW w:w="3118" w:type="dxa"/>
            <w:vAlign w:val="bottom"/>
          </w:tcPr>
          <w:p w14:paraId="4D257C4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4,88</w:t>
            </w:r>
          </w:p>
        </w:tc>
        <w:tc>
          <w:tcPr>
            <w:tcW w:w="3175" w:type="dxa"/>
            <w:vAlign w:val="bottom"/>
          </w:tcPr>
          <w:p w14:paraId="321E510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9,34</w:t>
            </w:r>
          </w:p>
        </w:tc>
      </w:tr>
      <w:tr w:rsidR="0019221B" w:rsidRPr="00DF2804" w14:paraId="30D8CE05" w14:textId="77777777">
        <w:tc>
          <w:tcPr>
            <w:tcW w:w="2737" w:type="dxa"/>
            <w:vAlign w:val="bottom"/>
          </w:tcPr>
          <w:p w14:paraId="196AE62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c>
          <w:tcPr>
            <w:tcW w:w="3118" w:type="dxa"/>
            <w:vAlign w:val="bottom"/>
          </w:tcPr>
          <w:p w14:paraId="350B275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4,23</w:t>
            </w:r>
          </w:p>
        </w:tc>
        <w:tc>
          <w:tcPr>
            <w:tcW w:w="3175" w:type="dxa"/>
            <w:vAlign w:val="bottom"/>
          </w:tcPr>
          <w:p w14:paraId="07F082D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8,17</w:t>
            </w:r>
          </w:p>
        </w:tc>
      </w:tr>
      <w:tr w:rsidR="0019221B" w:rsidRPr="00DF2804" w14:paraId="216D25D9" w14:textId="77777777">
        <w:tc>
          <w:tcPr>
            <w:tcW w:w="2737" w:type="dxa"/>
            <w:vAlign w:val="bottom"/>
          </w:tcPr>
          <w:p w14:paraId="0864741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c>
          <w:tcPr>
            <w:tcW w:w="3118" w:type="dxa"/>
            <w:vAlign w:val="bottom"/>
          </w:tcPr>
          <w:p w14:paraId="10C5EA1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3,95</w:t>
            </w:r>
          </w:p>
        </w:tc>
        <w:tc>
          <w:tcPr>
            <w:tcW w:w="3175" w:type="dxa"/>
            <w:vAlign w:val="bottom"/>
          </w:tcPr>
          <w:p w14:paraId="13B1A75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7,62</w:t>
            </w:r>
          </w:p>
        </w:tc>
      </w:tr>
    </w:tbl>
    <w:p w14:paraId="312A32D3" w14:textId="77777777" w:rsidR="00090099" w:rsidRDefault="00090099" w:rsidP="00254341">
      <w:pPr>
        <w:pStyle w:val="ConsPlusNormal0"/>
        <w:ind w:firstLine="540"/>
        <w:jc w:val="both"/>
        <w:rPr>
          <w:rFonts w:ascii="Times New Roman" w:hAnsi="Times New Roman" w:cs="Times New Roman"/>
          <w:sz w:val="22"/>
          <w:szCs w:val="22"/>
        </w:rPr>
      </w:pPr>
    </w:p>
    <w:p w14:paraId="20181F05" w14:textId="4EE7E432"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Примечание: для промежуточных значений средней этажности жилых домов минимальная обеспеченности территорией для хранения индивидуального автомобильного транспорта рассчитывается методом линейной интерполяции.</w:t>
      </w:r>
    </w:p>
    <w:p w14:paraId="586AB8D7" w14:textId="77777777" w:rsidR="0019221B" w:rsidRPr="00DF2804" w:rsidRDefault="0019221B" w:rsidP="00254341">
      <w:pPr>
        <w:pStyle w:val="ConsPlusNormal0"/>
        <w:jc w:val="both"/>
        <w:rPr>
          <w:rFonts w:ascii="Times New Roman" w:hAnsi="Times New Roman" w:cs="Times New Roman"/>
          <w:sz w:val="24"/>
          <w:szCs w:val="24"/>
        </w:rPr>
      </w:pPr>
    </w:p>
    <w:p w14:paraId="1141E886"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3" w:name="P1304"/>
      <w:bookmarkEnd w:id="43"/>
      <w:r w:rsidRPr="00DF2804">
        <w:rPr>
          <w:rFonts w:ascii="Times New Roman" w:hAnsi="Times New Roman" w:cs="Times New Roman"/>
          <w:sz w:val="24"/>
          <w:szCs w:val="24"/>
        </w:rPr>
        <w:t>1.9.2.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w:t>
      </w:r>
    </w:p>
    <w:p w14:paraId="28821D0B"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1200 м.</w:t>
      </w:r>
    </w:p>
    <w:p w14:paraId="22A109F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Общая потребность расчетного населения в местах постоянного хранения индивидуального автомобильного транспорта для населения кластеров ИЖС и расчетного населения застройки блокированными жилыми домами, индивидуальными жилыми домами в составе кластеров МЖС не нормируется с учетом положений абзаца третьего пункта 5.6 нормативов градостроительного проектирования Московской области.</w:t>
      </w:r>
    </w:p>
    <w:p w14:paraId="1707E97A"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Распределение обеспеченности расчетного населения местами для постоянного хранения индивидуального автомобильного транспорта:</w:t>
      </w:r>
    </w:p>
    <w:p w14:paraId="2594AF42"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в границах квартала не менее 25%;</w:t>
      </w:r>
    </w:p>
    <w:p w14:paraId="54144AD2"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в границах жилого района на селитебных территориях и на прилегающих производственных территориях - 75%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1200 м.</w:t>
      </w:r>
    </w:p>
    <w:p w14:paraId="29873DF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14:paraId="3A200776"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1.9.3. Обеспеченность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14:paraId="34130688" w14:textId="362D34F3" w:rsidR="00692263" w:rsidRPr="00DF2804" w:rsidRDefault="00692263" w:rsidP="00254341">
      <w:pPr>
        <w:ind w:firstLine="709"/>
        <w:jc w:val="both"/>
        <w:textAlignment w:val="baseline"/>
        <w:rPr>
          <w:sz w:val="24"/>
          <w:szCs w:val="24"/>
        </w:rPr>
      </w:pPr>
      <w:r w:rsidRPr="00DF2804">
        <w:rPr>
          <w:sz w:val="24"/>
          <w:szCs w:val="24"/>
        </w:rPr>
        <w:t>1.9.4. 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существующих станций железнодорожного транспорта, при наличии/обустройстве пешеходных коммуникаций (тротуары, аллеи, дорожки, обеспечивающие безопасное передвижение пешеходов, освещенные, в том числе обособленные от проезжей части и обустроенные с учетом особых потребностей инвалидов и других маломобильных групп населения) - не более 800 метров от объектов жилищного строительства до самой удаленной относительно таких объектов платформы; не более 1200 метров при наличии/организации целевого веломаршрута от объектов жилищного строительства до самой удаленной относительно таких объектов платформы.</w:t>
      </w:r>
    </w:p>
    <w:p w14:paraId="7591B072"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sidRPr="00DF2804">
        <w:rPr>
          <w:rFonts w:ascii="Times New Roman" w:hAnsi="Times New Roman" w:cs="Times New Roman"/>
          <w:sz w:val="24"/>
          <w:szCs w:val="24"/>
        </w:rPr>
        <w:t>приобъектных</w:t>
      </w:r>
      <w:proofErr w:type="spellEnd"/>
      <w:r w:rsidRPr="00DF2804">
        <w:rPr>
          <w:rFonts w:ascii="Times New Roman" w:hAnsi="Times New Roman" w:cs="Times New Roman"/>
          <w:sz w:val="24"/>
          <w:szCs w:val="24"/>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14:paraId="712B0384" w14:textId="685D7E24"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1.9.5. Минимально допустимые размеры машино-места составляют 5,3 на 2,5 м. Габариты специализированного места для стоянки (парковки) транспортных средств инвалида на кресле-коляске следует предусматривать размерами 6,0 на 3,6 м, что дает возможность создать безопасную зону сбоку и сзади машины. В случае расположения парковочного места вдоль проезжей части его длина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должна</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составлять</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6,8 м.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Количество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машино-мест</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 для</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людей </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с</w:t>
      </w:r>
      <w:r w:rsidR="00090099">
        <w:rPr>
          <w:rFonts w:ascii="Times New Roman" w:hAnsi="Times New Roman" w:cs="Times New Roman"/>
          <w:sz w:val="24"/>
          <w:szCs w:val="24"/>
        </w:rPr>
        <w:t xml:space="preserve">   </w:t>
      </w:r>
      <w:r w:rsidRPr="00DF2804">
        <w:rPr>
          <w:rFonts w:ascii="Times New Roman" w:hAnsi="Times New Roman" w:cs="Times New Roman"/>
          <w:sz w:val="24"/>
          <w:szCs w:val="24"/>
        </w:rPr>
        <w:t xml:space="preserve">инвалидностью необходимо предусматривать согласно требованиям </w:t>
      </w:r>
      <w:hyperlink r:id="rId56"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sidR="0019221B" w:rsidRPr="00DF2804">
          <w:rPr>
            <w:rFonts w:ascii="Times New Roman" w:hAnsi="Times New Roman" w:cs="Times New Roman"/>
            <w:sz w:val="24"/>
            <w:szCs w:val="24"/>
          </w:rPr>
          <w:t>СП 59.13330.2020</w:t>
        </w:r>
      </w:hyperlink>
      <w:r w:rsidRPr="00DF2804">
        <w:rPr>
          <w:rFonts w:ascii="Times New Roman" w:hAnsi="Times New Roman" w:cs="Times New Roman"/>
          <w:sz w:val="24"/>
          <w:szCs w:val="24"/>
        </w:rPr>
        <w:t xml:space="preserve">. </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Свод правил. Доступность зданий и сооружений для маломобильных групп населения. СНиП 35-01-2001</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w:t>
      </w:r>
    </w:p>
    <w:p w14:paraId="1A32D3C5"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4" w:name="P1317"/>
      <w:bookmarkEnd w:id="44"/>
      <w:r w:rsidRPr="00DF2804">
        <w:rPr>
          <w:rFonts w:ascii="Times New Roman" w:hAnsi="Times New Roman" w:cs="Times New Roman"/>
          <w:sz w:val="24"/>
          <w:szCs w:val="24"/>
        </w:rPr>
        <w:t>1.9.6. 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и садовыми домами в составе кластеров МЖС из расчета 4,5 м</w:t>
      </w:r>
      <w:r w:rsidRPr="00DF2804">
        <w:rPr>
          <w:rFonts w:ascii="Times New Roman" w:hAnsi="Times New Roman" w:cs="Times New Roman"/>
          <w:sz w:val="24"/>
          <w:szCs w:val="24"/>
          <w:vertAlign w:val="superscript"/>
        </w:rPr>
        <w:t>2</w:t>
      </w:r>
      <w:r w:rsidRPr="00DF2804">
        <w:rPr>
          <w:rFonts w:ascii="Times New Roman" w:hAnsi="Times New Roman" w:cs="Times New Roman"/>
          <w:sz w:val="24"/>
          <w:szCs w:val="24"/>
        </w:rPr>
        <w:t>/участок (садовых и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садовых, индивидуальных и (или) блокированных жилых домов в границах кластеров ИЖС и МЖС не более 800 м.</w:t>
      </w:r>
    </w:p>
    <w:p w14:paraId="2AF2E6F0"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Площадь такой территории может быть скорректирована в случаях размещения автомобилей временного хранения для кластеров ИЖС и МЖС:</w:t>
      </w:r>
    </w:p>
    <w:p w14:paraId="43924BC5"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в многоуровневых надземных гаражах;</w:t>
      </w:r>
    </w:p>
    <w:p w14:paraId="5E71A273" w14:textId="77777777" w:rsidR="0019221B" w:rsidRPr="00DF2804" w:rsidRDefault="00000000" w:rsidP="00254341">
      <w:pPr>
        <w:pStyle w:val="ConsPlusNormal0"/>
        <w:ind w:firstLine="539"/>
        <w:jc w:val="both"/>
        <w:rPr>
          <w:rFonts w:ascii="Times New Roman" w:hAnsi="Times New Roman" w:cs="Times New Roman"/>
          <w:sz w:val="24"/>
          <w:szCs w:val="24"/>
        </w:rPr>
      </w:pPr>
      <w:r w:rsidRPr="00DF2804">
        <w:rPr>
          <w:rFonts w:ascii="Times New Roman" w:hAnsi="Times New Roman" w:cs="Times New Roman"/>
          <w:sz w:val="24"/>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14:paraId="48720678"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1.9.7. При этом площадь территории для размещения одного автомобиля принимается из расчета 22,5 кв. м.</w:t>
      </w:r>
    </w:p>
    <w:p w14:paraId="596F0AA0" w14:textId="2046976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Расстояние пешеходных подходов от </w:t>
      </w:r>
      <w:proofErr w:type="spellStart"/>
      <w:r w:rsidRPr="00DF2804">
        <w:rPr>
          <w:rFonts w:ascii="Times New Roman" w:hAnsi="Times New Roman" w:cs="Times New Roman"/>
          <w:sz w:val="24"/>
          <w:szCs w:val="24"/>
        </w:rPr>
        <w:t>приобъектных</w:t>
      </w:r>
      <w:proofErr w:type="spellEnd"/>
      <w:r w:rsidRPr="00DF2804">
        <w:rPr>
          <w:rFonts w:ascii="Times New Roman" w:hAnsi="Times New Roman" w:cs="Times New Roman"/>
          <w:sz w:val="24"/>
          <w:szCs w:val="24"/>
        </w:rPr>
        <w:t xml:space="preserve"> стоянок для паркования легковых автомобилей следует принимать в соответствии со сводом правил </w:t>
      </w:r>
      <w:hyperlink r:id="rId57"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DF2804">
          <w:rPr>
            <w:rFonts w:ascii="Times New Roman" w:hAnsi="Times New Roman" w:cs="Times New Roman"/>
            <w:sz w:val="24"/>
            <w:szCs w:val="24"/>
          </w:rPr>
          <w:t>СП 42.13330.2016</w:t>
        </w:r>
      </w:hyperlink>
      <w:r w:rsidRPr="00DF2804">
        <w:rPr>
          <w:rFonts w:ascii="Times New Roman" w:hAnsi="Times New Roman" w:cs="Times New Roman"/>
          <w:sz w:val="24"/>
          <w:szCs w:val="24"/>
        </w:rPr>
        <w:t xml:space="preserve">. </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Свод правил. Градостроительство. Планировка и застройка городских и сельских поселений. Актуализированная редакция СНиП 2.07.01-89*</w:t>
      </w:r>
      <w:r w:rsidR="000D5216" w:rsidRPr="00DF2804">
        <w:rPr>
          <w:rFonts w:ascii="Times New Roman" w:hAnsi="Times New Roman" w:cs="Times New Roman"/>
          <w:sz w:val="24"/>
          <w:szCs w:val="24"/>
        </w:rPr>
        <w:t>»</w:t>
      </w:r>
      <w:r w:rsidRPr="00DF2804">
        <w:rPr>
          <w:rFonts w:ascii="Times New Roman" w:hAnsi="Times New Roman" w:cs="Times New Roman"/>
          <w:sz w:val="24"/>
          <w:szCs w:val="24"/>
        </w:rPr>
        <w:t>.</w:t>
      </w:r>
    </w:p>
    <w:p w14:paraId="13F77E95"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обеспечения расчетного числа мест для временного хранения индивидуального автомобильного транспорта для кластеров ИЖС.</w:t>
      </w:r>
    </w:p>
    <w:p w14:paraId="18BFE788" w14:textId="77777777"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sidRPr="00DF2804">
        <w:rPr>
          <w:rFonts w:ascii="Times New Roman" w:hAnsi="Times New Roman" w:cs="Times New Roman"/>
          <w:sz w:val="24"/>
          <w:szCs w:val="24"/>
        </w:rPr>
        <w:t>приобъектных</w:t>
      </w:r>
      <w:proofErr w:type="spellEnd"/>
      <w:r w:rsidRPr="00DF2804">
        <w:rPr>
          <w:rFonts w:ascii="Times New Roman" w:hAnsi="Times New Roman" w:cs="Times New Roman"/>
          <w:sz w:val="24"/>
          <w:szCs w:val="24"/>
        </w:rPr>
        <w:t xml:space="preserve"> стоянках за счет зависимых мест хранения автотранспорта.</w:t>
      </w:r>
    </w:p>
    <w:p w14:paraId="1522183D" w14:textId="1DD0B045" w:rsidR="0019221B" w:rsidRPr="00DF2804" w:rsidRDefault="00000000" w:rsidP="00254341">
      <w:pPr>
        <w:pStyle w:val="ConsPlusNormal0"/>
        <w:ind w:firstLine="540"/>
        <w:jc w:val="both"/>
        <w:rPr>
          <w:rFonts w:ascii="Times New Roman" w:hAnsi="Times New Roman" w:cs="Times New Roman"/>
          <w:sz w:val="24"/>
          <w:szCs w:val="24"/>
        </w:rPr>
      </w:pPr>
      <w:r w:rsidRPr="00DF2804">
        <w:rPr>
          <w:rFonts w:ascii="Times New Roman" w:hAnsi="Times New Roman" w:cs="Times New Roman"/>
          <w:sz w:val="24"/>
          <w:szCs w:val="24"/>
        </w:rPr>
        <w:t xml:space="preserve">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в соответствии с </w:t>
      </w:r>
      <w:hyperlink r:id="rId5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DF2804">
          <w:rPr>
            <w:rFonts w:ascii="Times New Roman" w:hAnsi="Times New Roman" w:cs="Times New Roman"/>
            <w:sz w:val="24"/>
            <w:szCs w:val="24"/>
          </w:rPr>
          <w:t>п. 5.12.1</w:t>
        </w:r>
      </w:hyperlink>
      <w:r w:rsidRPr="00DF2804">
        <w:rPr>
          <w:rFonts w:ascii="Times New Roman" w:hAnsi="Times New Roman" w:cs="Times New Roman"/>
          <w:sz w:val="24"/>
          <w:szCs w:val="24"/>
        </w:rPr>
        <w:t xml:space="preserve"> </w:t>
      </w:r>
      <w:r w:rsidR="003857BA" w:rsidRPr="00DF2804">
        <w:rPr>
          <w:rFonts w:ascii="Times New Roman" w:hAnsi="Times New Roman" w:cs="Times New Roman"/>
          <w:sz w:val="24"/>
          <w:szCs w:val="24"/>
        </w:rPr>
        <w:t>нормативов градостроительного проектирования Московской области</w:t>
      </w:r>
      <w:r w:rsidRPr="00DF2804">
        <w:rPr>
          <w:rFonts w:ascii="Times New Roman" w:hAnsi="Times New Roman" w:cs="Times New Roman"/>
          <w:sz w:val="24"/>
          <w:szCs w:val="24"/>
        </w:rPr>
        <w:t>.</w:t>
      </w:r>
    </w:p>
    <w:p w14:paraId="5A72BDC9"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5" w:name="P1327"/>
      <w:bookmarkEnd w:id="45"/>
      <w:r w:rsidRPr="00DF2804">
        <w:rPr>
          <w:rFonts w:ascii="Times New Roman" w:hAnsi="Times New Roman" w:cs="Times New Roman"/>
          <w:sz w:val="24"/>
          <w:szCs w:val="24"/>
        </w:rPr>
        <w:t>1.9.8.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и не более 50 м до входов в объекты социального и коммунально-бытового назначения в организации, использующие труд инвалидов.</w:t>
      </w:r>
    </w:p>
    <w:p w14:paraId="7EE79CE9" w14:textId="77777777" w:rsidR="0019221B" w:rsidRPr="00DF2804" w:rsidRDefault="00000000" w:rsidP="00254341">
      <w:pPr>
        <w:pStyle w:val="ConsPlusNormal0"/>
        <w:ind w:firstLine="540"/>
        <w:jc w:val="both"/>
        <w:rPr>
          <w:rFonts w:ascii="Times New Roman" w:hAnsi="Times New Roman" w:cs="Times New Roman"/>
          <w:sz w:val="24"/>
          <w:szCs w:val="24"/>
        </w:rPr>
      </w:pPr>
      <w:bookmarkStart w:id="46" w:name="P1328"/>
      <w:bookmarkEnd w:id="46"/>
      <w:r w:rsidRPr="00DF2804">
        <w:rPr>
          <w:rFonts w:ascii="Times New Roman" w:hAnsi="Times New Roman" w:cs="Times New Roman"/>
          <w:sz w:val="24"/>
          <w:szCs w:val="24"/>
        </w:rPr>
        <w:t xml:space="preserve">1.9.9. При размещении на территории населенного пункта объектов социального и культурно-бытового назначения для работников и посетителей объектов рекомендуется предусматривать </w:t>
      </w:r>
      <w:proofErr w:type="spellStart"/>
      <w:r w:rsidRPr="00DF2804">
        <w:rPr>
          <w:rFonts w:ascii="Times New Roman" w:hAnsi="Times New Roman" w:cs="Times New Roman"/>
          <w:sz w:val="24"/>
          <w:szCs w:val="24"/>
        </w:rPr>
        <w:t>приобъектные</w:t>
      </w:r>
      <w:proofErr w:type="spellEnd"/>
      <w:r w:rsidRPr="00DF2804">
        <w:rPr>
          <w:rFonts w:ascii="Times New Roman" w:hAnsi="Times New Roman" w:cs="Times New Roman"/>
          <w:sz w:val="24"/>
          <w:szCs w:val="24"/>
        </w:rPr>
        <w:t xml:space="preserve"> автостоянки (парковки) с количеством парковочных мест в зависимости от вида и емкостных характеристик объектов в соответствии с таблицей 11.</w:t>
      </w:r>
    </w:p>
    <w:p w14:paraId="167B8F22" w14:textId="77777777" w:rsidR="0019221B" w:rsidRPr="00DF2804" w:rsidRDefault="0019221B" w:rsidP="00254341">
      <w:pPr>
        <w:pStyle w:val="ConsPlusNormal0"/>
        <w:jc w:val="both"/>
        <w:rPr>
          <w:rFonts w:ascii="Times New Roman" w:hAnsi="Times New Roman" w:cs="Times New Roman"/>
          <w:sz w:val="24"/>
          <w:szCs w:val="24"/>
        </w:rPr>
      </w:pPr>
    </w:p>
    <w:p w14:paraId="1D2EC1D4" w14:textId="77777777" w:rsidR="0019221B" w:rsidRPr="00DF2804" w:rsidRDefault="00000000" w:rsidP="00254341">
      <w:pPr>
        <w:pStyle w:val="ConsPlusNormal0"/>
        <w:jc w:val="right"/>
        <w:outlineLvl w:val="3"/>
        <w:rPr>
          <w:rFonts w:ascii="Times New Roman" w:hAnsi="Times New Roman" w:cs="Times New Roman"/>
          <w:sz w:val="24"/>
          <w:szCs w:val="24"/>
        </w:rPr>
      </w:pPr>
      <w:r w:rsidRPr="00DF2804">
        <w:rPr>
          <w:rFonts w:ascii="Times New Roman" w:hAnsi="Times New Roman" w:cs="Times New Roman"/>
          <w:sz w:val="24"/>
          <w:szCs w:val="24"/>
        </w:rPr>
        <w:t>Таблица 11</w:t>
      </w:r>
    </w:p>
    <w:p w14:paraId="25CE9784" w14:textId="77777777" w:rsidR="0019221B" w:rsidRPr="00DF2804" w:rsidRDefault="0019221B" w:rsidP="00254341">
      <w:pPr>
        <w:pStyle w:val="ConsPlusNormal0"/>
        <w:jc w:val="both"/>
        <w:rPr>
          <w:rFonts w:ascii="Times New Roman" w:hAnsi="Times New Roman" w:cs="Times New Roman"/>
          <w:sz w:val="24"/>
          <w:szCs w:val="24"/>
        </w:rPr>
      </w:pPr>
    </w:p>
    <w:p w14:paraId="019770F5" w14:textId="77777777" w:rsidR="0019221B" w:rsidRPr="00DF2804" w:rsidRDefault="00000000" w:rsidP="00254341">
      <w:pPr>
        <w:pStyle w:val="ConsPlusTitle0"/>
        <w:jc w:val="center"/>
        <w:rPr>
          <w:rFonts w:ascii="Times New Roman" w:hAnsi="Times New Roman" w:cs="Times New Roman"/>
          <w:sz w:val="24"/>
          <w:szCs w:val="24"/>
        </w:rPr>
      </w:pPr>
      <w:bookmarkStart w:id="47" w:name="P1332"/>
      <w:bookmarkEnd w:id="47"/>
      <w:r w:rsidRPr="00DF2804">
        <w:rPr>
          <w:rFonts w:ascii="Times New Roman" w:hAnsi="Times New Roman" w:cs="Times New Roman"/>
          <w:sz w:val="24"/>
          <w:szCs w:val="24"/>
        </w:rPr>
        <w:t xml:space="preserve">Расчетные показатели вместимости </w:t>
      </w:r>
      <w:proofErr w:type="spellStart"/>
      <w:r w:rsidRPr="00DF2804">
        <w:rPr>
          <w:rFonts w:ascii="Times New Roman" w:hAnsi="Times New Roman" w:cs="Times New Roman"/>
          <w:sz w:val="24"/>
          <w:szCs w:val="24"/>
        </w:rPr>
        <w:t>приобъектных</w:t>
      </w:r>
      <w:proofErr w:type="spellEnd"/>
      <w:r w:rsidRPr="00DF2804">
        <w:rPr>
          <w:rFonts w:ascii="Times New Roman" w:hAnsi="Times New Roman" w:cs="Times New Roman"/>
          <w:sz w:val="24"/>
          <w:szCs w:val="24"/>
        </w:rPr>
        <w:t xml:space="preserve"> стоянок</w:t>
      </w:r>
    </w:p>
    <w:p w14:paraId="29D51DDA" w14:textId="77777777" w:rsidR="0019221B" w:rsidRPr="00DF2804"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694"/>
        <w:gridCol w:w="1778"/>
      </w:tblGrid>
      <w:tr w:rsidR="0019221B" w:rsidRPr="00DF2804" w14:paraId="635633DF" w14:textId="77777777" w:rsidTr="00BA45BF">
        <w:tc>
          <w:tcPr>
            <w:tcW w:w="4598" w:type="dxa"/>
          </w:tcPr>
          <w:p w14:paraId="6FE70C8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Здания и сооружения, помещения, рекреационные территории, объекты отдыха</w:t>
            </w:r>
          </w:p>
        </w:tc>
        <w:tc>
          <w:tcPr>
            <w:tcW w:w="2694" w:type="dxa"/>
          </w:tcPr>
          <w:p w14:paraId="0DD8CF0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Расчетная единица</w:t>
            </w:r>
          </w:p>
        </w:tc>
        <w:tc>
          <w:tcPr>
            <w:tcW w:w="1778" w:type="dxa"/>
          </w:tcPr>
          <w:p w14:paraId="17032EFF" w14:textId="77777777" w:rsidR="00C05FB3" w:rsidRDefault="00000000" w:rsidP="00254341">
            <w:pPr>
              <w:pStyle w:val="ConsPlusNormal0"/>
              <w:jc w:val="center"/>
              <w:rPr>
                <w:rFonts w:ascii="Times New Roman" w:hAnsi="Times New Roman" w:cs="Times New Roman"/>
              </w:rPr>
            </w:pPr>
            <w:r w:rsidRPr="00DF2804">
              <w:rPr>
                <w:rFonts w:ascii="Times New Roman" w:hAnsi="Times New Roman" w:cs="Times New Roman"/>
              </w:rPr>
              <w:t xml:space="preserve">Одно место на следующее количество </w:t>
            </w:r>
          </w:p>
          <w:p w14:paraId="47768D92" w14:textId="77777777" w:rsidR="00C05FB3" w:rsidRDefault="00C05FB3" w:rsidP="00254341">
            <w:pPr>
              <w:pStyle w:val="ConsPlusNormal0"/>
              <w:jc w:val="center"/>
              <w:rPr>
                <w:rFonts w:ascii="Times New Roman" w:hAnsi="Times New Roman" w:cs="Times New Roman"/>
              </w:rPr>
            </w:pPr>
          </w:p>
          <w:p w14:paraId="518B2D50" w14:textId="702E9E29"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расчетных единиц</w:t>
            </w:r>
          </w:p>
        </w:tc>
      </w:tr>
      <w:tr w:rsidR="0019221B" w:rsidRPr="00DF2804" w14:paraId="0ACAA074" w14:textId="77777777">
        <w:tc>
          <w:tcPr>
            <w:tcW w:w="9070" w:type="dxa"/>
            <w:gridSpan w:val="3"/>
          </w:tcPr>
          <w:p w14:paraId="7D10DBBB"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Здания и сооружения:</w:t>
            </w:r>
          </w:p>
        </w:tc>
      </w:tr>
      <w:tr w:rsidR="0019221B" w:rsidRPr="00DF2804" w14:paraId="5F10CE65" w14:textId="77777777" w:rsidTr="00BA45BF">
        <w:tc>
          <w:tcPr>
            <w:tcW w:w="4598" w:type="dxa"/>
          </w:tcPr>
          <w:p w14:paraId="1A7A3E0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Учреждения органов государственной власти, органы местного самоуправления</w:t>
            </w:r>
          </w:p>
        </w:tc>
        <w:tc>
          <w:tcPr>
            <w:tcW w:w="2694" w:type="dxa"/>
          </w:tcPr>
          <w:p w14:paraId="5EA9B19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2F0E9FA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200-220</w:t>
            </w:r>
          </w:p>
        </w:tc>
      </w:tr>
      <w:tr w:rsidR="0019221B" w:rsidRPr="00DF2804" w14:paraId="305DFCC1" w14:textId="77777777" w:rsidTr="00BA45BF">
        <w:tc>
          <w:tcPr>
            <w:tcW w:w="4598" w:type="dxa"/>
          </w:tcPr>
          <w:p w14:paraId="22CAE00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694" w:type="dxa"/>
          </w:tcPr>
          <w:p w14:paraId="5C00E5C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297CB5F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100-120</w:t>
            </w:r>
          </w:p>
        </w:tc>
      </w:tr>
      <w:tr w:rsidR="0019221B" w:rsidRPr="00DF2804" w14:paraId="1E9100B9" w14:textId="77777777" w:rsidTr="00BA45BF">
        <w:tc>
          <w:tcPr>
            <w:tcW w:w="4598" w:type="dxa"/>
          </w:tcPr>
          <w:p w14:paraId="20B6562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Коммерческо-деловые центры, офисные здания и помещения, страховые компании</w:t>
            </w:r>
          </w:p>
        </w:tc>
        <w:tc>
          <w:tcPr>
            <w:tcW w:w="2694" w:type="dxa"/>
          </w:tcPr>
          <w:p w14:paraId="0E13C81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27EF335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50-60</w:t>
            </w:r>
          </w:p>
        </w:tc>
      </w:tr>
      <w:tr w:rsidR="0019221B" w:rsidRPr="00DF2804" w14:paraId="459D061D" w14:textId="77777777" w:rsidTr="00BA45BF">
        <w:tblPrEx>
          <w:tblBorders>
            <w:insideH w:val="nil"/>
          </w:tblBorders>
        </w:tblPrEx>
        <w:tc>
          <w:tcPr>
            <w:tcW w:w="4598" w:type="dxa"/>
            <w:tcBorders>
              <w:bottom w:val="nil"/>
            </w:tcBorders>
          </w:tcPr>
          <w:p w14:paraId="3BD57F9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Банки и банковские учреждения, кредитно-финансовые учреждения:</w:t>
            </w:r>
          </w:p>
        </w:tc>
        <w:tc>
          <w:tcPr>
            <w:tcW w:w="2694" w:type="dxa"/>
            <w:tcBorders>
              <w:bottom w:val="nil"/>
            </w:tcBorders>
          </w:tcPr>
          <w:p w14:paraId="088BA6A9" w14:textId="77777777" w:rsidR="0019221B" w:rsidRPr="00DF2804" w:rsidRDefault="0019221B" w:rsidP="00254341">
            <w:pPr>
              <w:pStyle w:val="ConsPlusNormal0"/>
              <w:rPr>
                <w:rFonts w:ascii="Times New Roman" w:hAnsi="Times New Roman" w:cs="Times New Roman"/>
              </w:rPr>
            </w:pPr>
          </w:p>
        </w:tc>
        <w:tc>
          <w:tcPr>
            <w:tcW w:w="1778" w:type="dxa"/>
            <w:tcBorders>
              <w:bottom w:val="nil"/>
            </w:tcBorders>
          </w:tcPr>
          <w:p w14:paraId="708551B8" w14:textId="77777777" w:rsidR="0019221B" w:rsidRPr="00DF2804" w:rsidRDefault="0019221B" w:rsidP="00254341">
            <w:pPr>
              <w:pStyle w:val="ConsPlusNormal0"/>
              <w:rPr>
                <w:rFonts w:ascii="Times New Roman" w:hAnsi="Times New Roman" w:cs="Times New Roman"/>
              </w:rPr>
            </w:pPr>
          </w:p>
        </w:tc>
      </w:tr>
      <w:tr w:rsidR="0019221B" w:rsidRPr="00DF2804" w14:paraId="60EA5162" w14:textId="77777777" w:rsidTr="00BA45BF">
        <w:tblPrEx>
          <w:tblBorders>
            <w:insideH w:val="nil"/>
          </w:tblBorders>
        </w:tblPrEx>
        <w:tc>
          <w:tcPr>
            <w:tcW w:w="4598" w:type="dxa"/>
            <w:tcBorders>
              <w:top w:val="nil"/>
              <w:bottom w:val="nil"/>
            </w:tcBorders>
          </w:tcPr>
          <w:p w14:paraId="3400738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 операционными залами</w:t>
            </w:r>
          </w:p>
        </w:tc>
        <w:tc>
          <w:tcPr>
            <w:tcW w:w="2694" w:type="dxa"/>
            <w:tcBorders>
              <w:top w:val="nil"/>
              <w:bottom w:val="nil"/>
            </w:tcBorders>
          </w:tcPr>
          <w:p w14:paraId="105DF37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top w:val="nil"/>
              <w:bottom w:val="nil"/>
            </w:tcBorders>
          </w:tcPr>
          <w:p w14:paraId="7F50FC4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30-35</w:t>
            </w:r>
          </w:p>
        </w:tc>
      </w:tr>
      <w:tr w:rsidR="0019221B" w:rsidRPr="00DF2804" w14:paraId="5B62A198" w14:textId="77777777" w:rsidTr="00BA45BF">
        <w:tblPrEx>
          <w:tblBorders>
            <w:insideH w:val="nil"/>
          </w:tblBorders>
        </w:tblPrEx>
        <w:tc>
          <w:tcPr>
            <w:tcW w:w="4598" w:type="dxa"/>
            <w:tcBorders>
              <w:top w:val="nil"/>
            </w:tcBorders>
          </w:tcPr>
          <w:p w14:paraId="1840FB8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без операционных залов</w:t>
            </w:r>
          </w:p>
        </w:tc>
        <w:tc>
          <w:tcPr>
            <w:tcW w:w="2694" w:type="dxa"/>
            <w:tcBorders>
              <w:top w:val="nil"/>
            </w:tcBorders>
          </w:tcPr>
          <w:p w14:paraId="0FFE95E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top w:val="nil"/>
            </w:tcBorders>
          </w:tcPr>
          <w:p w14:paraId="34CA992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55-60</w:t>
            </w:r>
          </w:p>
        </w:tc>
      </w:tr>
      <w:tr w:rsidR="0019221B" w:rsidRPr="00DF2804" w14:paraId="189EF3F0" w14:textId="77777777" w:rsidTr="00BA45BF">
        <w:tc>
          <w:tcPr>
            <w:tcW w:w="4598" w:type="dxa"/>
          </w:tcPr>
          <w:p w14:paraId="71DE2D0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Многофункциональные здания (в том числе комплексы)</w:t>
            </w:r>
          </w:p>
        </w:tc>
        <w:tc>
          <w:tcPr>
            <w:tcW w:w="4472" w:type="dxa"/>
            <w:gridSpan w:val="2"/>
          </w:tcPr>
          <w:p w14:paraId="7372DD4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следует определять из суммарной потребности для каждой функции в отдельности (исходя из общей площади помещений), при этом каждое помещение в здании должно быть отнесено к конкретной функции (функциональному назначению)</w:t>
            </w:r>
          </w:p>
        </w:tc>
      </w:tr>
      <w:tr w:rsidR="0019221B" w:rsidRPr="00DF2804" w14:paraId="669BBB70" w14:textId="77777777" w:rsidTr="00BA45BF">
        <w:tc>
          <w:tcPr>
            <w:tcW w:w="4598" w:type="dxa"/>
          </w:tcPr>
          <w:p w14:paraId="2500F24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Здания судов</w:t>
            </w:r>
          </w:p>
        </w:tc>
        <w:tc>
          <w:tcPr>
            <w:tcW w:w="4472" w:type="dxa"/>
            <w:gridSpan w:val="2"/>
          </w:tcPr>
          <w:p w14:paraId="305AD76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личного автотранспорта работников суда - 7 машино-мест на 10 работников;</w:t>
            </w:r>
          </w:p>
          <w:p w14:paraId="28061C7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личного автотранспорта посетителей - 1,4 машино-места на одного судью (с округлением до целого числа);</w:t>
            </w:r>
          </w:p>
          <w:p w14:paraId="0D7F458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служебного автотранспорта работников - по заданию на проектирование</w:t>
            </w:r>
          </w:p>
        </w:tc>
      </w:tr>
      <w:tr w:rsidR="0019221B" w:rsidRPr="00DF2804" w14:paraId="5C8E3EAA" w14:textId="77777777" w:rsidTr="00BA45BF">
        <w:tc>
          <w:tcPr>
            <w:tcW w:w="4598" w:type="dxa"/>
          </w:tcPr>
          <w:p w14:paraId="7F729EA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Образовательные организации, реализующие программы высшего образования</w:t>
            </w:r>
          </w:p>
        </w:tc>
        <w:tc>
          <w:tcPr>
            <w:tcW w:w="2694" w:type="dxa"/>
          </w:tcPr>
          <w:p w14:paraId="6B3CC31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преподаватели, сотрудники, студенты, занятые в одну смену</w:t>
            </w:r>
          </w:p>
        </w:tc>
        <w:tc>
          <w:tcPr>
            <w:tcW w:w="1778" w:type="dxa"/>
          </w:tcPr>
          <w:p w14:paraId="1514DDD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2-4 преподавателя и сотрудника +1 машино-место на 10 студентов</w:t>
            </w:r>
          </w:p>
        </w:tc>
      </w:tr>
      <w:tr w:rsidR="0019221B" w:rsidRPr="00DF2804" w14:paraId="2A7D164D" w14:textId="77777777" w:rsidTr="00BA45BF">
        <w:tc>
          <w:tcPr>
            <w:tcW w:w="4598" w:type="dxa"/>
          </w:tcPr>
          <w:p w14:paraId="5806F23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Профессиональные образовательные организации, образовательные организации искусств городского значения</w:t>
            </w:r>
          </w:p>
        </w:tc>
        <w:tc>
          <w:tcPr>
            <w:tcW w:w="2694" w:type="dxa"/>
          </w:tcPr>
          <w:p w14:paraId="1D8849B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преподаватели, занятые в одну смену</w:t>
            </w:r>
          </w:p>
        </w:tc>
        <w:tc>
          <w:tcPr>
            <w:tcW w:w="1778" w:type="dxa"/>
          </w:tcPr>
          <w:p w14:paraId="1080710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2-3</w:t>
            </w:r>
          </w:p>
        </w:tc>
      </w:tr>
      <w:tr w:rsidR="0019221B" w:rsidRPr="00DF2804" w14:paraId="744B79A8" w14:textId="77777777" w:rsidTr="00BA45BF">
        <w:tc>
          <w:tcPr>
            <w:tcW w:w="4598" w:type="dxa"/>
          </w:tcPr>
          <w:p w14:paraId="1BCD4C0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Центры обучения, самодеятельного творчества, клубы по интересам для взрослых</w:t>
            </w:r>
          </w:p>
        </w:tc>
        <w:tc>
          <w:tcPr>
            <w:tcW w:w="2694" w:type="dxa"/>
          </w:tcPr>
          <w:p w14:paraId="2DE9BFD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7B728B0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20-25</w:t>
            </w:r>
          </w:p>
        </w:tc>
      </w:tr>
      <w:tr w:rsidR="0019221B" w:rsidRPr="00DF2804" w14:paraId="59B98CF0" w14:textId="77777777" w:rsidTr="00BA45BF">
        <w:tc>
          <w:tcPr>
            <w:tcW w:w="4598" w:type="dxa"/>
          </w:tcPr>
          <w:p w14:paraId="0E87093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Научно-исследовательские и проектные институты</w:t>
            </w:r>
          </w:p>
        </w:tc>
        <w:tc>
          <w:tcPr>
            <w:tcW w:w="2694" w:type="dxa"/>
          </w:tcPr>
          <w:p w14:paraId="6D7914B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591D725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140-170</w:t>
            </w:r>
          </w:p>
        </w:tc>
      </w:tr>
      <w:tr w:rsidR="0019221B" w:rsidRPr="00DF2804" w14:paraId="0537A42B" w14:textId="77777777" w:rsidTr="00BA45BF">
        <w:tc>
          <w:tcPr>
            <w:tcW w:w="4598" w:type="dxa"/>
          </w:tcPr>
          <w:p w14:paraId="3E60B8A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Производственные объекты, складские объекты</w:t>
            </w:r>
          </w:p>
        </w:tc>
        <w:tc>
          <w:tcPr>
            <w:tcW w:w="2694" w:type="dxa"/>
          </w:tcPr>
          <w:p w14:paraId="1F98432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работающие, чел.</w:t>
            </w:r>
          </w:p>
        </w:tc>
        <w:tc>
          <w:tcPr>
            <w:tcW w:w="1778" w:type="dxa"/>
          </w:tcPr>
          <w:p w14:paraId="2F55AF6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6-8</w:t>
            </w:r>
          </w:p>
        </w:tc>
      </w:tr>
      <w:tr w:rsidR="0019221B" w:rsidRPr="00DF2804" w14:paraId="62413B0F" w14:textId="77777777" w:rsidTr="00BA45BF">
        <w:tc>
          <w:tcPr>
            <w:tcW w:w="4598" w:type="dxa"/>
          </w:tcPr>
          <w:p w14:paraId="42A1C89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Магазины-склады (мелкооптовой и розничной торговли, гипермаркеты)</w:t>
            </w:r>
          </w:p>
        </w:tc>
        <w:tc>
          <w:tcPr>
            <w:tcW w:w="2694" w:type="dxa"/>
          </w:tcPr>
          <w:p w14:paraId="5399CAF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4E0CF5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30-35</w:t>
            </w:r>
          </w:p>
        </w:tc>
      </w:tr>
      <w:tr w:rsidR="0019221B" w:rsidRPr="00DF2804" w14:paraId="7882C668" w14:textId="77777777" w:rsidTr="00BA45BF">
        <w:tc>
          <w:tcPr>
            <w:tcW w:w="4598" w:type="dxa"/>
          </w:tcPr>
          <w:p w14:paraId="7B83A07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694" w:type="dxa"/>
          </w:tcPr>
          <w:p w14:paraId="03B0C6C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2FC6CBB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40-50</w:t>
            </w:r>
          </w:p>
        </w:tc>
      </w:tr>
      <w:tr w:rsidR="0019221B" w:rsidRPr="00DF2804" w14:paraId="7D3D0C6F" w14:textId="77777777" w:rsidTr="00BA45BF">
        <w:tc>
          <w:tcPr>
            <w:tcW w:w="4598" w:type="dxa"/>
          </w:tcPr>
          <w:p w14:paraId="4C027F3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694" w:type="dxa"/>
          </w:tcPr>
          <w:p w14:paraId="16D6349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32ABA09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60-70</w:t>
            </w:r>
          </w:p>
        </w:tc>
      </w:tr>
      <w:tr w:rsidR="0019221B" w:rsidRPr="00DF2804" w14:paraId="6E094A27" w14:textId="77777777" w:rsidTr="00BA45BF">
        <w:tblPrEx>
          <w:tblBorders>
            <w:insideH w:val="nil"/>
          </w:tblBorders>
        </w:tblPrEx>
        <w:tc>
          <w:tcPr>
            <w:tcW w:w="4598" w:type="dxa"/>
            <w:tcBorders>
              <w:bottom w:val="nil"/>
            </w:tcBorders>
          </w:tcPr>
          <w:p w14:paraId="2A12EC0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Рынки постоянные:</w:t>
            </w:r>
          </w:p>
        </w:tc>
        <w:tc>
          <w:tcPr>
            <w:tcW w:w="2694" w:type="dxa"/>
            <w:tcBorders>
              <w:bottom w:val="nil"/>
            </w:tcBorders>
          </w:tcPr>
          <w:p w14:paraId="32F552A9" w14:textId="77777777" w:rsidR="0019221B" w:rsidRPr="00DF2804" w:rsidRDefault="0019221B" w:rsidP="00254341">
            <w:pPr>
              <w:pStyle w:val="ConsPlusNormal0"/>
              <w:rPr>
                <w:rFonts w:ascii="Times New Roman" w:hAnsi="Times New Roman" w:cs="Times New Roman"/>
              </w:rPr>
            </w:pPr>
          </w:p>
        </w:tc>
        <w:tc>
          <w:tcPr>
            <w:tcW w:w="1778" w:type="dxa"/>
            <w:tcBorders>
              <w:bottom w:val="nil"/>
            </w:tcBorders>
          </w:tcPr>
          <w:p w14:paraId="0870E4E1" w14:textId="77777777" w:rsidR="0019221B" w:rsidRPr="00DF2804" w:rsidRDefault="0019221B" w:rsidP="00254341">
            <w:pPr>
              <w:pStyle w:val="ConsPlusNormal0"/>
              <w:rPr>
                <w:rFonts w:ascii="Times New Roman" w:hAnsi="Times New Roman" w:cs="Times New Roman"/>
              </w:rPr>
            </w:pPr>
          </w:p>
        </w:tc>
      </w:tr>
      <w:tr w:rsidR="0019221B" w:rsidRPr="00DF2804" w14:paraId="206DBF59" w14:textId="77777777" w:rsidTr="00BA45BF">
        <w:tblPrEx>
          <w:tblBorders>
            <w:insideH w:val="nil"/>
          </w:tblBorders>
        </w:tblPrEx>
        <w:tc>
          <w:tcPr>
            <w:tcW w:w="4598" w:type="dxa"/>
            <w:tcBorders>
              <w:top w:val="nil"/>
              <w:bottom w:val="nil"/>
            </w:tcBorders>
          </w:tcPr>
          <w:p w14:paraId="756E9FC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универсальные и непродовольственные</w:t>
            </w:r>
          </w:p>
        </w:tc>
        <w:tc>
          <w:tcPr>
            <w:tcW w:w="2694" w:type="dxa"/>
            <w:tcBorders>
              <w:top w:val="nil"/>
              <w:bottom w:val="nil"/>
            </w:tcBorders>
          </w:tcPr>
          <w:p w14:paraId="2FF42E1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top w:val="nil"/>
              <w:bottom w:val="nil"/>
            </w:tcBorders>
          </w:tcPr>
          <w:p w14:paraId="45992D5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30-40</w:t>
            </w:r>
          </w:p>
        </w:tc>
      </w:tr>
      <w:tr w:rsidR="0019221B" w:rsidRPr="00DF2804" w14:paraId="3FB23F67" w14:textId="77777777" w:rsidTr="00BA45BF">
        <w:tblPrEx>
          <w:tblBorders>
            <w:insideH w:val="nil"/>
          </w:tblBorders>
        </w:tblPrEx>
        <w:tc>
          <w:tcPr>
            <w:tcW w:w="4598" w:type="dxa"/>
            <w:tcBorders>
              <w:top w:val="nil"/>
            </w:tcBorders>
          </w:tcPr>
          <w:p w14:paraId="2D52712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продовольственные и сельскохозяйственные</w:t>
            </w:r>
          </w:p>
        </w:tc>
        <w:tc>
          <w:tcPr>
            <w:tcW w:w="2694" w:type="dxa"/>
            <w:tcBorders>
              <w:top w:val="nil"/>
            </w:tcBorders>
          </w:tcPr>
          <w:p w14:paraId="4ECBCB5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top w:val="nil"/>
            </w:tcBorders>
          </w:tcPr>
          <w:p w14:paraId="7B45CC0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40-50</w:t>
            </w:r>
          </w:p>
        </w:tc>
      </w:tr>
      <w:tr w:rsidR="0019221B" w:rsidRPr="00DF2804" w14:paraId="17ECC956" w14:textId="77777777" w:rsidTr="00BA45BF">
        <w:tc>
          <w:tcPr>
            <w:tcW w:w="4598" w:type="dxa"/>
          </w:tcPr>
          <w:p w14:paraId="3437383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Предприятия общественного питания (рестораны, кафе, бары)</w:t>
            </w:r>
          </w:p>
        </w:tc>
        <w:tc>
          <w:tcPr>
            <w:tcW w:w="2694" w:type="dxa"/>
          </w:tcPr>
          <w:p w14:paraId="45759CF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посадочные места</w:t>
            </w:r>
          </w:p>
        </w:tc>
        <w:tc>
          <w:tcPr>
            <w:tcW w:w="1778" w:type="dxa"/>
          </w:tcPr>
          <w:p w14:paraId="4C13353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4-5</w:t>
            </w:r>
          </w:p>
        </w:tc>
      </w:tr>
      <w:tr w:rsidR="0019221B" w:rsidRPr="00DF2804" w14:paraId="4FB63723" w14:textId="77777777">
        <w:tc>
          <w:tcPr>
            <w:tcW w:w="9070" w:type="dxa"/>
            <w:gridSpan w:val="3"/>
          </w:tcPr>
          <w:p w14:paraId="71F4999E"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Объекты коммунально-бытового обслуживания:</w:t>
            </w:r>
          </w:p>
        </w:tc>
      </w:tr>
      <w:tr w:rsidR="0019221B" w:rsidRPr="00DF2804" w14:paraId="29A48D60" w14:textId="77777777" w:rsidTr="00BA45BF">
        <w:tc>
          <w:tcPr>
            <w:tcW w:w="4598" w:type="dxa"/>
          </w:tcPr>
          <w:p w14:paraId="1C6E138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бани</w:t>
            </w:r>
          </w:p>
        </w:tc>
        <w:tc>
          <w:tcPr>
            <w:tcW w:w="2694" w:type="dxa"/>
          </w:tcPr>
          <w:p w14:paraId="45F1004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49A3BD5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5-6</w:t>
            </w:r>
          </w:p>
        </w:tc>
      </w:tr>
      <w:tr w:rsidR="0019221B" w:rsidRPr="00DF2804" w14:paraId="2C009A0E" w14:textId="77777777" w:rsidTr="00BA45BF">
        <w:tc>
          <w:tcPr>
            <w:tcW w:w="4598" w:type="dxa"/>
          </w:tcPr>
          <w:p w14:paraId="28D067A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ателье, фотосалоны городского значения, салоны-парикмахерские, салоны красоты, солярии, салоны моды, свадебные салоны</w:t>
            </w:r>
          </w:p>
        </w:tc>
        <w:tc>
          <w:tcPr>
            <w:tcW w:w="2694" w:type="dxa"/>
          </w:tcPr>
          <w:p w14:paraId="5E24577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333C511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10-15</w:t>
            </w:r>
          </w:p>
        </w:tc>
      </w:tr>
      <w:tr w:rsidR="0019221B" w:rsidRPr="00DF2804" w14:paraId="125A50E1" w14:textId="77777777" w:rsidTr="00BA45BF">
        <w:tc>
          <w:tcPr>
            <w:tcW w:w="4598" w:type="dxa"/>
          </w:tcPr>
          <w:p w14:paraId="2E22E0B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салоны ритуальных услуг</w:t>
            </w:r>
          </w:p>
        </w:tc>
        <w:tc>
          <w:tcPr>
            <w:tcW w:w="2694" w:type="dxa"/>
          </w:tcPr>
          <w:p w14:paraId="0B14310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Pr>
          <w:p w14:paraId="20A91A1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20-25</w:t>
            </w:r>
          </w:p>
        </w:tc>
      </w:tr>
      <w:tr w:rsidR="0019221B" w:rsidRPr="00DF2804" w14:paraId="67844427" w14:textId="77777777" w:rsidTr="00BA45BF">
        <w:tc>
          <w:tcPr>
            <w:tcW w:w="4598" w:type="dxa"/>
          </w:tcPr>
          <w:p w14:paraId="2DDD728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химчистки, прачечные, ремонтные мастерские, специализированные центры по обслуживанию сложной бытовой техники и др.</w:t>
            </w:r>
          </w:p>
        </w:tc>
        <w:tc>
          <w:tcPr>
            <w:tcW w:w="2694" w:type="dxa"/>
          </w:tcPr>
          <w:p w14:paraId="237F4DA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рабочее место приемщика</w:t>
            </w:r>
          </w:p>
        </w:tc>
        <w:tc>
          <w:tcPr>
            <w:tcW w:w="1778" w:type="dxa"/>
          </w:tcPr>
          <w:p w14:paraId="65D2EAB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r>
      <w:tr w:rsidR="0019221B" w:rsidRPr="00DF2804" w14:paraId="5D86E6D6" w14:textId="77777777" w:rsidTr="00BA45BF">
        <w:tc>
          <w:tcPr>
            <w:tcW w:w="4598" w:type="dxa"/>
          </w:tcPr>
          <w:p w14:paraId="583770C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автомойки, автосервисы и др.</w:t>
            </w:r>
          </w:p>
        </w:tc>
        <w:tc>
          <w:tcPr>
            <w:tcW w:w="2694" w:type="dxa"/>
          </w:tcPr>
          <w:p w14:paraId="61EF19C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рабочее место приемщика, в том числе необходимо предусматривать места ожидания (количество мест ожидания предусматривается в соответствии с заданием на проектирование)</w:t>
            </w:r>
          </w:p>
        </w:tc>
        <w:tc>
          <w:tcPr>
            <w:tcW w:w="1778" w:type="dxa"/>
          </w:tcPr>
          <w:p w14:paraId="2CBCAEB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1-2</w:t>
            </w:r>
          </w:p>
        </w:tc>
      </w:tr>
      <w:tr w:rsidR="0019221B" w:rsidRPr="00DF2804" w14:paraId="0FE6DE93" w14:textId="77777777" w:rsidTr="00BA45BF">
        <w:tc>
          <w:tcPr>
            <w:tcW w:w="4598" w:type="dxa"/>
          </w:tcPr>
          <w:p w14:paraId="1B52897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xml:space="preserve">Общежития </w:t>
            </w:r>
            <w:hyperlink w:anchor="P1558" w:tooltip="&lt;1&gt; Для общежитий квартирного типа расчетная обеспеченность машино-местами производится по нормам объектов жилого назначения.">
              <w:r w:rsidR="0019221B" w:rsidRPr="00DF2804">
                <w:rPr>
                  <w:rFonts w:ascii="Times New Roman" w:hAnsi="Times New Roman" w:cs="Times New Roman"/>
                </w:rPr>
                <w:t>&lt;1&gt;</w:t>
              </w:r>
            </w:hyperlink>
          </w:p>
        </w:tc>
        <w:tc>
          <w:tcPr>
            <w:tcW w:w="2694" w:type="dxa"/>
          </w:tcPr>
          <w:p w14:paraId="48707F6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для рабочих и служащих</w:t>
            </w:r>
          </w:p>
        </w:tc>
        <w:tc>
          <w:tcPr>
            <w:tcW w:w="1778" w:type="dxa"/>
          </w:tcPr>
          <w:p w14:paraId="1ED3B4A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не менее 20% от количества проживающих;</w:t>
            </w:r>
          </w:p>
          <w:p w14:paraId="3AC76E7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для легковых автомобилей обслуживающего персонала не менее 10% числа работающих</w:t>
            </w:r>
          </w:p>
        </w:tc>
      </w:tr>
      <w:tr w:rsidR="0019221B" w:rsidRPr="00DF2804" w14:paraId="38E97C26" w14:textId="77777777" w:rsidTr="00BA45BF">
        <w:tc>
          <w:tcPr>
            <w:tcW w:w="4598" w:type="dxa"/>
          </w:tcPr>
          <w:p w14:paraId="26F5581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Гостиницы</w:t>
            </w:r>
          </w:p>
        </w:tc>
        <w:tc>
          <w:tcPr>
            <w:tcW w:w="4472" w:type="dxa"/>
            <w:gridSpan w:val="2"/>
          </w:tcPr>
          <w:p w14:paraId="2D42188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число мест на автостоянках в зависимости от категории гостиницы принимается:</w:t>
            </w:r>
          </w:p>
          <w:p w14:paraId="5BB4555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не менее 20% числа номеров для гостиниц категорий до "три звезды" включительно;</w:t>
            </w:r>
          </w:p>
          <w:p w14:paraId="303A404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не менее 30% числа номеров для гостиниц категорий от "четыре звезды" включительно;</w:t>
            </w:r>
          </w:p>
          <w:p w14:paraId="45C07F3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для мотелей число мест на автостоянках принимается не менее 50% числа номеров;</w:t>
            </w:r>
          </w:p>
          <w:p w14:paraId="04DD4D4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для легковых автомобилей обслуживающего персонала не менее 10% числа работающих</w:t>
            </w:r>
          </w:p>
        </w:tc>
      </w:tr>
      <w:tr w:rsidR="0019221B" w:rsidRPr="00DF2804" w14:paraId="3463AC25" w14:textId="77777777" w:rsidTr="00BA45BF">
        <w:tc>
          <w:tcPr>
            <w:tcW w:w="4598" w:type="dxa"/>
          </w:tcPr>
          <w:p w14:paraId="704C86D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Выставочно-музейные комплексы, музеи-заповедники, музеи, галереи, выставочные залы</w:t>
            </w:r>
          </w:p>
        </w:tc>
        <w:tc>
          <w:tcPr>
            <w:tcW w:w="2694" w:type="dxa"/>
          </w:tcPr>
          <w:p w14:paraId="42DE839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6D6AC71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6-8</w:t>
            </w:r>
          </w:p>
        </w:tc>
      </w:tr>
      <w:tr w:rsidR="0019221B" w:rsidRPr="00DF2804" w14:paraId="042E35C8" w14:textId="77777777" w:rsidTr="00BA45BF">
        <w:tc>
          <w:tcPr>
            <w:tcW w:w="4598" w:type="dxa"/>
          </w:tcPr>
          <w:p w14:paraId="6ECFE0A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Здания театрально-зрелищные (в том числе дома культуры)</w:t>
            </w:r>
          </w:p>
        </w:tc>
        <w:tc>
          <w:tcPr>
            <w:tcW w:w="4472" w:type="dxa"/>
            <w:gridSpan w:val="2"/>
          </w:tcPr>
          <w:p w14:paraId="37EB59D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число мест следует принимать из расчета:</w:t>
            </w:r>
          </w:p>
          <w:p w14:paraId="5AE3476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- 1 место на 7 зрительских мест для объектов 1 уровня комфорта;</w:t>
            </w:r>
          </w:p>
          <w:p w14:paraId="5C38202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- 1 место на 10 зрительских мест - 2 уровня комфорта;</w:t>
            </w:r>
          </w:p>
          <w:p w14:paraId="70354B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- 1 место на 12 зрительских мест объектов 3 уровня комфорта;</w:t>
            </w:r>
          </w:p>
          <w:p w14:paraId="4796EDD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стоянки для легковых автомобилей работников и служащих театрально-зрелищного учреждения следует предусматривать из расчета одно место на 10 сотрудников</w:t>
            </w:r>
          </w:p>
        </w:tc>
      </w:tr>
      <w:tr w:rsidR="0019221B" w:rsidRPr="00DF2804" w14:paraId="549FECC9" w14:textId="77777777" w:rsidTr="00BA45BF">
        <w:tc>
          <w:tcPr>
            <w:tcW w:w="4598" w:type="dxa"/>
          </w:tcPr>
          <w:p w14:paraId="7BD1FEB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Центральные, специальные и специализированные библиотеки, интернет-кафе</w:t>
            </w:r>
          </w:p>
        </w:tc>
        <w:tc>
          <w:tcPr>
            <w:tcW w:w="2694" w:type="dxa"/>
          </w:tcPr>
          <w:p w14:paraId="422684A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посадочные места</w:t>
            </w:r>
          </w:p>
        </w:tc>
        <w:tc>
          <w:tcPr>
            <w:tcW w:w="1778" w:type="dxa"/>
          </w:tcPr>
          <w:p w14:paraId="5ABB0AF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6-8</w:t>
            </w:r>
          </w:p>
        </w:tc>
      </w:tr>
      <w:tr w:rsidR="0019221B" w:rsidRPr="00DF2804" w14:paraId="7D201F1A" w14:textId="77777777" w:rsidTr="00BA45BF">
        <w:tc>
          <w:tcPr>
            <w:tcW w:w="4598" w:type="dxa"/>
          </w:tcPr>
          <w:p w14:paraId="164BB31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Объекты религиозных конфессий (церкви, костелы, мечети, синагоги и др.)</w:t>
            </w:r>
          </w:p>
        </w:tc>
        <w:tc>
          <w:tcPr>
            <w:tcW w:w="2694" w:type="dxa"/>
          </w:tcPr>
          <w:p w14:paraId="712130B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21560C3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8-10, но не менее 10 мест на объект</w:t>
            </w:r>
          </w:p>
        </w:tc>
      </w:tr>
      <w:tr w:rsidR="0019221B" w:rsidRPr="00DF2804" w14:paraId="321E88AB" w14:textId="77777777" w:rsidTr="00BA45BF">
        <w:tc>
          <w:tcPr>
            <w:tcW w:w="4598" w:type="dxa"/>
          </w:tcPr>
          <w:p w14:paraId="5456295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Досугово-развлекательные учреждения: развлекательные центры, дискотеки, залы игровых автоматов, ночные клубы</w:t>
            </w:r>
          </w:p>
        </w:tc>
        <w:tc>
          <w:tcPr>
            <w:tcW w:w="2694" w:type="dxa"/>
          </w:tcPr>
          <w:p w14:paraId="087C18D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1BD0BE3A"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4-7</w:t>
            </w:r>
          </w:p>
        </w:tc>
      </w:tr>
      <w:tr w:rsidR="0019221B" w:rsidRPr="00DF2804" w14:paraId="6819D154" w14:textId="77777777" w:rsidTr="00BA45BF">
        <w:tc>
          <w:tcPr>
            <w:tcW w:w="4598" w:type="dxa"/>
          </w:tcPr>
          <w:p w14:paraId="586DDA8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Бильярдные, боулинги</w:t>
            </w:r>
          </w:p>
        </w:tc>
        <w:tc>
          <w:tcPr>
            <w:tcW w:w="2694" w:type="dxa"/>
          </w:tcPr>
          <w:p w14:paraId="0965D8D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233CA1D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3-4</w:t>
            </w:r>
          </w:p>
        </w:tc>
      </w:tr>
      <w:tr w:rsidR="0019221B" w:rsidRPr="00DF2804" w14:paraId="78AEEE02" w14:textId="77777777">
        <w:tc>
          <w:tcPr>
            <w:tcW w:w="9070" w:type="dxa"/>
            <w:gridSpan w:val="3"/>
          </w:tcPr>
          <w:p w14:paraId="41807901"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 xml:space="preserve">Общеобразовательные организации (школы) </w:t>
            </w:r>
            <w:hyperlink w:anchor="P1559" w:tooltip="&lt;2&gt; Дальность пешеходной доступности от машино-мест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
              <w:r w:rsidR="0019221B" w:rsidRPr="00DF2804">
                <w:rPr>
                  <w:rFonts w:ascii="Times New Roman" w:hAnsi="Times New Roman" w:cs="Times New Roman"/>
                </w:rPr>
                <w:t>&lt;2&gt;</w:t>
              </w:r>
            </w:hyperlink>
            <w:r w:rsidRPr="00DF2804">
              <w:rPr>
                <w:rFonts w:ascii="Times New Roman" w:hAnsi="Times New Roman" w:cs="Times New Roman"/>
              </w:rPr>
              <w:t>:</w:t>
            </w:r>
          </w:p>
        </w:tc>
      </w:tr>
      <w:tr w:rsidR="0019221B" w:rsidRPr="00DF2804" w14:paraId="0C8E7A83" w14:textId="77777777" w:rsidTr="00BA45BF">
        <w:tc>
          <w:tcPr>
            <w:tcW w:w="4598" w:type="dxa"/>
            <w:vMerge w:val="restart"/>
          </w:tcPr>
          <w:p w14:paraId="69EDA9F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до 1100 учащихся</w:t>
            </w:r>
          </w:p>
        </w:tc>
        <w:tc>
          <w:tcPr>
            <w:tcW w:w="2694" w:type="dxa"/>
            <w:tcBorders>
              <w:bottom w:val="nil"/>
            </w:tcBorders>
          </w:tcPr>
          <w:p w14:paraId="5D9EC15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учащихся, а также</w:t>
            </w:r>
          </w:p>
        </w:tc>
        <w:tc>
          <w:tcPr>
            <w:tcW w:w="1778" w:type="dxa"/>
            <w:tcBorders>
              <w:bottom w:val="nil"/>
            </w:tcBorders>
          </w:tcPr>
          <w:p w14:paraId="2E6C51E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r>
      <w:tr w:rsidR="0019221B" w:rsidRPr="00DF2804" w14:paraId="515E2DD8" w14:textId="77777777" w:rsidTr="00BA45BF">
        <w:tc>
          <w:tcPr>
            <w:tcW w:w="4598" w:type="dxa"/>
            <w:vMerge/>
          </w:tcPr>
          <w:p w14:paraId="50FEAF88"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55A0DA3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работающих</w:t>
            </w:r>
          </w:p>
        </w:tc>
        <w:tc>
          <w:tcPr>
            <w:tcW w:w="1778" w:type="dxa"/>
            <w:tcBorders>
              <w:top w:val="nil"/>
            </w:tcBorders>
          </w:tcPr>
          <w:p w14:paraId="16E103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w:t>
            </w:r>
          </w:p>
        </w:tc>
      </w:tr>
      <w:tr w:rsidR="0019221B" w:rsidRPr="00DF2804" w14:paraId="77CD751C" w14:textId="77777777" w:rsidTr="00BA45BF">
        <w:tc>
          <w:tcPr>
            <w:tcW w:w="4598" w:type="dxa"/>
            <w:vMerge w:val="restart"/>
          </w:tcPr>
          <w:p w14:paraId="25119B4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- 1100 и более</w:t>
            </w:r>
          </w:p>
        </w:tc>
        <w:tc>
          <w:tcPr>
            <w:tcW w:w="2694" w:type="dxa"/>
            <w:tcBorders>
              <w:bottom w:val="nil"/>
            </w:tcBorders>
          </w:tcPr>
          <w:p w14:paraId="2F7EA42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учащихся, а также</w:t>
            </w:r>
          </w:p>
        </w:tc>
        <w:tc>
          <w:tcPr>
            <w:tcW w:w="1778" w:type="dxa"/>
            <w:tcBorders>
              <w:bottom w:val="nil"/>
            </w:tcBorders>
          </w:tcPr>
          <w:p w14:paraId="286CFA5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r>
      <w:tr w:rsidR="0019221B" w:rsidRPr="00DF2804" w14:paraId="1DDD50A9" w14:textId="77777777" w:rsidTr="00BA45BF">
        <w:tc>
          <w:tcPr>
            <w:tcW w:w="4598" w:type="dxa"/>
            <w:vMerge/>
          </w:tcPr>
          <w:p w14:paraId="20129D46"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052841B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работающих</w:t>
            </w:r>
          </w:p>
        </w:tc>
        <w:tc>
          <w:tcPr>
            <w:tcW w:w="1778" w:type="dxa"/>
            <w:tcBorders>
              <w:top w:val="nil"/>
            </w:tcBorders>
          </w:tcPr>
          <w:p w14:paraId="746D3D8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r>
      <w:tr w:rsidR="0019221B" w:rsidRPr="00DF2804" w14:paraId="27D24B5A" w14:textId="77777777">
        <w:tc>
          <w:tcPr>
            <w:tcW w:w="9070" w:type="dxa"/>
            <w:gridSpan w:val="3"/>
          </w:tcPr>
          <w:p w14:paraId="4E6C324B"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 xml:space="preserve">Дошкольные образовательные организации (детские сады) </w:t>
            </w:r>
            <w:hyperlink w:anchor="P1559" w:tooltip="&lt;2&gt; Дальность пешеходной доступности от машино-мест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
              <w:r w:rsidR="0019221B" w:rsidRPr="00DF2804">
                <w:rPr>
                  <w:rFonts w:ascii="Times New Roman" w:hAnsi="Times New Roman" w:cs="Times New Roman"/>
                </w:rPr>
                <w:t>&lt;2&gt;</w:t>
              </w:r>
            </w:hyperlink>
            <w:r w:rsidRPr="00DF2804">
              <w:rPr>
                <w:rFonts w:ascii="Times New Roman" w:hAnsi="Times New Roman" w:cs="Times New Roman"/>
              </w:rPr>
              <w:t>:</w:t>
            </w:r>
          </w:p>
        </w:tc>
      </w:tr>
      <w:tr w:rsidR="0019221B" w:rsidRPr="00DF2804" w14:paraId="04FE8D37" w14:textId="77777777" w:rsidTr="00BA45BF">
        <w:tc>
          <w:tcPr>
            <w:tcW w:w="4598" w:type="dxa"/>
          </w:tcPr>
          <w:p w14:paraId="49A188F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до 330 мест</w:t>
            </w:r>
          </w:p>
        </w:tc>
        <w:tc>
          <w:tcPr>
            <w:tcW w:w="2694" w:type="dxa"/>
          </w:tcPr>
          <w:p w14:paraId="550F902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w:t>
            </w:r>
          </w:p>
        </w:tc>
        <w:tc>
          <w:tcPr>
            <w:tcW w:w="1778" w:type="dxa"/>
          </w:tcPr>
          <w:p w14:paraId="511A9CC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w:t>
            </w:r>
          </w:p>
        </w:tc>
      </w:tr>
      <w:tr w:rsidR="0019221B" w:rsidRPr="00DF2804" w14:paraId="348D3D90" w14:textId="77777777" w:rsidTr="00BA45BF">
        <w:tc>
          <w:tcPr>
            <w:tcW w:w="4598" w:type="dxa"/>
            <w:vMerge w:val="restart"/>
          </w:tcPr>
          <w:p w14:paraId="347C2C8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свыше 330 мест</w:t>
            </w:r>
          </w:p>
        </w:tc>
        <w:tc>
          <w:tcPr>
            <w:tcW w:w="2694" w:type="dxa"/>
            <w:tcBorders>
              <w:bottom w:val="nil"/>
            </w:tcBorders>
          </w:tcPr>
          <w:p w14:paraId="1AC6188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мест, а также</w:t>
            </w:r>
          </w:p>
        </w:tc>
        <w:tc>
          <w:tcPr>
            <w:tcW w:w="1778" w:type="dxa"/>
            <w:tcBorders>
              <w:bottom w:val="nil"/>
            </w:tcBorders>
          </w:tcPr>
          <w:p w14:paraId="3CA8D8AD"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w:t>
            </w:r>
          </w:p>
        </w:tc>
      </w:tr>
      <w:tr w:rsidR="0019221B" w:rsidRPr="00DF2804" w14:paraId="2670ADDA" w14:textId="77777777" w:rsidTr="00BA45BF">
        <w:tc>
          <w:tcPr>
            <w:tcW w:w="4598" w:type="dxa"/>
            <w:vMerge/>
          </w:tcPr>
          <w:p w14:paraId="297F998D"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1F3280B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сотрудников</w:t>
            </w:r>
          </w:p>
        </w:tc>
        <w:tc>
          <w:tcPr>
            <w:tcW w:w="1778" w:type="dxa"/>
            <w:tcBorders>
              <w:top w:val="nil"/>
            </w:tcBorders>
          </w:tcPr>
          <w:p w14:paraId="6F8041F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r>
      <w:tr w:rsidR="0019221B" w:rsidRPr="00DF2804" w14:paraId="2BC5E51E" w14:textId="77777777">
        <w:tc>
          <w:tcPr>
            <w:tcW w:w="9070" w:type="dxa"/>
            <w:gridSpan w:val="3"/>
          </w:tcPr>
          <w:p w14:paraId="4BCA5258"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 xml:space="preserve">Здания и помещения медицинских организаций </w:t>
            </w:r>
            <w:hyperlink w:anchor="P1560" w:tooltip="&lt;3&gt; В плотной городской застройке по заданию на проектирование число машино-мест может быть уменьшено не более чем на 50%.">
              <w:r w:rsidR="0019221B" w:rsidRPr="00DF2804">
                <w:rPr>
                  <w:rFonts w:ascii="Times New Roman" w:hAnsi="Times New Roman" w:cs="Times New Roman"/>
                </w:rPr>
                <w:t>&lt;3&gt;</w:t>
              </w:r>
            </w:hyperlink>
            <w:r w:rsidRPr="00DF2804">
              <w:rPr>
                <w:rFonts w:ascii="Times New Roman" w:hAnsi="Times New Roman" w:cs="Times New Roman"/>
              </w:rPr>
              <w:t>:</w:t>
            </w:r>
          </w:p>
        </w:tc>
      </w:tr>
      <w:tr w:rsidR="0019221B" w:rsidRPr="00DF2804" w14:paraId="3990D9EF" w14:textId="77777777" w:rsidTr="00BA45BF">
        <w:tc>
          <w:tcPr>
            <w:tcW w:w="4598" w:type="dxa"/>
            <w:vMerge w:val="restart"/>
          </w:tcPr>
          <w:p w14:paraId="61F37FF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стационары регионального, зонального, межрайонного уровня (больницы, диспансеры, перинатальные центры и др.)</w:t>
            </w:r>
          </w:p>
        </w:tc>
        <w:tc>
          <w:tcPr>
            <w:tcW w:w="2694" w:type="dxa"/>
            <w:tcBorders>
              <w:bottom w:val="nil"/>
            </w:tcBorders>
          </w:tcPr>
          <w:p w14:paraId="55823A2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сотрудников, а также</w:t>
            </w:r>
          </w:p>
        </w:tc>
        <w:tc>
          <w:tcPr>
            <w:tcW w:w="1778" w:type="dxa"/>
            <w:tcBorders>
              <w:bottom w:val="nil"/>
            </w:tcBorders>
          </w:tcPr>
          <w:p w14:paraId="7FFD757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20-30</w:t>
            </w:r>
          </w:p>
        </w:tc>
      </w:tr>
      <w:tr w:rsidR="0019221B" w:rsidRPr="00DF2804" w14:paraId="168E9D51" w14:textId="77777777" w:rsidTr="00BA45BF">
        <w:tc>
          <w:tcPr>
            <w:tcW w:w="4598" w:type="dxa"/>
            <w:vMerge/>
          </w:tcPr>
          <w:p w14:paraId="05056F2F"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3C870AE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коек</w:t>
            </w:r>
          </w:p>
        </w:tc>
        <w:tc>
          <w:tcPr>
            <w:tcW w:w="1778" w:type="dxa"/>
            <w:tcBorders>
              <w:top w:val="nil"/>
            </w:tcBorders>
          </w:tcPr>
          <w:p w14:paraId="23B94B6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20-30</w:t>
            </w:r>
          </w:p>
        </w:tc>
      </w:tr>
      <w:tr w:rsidR="0019221B" w:rsidRPr="00DF2804" w14:paraId="03564104" w14:textId="77777777" w:rsidTr="00BA45BF">
        <w:tc>
          <w:tcPr>
            <w:tcW w:w="4598" w:type="dxa"/>
            <w:vMerge w:val="restart"/>
          </w:tcPr>
          <w:p w14:paraId="7835D9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стационары городского, районного, участкового уровня (больницы, диспансеры, родильные дома и др.)</w:t>
            </w:r>
          </w:p>
        </w:tc>
        <w:tc>
          <w:tcPr>
            <w:tcW w:w="2694" w:type="dxa"/>
            <w:tcBorders>
              <w:bottom w:val="nil"/>
            </w:tcBorders>
          </w:tcPr>
          <w:p w14:paraId="44DE7DF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сотрудников, а также</w:t>
            </w:r>
          </w:p>
        </w:tc>
        <w:tc>
          <w:tcPr>
            <w:tcW w:w="1778" w:type="dxa"/>
            <w:tcBorders>
              <w:bottom w:val="nil"/>
            </w:tcBorders>
          </w:tcPr>
          <w:p w14:paraId="26937E0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10-12</w:t>
            </w:r>
          </w:p>
        </w:tc>
      </w:tr>
      <w:tr w:rsidR="0019221B" w:rsidRPr="00DF2804" w14:paraId="0C5CE8F0" w14:textId="77777777" w:rsidTr="00BA45BF">
        <w:tc>
          <w:tcPr>
            <w:tcW w:w="4598" w:type="dxa"/>
            <w:vMerge/>
          </w:tcPr>
          <w:p w14:paraId="1F08D69A"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311D8280" w14:textId="77777777" w:rsidR="0019221B" w:rsidRPr="00DF2804" w:rsidRDefault="00000000" w:rsidP="00254341">
            <w:pPr>
              <w:pStyle w:val="ConsPlusNormal0"/>
              <w:jc w:val="both"/>
              <w:rPr>
                <w:rFonts w:ascii="Times New Roman" w:hAnsi="Times New Roman" w:cs="Times New Roman"/>
              </w:rPr>
            </w:pPr>
            <w:r w:rsidRPr="00DF2804">
              <w:rPr>
                <w:rFonts w:ascii="Times New Roman" w:hAnsi="Times New Roman" w:cs="Times New Roman"/>
              </w:rPr>
              <w:t>на 100 коек</w:t>
            </w:r>
          </w:p>
        </w:tc>
        <w:tc>
          <w:tcPr>
            <w:tcW w:w="1778" w:type="dxa"/>
            <w:tcBorders>
              <w:top w:val="nil"/>
            </w:tcBorders>
          </w:tcPr>
          <w:p w14:paraId="542436F3"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r>
      <w:tr w:rsidR="0019221B" w:rsidRPr="00DF2804" w14:paraId="150F89C6" w14:textId="77777777" w:rsidTr="00BA45BF">
        <w:tc>
          <w:tcPr>
            <w:tcW w:w="4598" w:type="dxa"/>
          </w:tcPr>
          <w:p w14:paraId="6360FEC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стационары, выполняющие функции больниц скорой помощи и станций скорой помощи</w:t>
            </w:r>
          </w:p>
        </w:tc>
        <w:tc>
          <w:tcPr>
            <w:tcW w:w="2694" w:type="dxa"/>
          </w:tcPr>
          <w:p w14:paraId="1B1BE07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 тыс. жителей</w:t>
            </w:r>
          </w:p>
        </w:tc>
        <w:tc>
          <w:tcPr>
            <w:tcW w:w="1778" w:type="dxa"/>
          </w:tcPr>
          <w:p w14:paraId="177F98A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 автомашины скорой помощи</w:t>
            </w:r>
          </w:p>
        </w:tc>
      </w:tr>
      <w:tr w:rsidR="0019221B" w:rsidRPr="00DF2804" w14:paraId="7AB1F8F7" w14:textId="77777777" w:rsidTr="00BA45BF">
        <w:tc>
          <w:tcPr>
            <w:tcW w:w="4598" w:type="dxa"/>
            <w:vMerge w:val="restart"/>
          </w:tcPr>
          <w:p w14:paraId="10251B4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поликлиники, в том числе амбулатории</w:t>
            </w:r>
          </w:p>
        </w:tc>
        <w:tc>
          <w:tcPr>
            <w:tcW w:w="2694" w:type="dxa"/>
            <w:tcBorders>
              <w:bottom w:val="nil"/>
            </w:tcBorders>
          </w:tcPr>
          <w:p w14:paraId="7A93CB3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на 100 сотрудников, а также</w:t>
            </w:r>
          </w:p>
        </w:tc>
        <w:tc>
          <w:tcPr>
            <w:tcW w:w="1778" w:type="dxa"/>
            <w:tcBorders>
              <w:bottom w:val="nil"/>
            </w:tcBorders>
          </w:tcPr>
          <w:p w14:paraId="12E873D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10-12</w:t>
            </w:r>
          </w:p>
        </w:tc>
      </w:tr>
      <w:tr w:rsidR="0019221B" w:rsidRPr="00DF2804" w14:paraId="1CED8479" w14:textId="77777777" w:rsidTr="00BA45BF">
        <w:tc>
          <w:tcPr>
            <w:tcW w:w="4598" w:type="dxa"/>
            <w:vMerge/>
          </w:tcPr>
          <w:p w14:paraId="18A91C76" w14:textId="77777777" w:rsidR="0019221B" w:rsidRPr="00DF2804" w:rsidRDefault="0019221B" w:rsidP="00254341">
            <w:pPr>
              <w:pStyle w:val="ConsPlusNormal0"/>
              <w:rPr>
                <w:rFonts w:ascii="Times New Roman" w:hAnsi="Times New Roman" w:cs="Times New Roman"/>
              </w:rPr>
            </w:pPr>
          </w:p>
        </w:tc>
        <w:tc>
          <w:tcPr>
            <w:tcW w:w="2694" w:type="dxa"/>
            <w:tcBorders>
              <w:top w:val="nil"/>
            </w:tcBorders>
          </w:tcPr>
          <w:p w14:paraId="2AB590BE" w14:textId="77777777" w:rsidR="0019221B" w:rsidRPr="00DF2804" w:rsidRDefault="00000000" w:rsidP="00254341">
            <w:pPr>
              <w:pStyle w:val="ConsPlusNormal0"/>
              <w:jc w:val="both"/>
              <w:rPr>
                <w:rFonts w:ascii="Times New Roman" w:hAnsi="Times New Roman" w:cs="Times New Roman"/>
              </w:rPr>
            </w:pPr>
            <w:r w:rsidRPr="00DF2804">
              <w:rPr>
                <w:rFonts w:ascii="Times New Roman" w:hAnsi="Times New Roman" w:cs="Times New Roman"/>
              </w:rPr>
              <w:t>на 100 посещений</w:t>
            </w:r>
          </w:p>
        </w:tc>
        <w:tc>
          <w:tcPr>
            <w:tcW w:w="1778" w:type="dxa"/>
            <w:tcBorders>
              <w:top w:val="nil"/>
            </w:tcBorders>
          </w:tcPr>
          <w:p w14:paraId="127E938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4-6</w:t>
            </w:r>
          </w:p>
        </w:tc>
      </w:tr>
      <w:tr w:rsidR="0019221B" w:rsidRPr="00DF2804" w14:paraId="15EDD85A" w14:textId="77777777">
        <w:tc>
          <w:tcPr>
            <w:tcW w:w="9070" w:type="dxa"/>
            <w:gridSpan w:val="3"/>
          </w:tcPr>
          <w:p w14:paraId="5EFFC9CE"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Объекты спорта:</w:t>
            </w:r>
          </w:p>
        </w:tc>
      </w:tr>
      <w:tr w:rsidR="0019221B" w:rsidRPr="00DF2804" w14:paraId="2A88434D" w14:textId="77777777" w:rsidTr="00BA45BF">
        <w:tc>
          <w:tcPr>
            <w:tcW w:w="4598" w:type="dxa"/>
          </w:tcPr>
          <w:p w14:paraId="6091B97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Спортивные комплексы и стадионы с трибунами</w:t>
            </w:r>
          </w:p>
        </w:tc>
        <w:tc>
          <w:tcPr>
            <w:tcW w:w="2694" w:type="dxa"/>
          </w:tcPr>
          <w:p w14:paraId="518573C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места на трибунах</w:t>
            </w:r>
          </w:p>
        </w:tc>
        <w:tc>
          <w:tcPr>
            <w:tcW w:w="1778" w:type="dxa"/>
          </w:tcPr>
          <w:p w14:paraId="07B7A02B"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25-30</w:t>
            </w:r>
          </w:p>
        </w:tc>
      </w:tr>
      <w:tr w:rsidR="0019221B" w:rsidRPr="00DF2804" w14:paraId="15ED9641" w14:textId="77777777" w:rsidTr="00BA45BF">
        <w:tblPrEx>
          <w:tblBorders>
            <w:insideH w:val="nil"/>
          </w:tblBorders>
        </w:tblPrEx>
        <w:tc>
          <w:tcPr>
            <w:tcW w:w="4598" w:type="dxa"/>
            <w:tcBorders>
              <w:bottom w:val="nil"/>
            </w:tcBorders>
          </w:tcPr>
          <w:p w14:paraId="488AA4D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Оздоровительные комплексы (фитнес-клубы, ФОК, спортивные и тренажерные залы):</w:t>
            </w:r>
          </w:p>
        </w:tc>
        <w:tc>
          <w:tcPr>
            <w:tcW w:w="2694" w:type="dxa"/>
            <w:tcBorders>
              <w:bottom w:val="nil"/>
            </w:tcBorders>
          </w:tcPr>
          <w:p w14:paraId="09E35521"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bottom w:val="nil"/>
            </w:tcBorders>
          </w:tcPr>
          <w:p w14:paraId="7145983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25-55</w:t>
            </w:r>
          </w:p>
        </w:tc>
      </w:tr>
      <w:tr w:rsidR="0019221B" w:rsidRPr="00DF2804" w14:paraId="6F531633" w14:textId="77777777" w:rsidTr="00BA45BF">
        <w:tblPrEx>
          <w:tblBorders>
            <w:insideH w:val="nil"/>
          </w:tblBorders>
        </w:tblPrEx>
        <w:tc>
          <w:tcPr>
            <w:tcW w:w="4598" w:type="dxa"/>
            <w:tcBorders>
              <w:top w:val="nil"/>
              <w:bottom w:val="nil"/>
            </w:tcBorders>
          </w:tcPr>
          <w:p w14:paraId="56AA037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общей площадью менее 1000 м2</w:t>
            </w:r>
          </w:p>
        </w:tc>
        <w:tc>
          <w:tcPr>
            <w:tcW w:w="2694" w:type="dxa"/>
            <w:tcBorders>
              <w:top w:val="nil"/>
              <w:bottom w:val="nil"/>
            </w:tcBorders>
          </w:tcPr>
          <w:p w14:paraId="5353F3DA" w14:textId="77777777" w:rsidR="0019221B" w:rsidRPr="00DF2804" w:rsidRDefault="0019221B" w:rsidP="00254341">
            <w:pPr>
              <w:pStyle w:val="ConsPlusNormal0"/>
              <w:rPr>
                <w:rFonts w:ascii="Times New Roman" w:hAnsi="Times New Roman" w:cs="Times New Roman"/>
              </w:rPr>
            </w:pPr>
          </w:p>
        </w:tc>
        <w:tc>
          <w:tcPr>
            <w:tcW w:w="1778" w:type="dxa"/>
            <w:tcBorders>
              <w:top w:val="nil"/>
              <w:bottom w:val="nil"/>
            </w:tcBorders>
          </w:tcPr>
          <w:p w14:paraId="56BEC33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25-40</w:t>
            </w:r>
          </w:p>
        </w:tc>
      </w:tr>
      <w:tr w:rsidR="0019221B" w:rsidRPr="00DF2804" w14:paraId="50170844" w14:textId="77777777" w:rsidTr="00BA45BF">
        <w:tblPrEx>
          <w:tblBorders>
            <w:insideH w:val="nil"/>
          </w:tblBorders>
        </w:tblPrEx>
        <w:tc>
          <w:tcPr>
            <w:tcW w:w="4598" w:type="dxa"/>
            <w:tcBorders>
              <w:top w:val="nil"/>
            </w:tcBorders>
          </w:tcPr>
          <w:p w14:paraId="618795D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общей площадью 1000 м2 и более</w:t>
            </w:r>
          </w:p>
        </w:tc>
        <w:tc>
          <w:tcPr>
            <w:tcW w:w="2694" w:type="dxa"/>
            <w:tcBorders>
              <w:top w:val="nil"/>
            </w:tcBorders>
          </w:tcPr>
          <w:p w14:paraId="298C47E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w:t>
            </w:r>
            <w:r w:rsidRPr="00DF2804">
              <w:rPr>
                <w:rFonts w:ascii="Times New Roman" w:hAnsi="Times New Roman" w:cs="Times New Roman"/>
                <w:vertAlign w:val="superscript"/>
              </w:rPr>
              <w:t>2</w:t>
            </w:r>
            <w:r w:rsidRPr="00DF2804">
              <w:rPr>
                <w:rFonts w:ascii="Times New Roman" w:hAnsi="Times New Roman" w:cs="Times New Roman"/>
              </w:rPr>
              <w:t xml:space="preserve"> общей площади</w:t>
            </w:r>
          </w:p>
        </w:tc>
        <w:tc>
          <w:tcPr>
            <w:tcW w:w="1778" w:type="dxa"/>
            <w:tcBorders>
              <w:top w:val="nil"/>
            </w:tcBorders>
          </w:tcPr>
          <w:p w14:paraId="05B01B61"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40-55</w:t>
            </w:r>
          </w:p>
        </w:tc>
      </w:tr>
      <w:tr w:rsidR="0019221B" w:rsidRPr="00DF2804" w14:paraId="1254CD21" w14:textId="77777777" w:rsidTr="00BA45BF">
        <w:tblPrEx>
          <w:tblBorders>
            <w:insideH w:val="nil"/>
          </w:tblBorders>
        </w:tblPrEx>
        <w:tc>
          <w:tcPr>
            <w:tcW w:w="4598" w:type="dxa"/>
            <w:tcBorders>
              <w:bottom w:val="nil"/>
            </w:tcBorders>
          </w:tcPr>
          <w:p w14:paraId="1EA5031B"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Муниципальные детские физкультурно-оздоровительные объекты локального и районного уровней обслуживания:</w:t>
            </w:r>
          </w:p>
        </w:tc>
        <w:tc>
          <w:tcPr>
            <w:tcW w:w="2694" w:type="dxa"/>
            <w:tcBorders>
              <w:bottom w:val="nil"/>
            </w:tcBorders>
          </w:tcPr>
          <w:p w14:paraId="3B74D396" w14:textId="77777777" w:rsidR="0019221B" w:rsidRPr="00DF2804" w:rsidRDefault="0019221B" w:rsidP="00254341">
            <w:pPr>
              <w:pStyle w:val="ConsPlusNormal0"/>
              <w:rPr>
                <w:rFonts w:ascii="Times New Roman" w:hAnsi="Times New Roman" w:cs="Times New Roman"/>
              </w:rPr>
            </w:pPr>
          </w:p>
        </w:tc>
        <w:tc>
          <w:tcPr>
            <w:tcW w:w="1778" w:type="dxa"/>
            <w:tcBorders>
              <w:bottom w:val="nil"/>
            </w:tcBorders>
          </w:tcPr>
          <w:p w14:paraId="0BE604DA" w14:textId="77777777" w:rsidR="0019221B" w:rsidRPr="00DF2804" w:rsidRDefault="0019221B" w:rsidP="00254341">
            <w:pPr>
              <w:pStyle w:val="ConsPlusNormal0"/>
              <w:rPr>
                <w:rFonts w:ascii="Times New Roman" w:hAnsi="Times New Roman" w:cs="Times New Roman"/>
              </w:rPr>
            </w:pPr>
          </w:p>
        </w:tc>
      </w:tr>
      <w:tr w:rsidR="0019221B" w:rsidRPr="00DF2804" w14:paraId="19593FD1" w14:textId="77777777" w:rsidTr="00BA45BF">
        <w:tblPrEx>
          <w:tblBorders>
            <w:insideH w:val="nil"/>
          </w:tblBorders>
        </w:tblPrEx>
        <w:tc>
          <w:tcPr>
            <w:tcW w:w="4598" w:type="dxa"/>
            <w:tcBorders>
              <w:top w:val="nil"/>
            </w:tcBorders>
          </w:tcPr>
          <w:p w14:paraId="5A4E2BB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тренажерные залы площадью 150-500 м2</w:t>
            </w:r>
          </w:p>
        </w:tc>
        <w:tc>
          <w:tcPr>
            <w:tcW w:w="2694" w:type="dxa"/>
            <w:tcBorders>
              <w:top w:val="nil"/>
            </w:tcBorders>
          </w:tcPr>
          <w:p w14:paraId="03F0560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Borders>
              <w:top w:val="nil"/>
            </w:tcBorders>
          </w:tcPr>
          <w:p w14:paraId="362089F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8-10</w:t>
            </w:r>
          </w:p>
        </w:tc>
      </w:tr>
      <w:tr w:rsidR="0019221B" w:rsidRPr="00DF2804" w14:paraId="0E15F58F" w14:textId="77777777" w:rsidTr="00BA45BF">
        <w:tc>
          <w:tcPr>
            <w:tcW w:w="4598" w:type="dxa"/>
          </w:tcPr>
          <w:p w14:paraId="0FF1F72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ФОК с залом площадью 1000-2000 м2</w:t>
            </w:r>
          </w:p>
        </w:tc>
        <w:tc>
          <w:tcPr>
            <w:tcW w:w="2694" w:type="dxa"/>
          </w:tcPr>
          <w:p w14:paraId="50A3CF9D"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37608D3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w:t>
            </w:r>
          </w:p>
        </w:tc>
      </w:tr>
      <w:tr w:rsidR="0019221B" w:rsidRPr="00DF2804" w14:paraId="4512F894" w14:textId="77777777" w:rsidTr="00BA45BF">
        <w:tc>
          <w:tcPr>
            <w:tcW w:w="4598" w:type="dxa"/>
          </w:tcPr>
          <w:p w14:paraId="7B7A377A"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 ФОК с залом и бассейном общей площадью 2000-3000 м2</w:t>
            </w:r>
          </w:p>
        </w:tc>
        <w:tc>
          <w:tcPr>
            <w:tcW w:w="2694" w:type="dxa"/>
          </w:tcPr>
          <w:p w14:paraId="1AAF3CE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4FC148CE"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5-7</w:t>
            </w:r>
          </w:p>
        </w:tc>
      </w:tr>
      <w:tr w:rsidR="0019221B" w:rsidRPr="00DF2804" w14:paraId="03AFB5BA" w14:textId="77777777" w:rsidTr="00BA45BF">
        <w:tc>
          <w:tcPr>
            <w:tcW w:w="4598" w:type="dxa"/>
          </w:tcPr>
          <w:p w14:paraId="03D7154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Специализированные спортивные клубы и комплексы (теннис, конный спорт, горнолыжные центры и др.)</w:t>
            </w:r>
          </w:p>
        </w:tc>
        <w:tc>
          <w:tcPr>
            <w:tcW w:w="2694" w:type="dxa"/>
          </w:tcPr>
          <w:p w14:paraId="6D57A0D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55C1B7A9"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3-4</w:t>
            </w:r>
          </w:p>
        </w:tc>
      </w:tr>
      <w:tr w:rsidR="0019221B" w:rsidRPr="00DF2804" w14:paraId="3E043A1A" w14:textId="77777777" w:rsidTr="00BA45BF">
        <w:tc>
          <w:tcPr>
            <w:tcW w:w="4598" w:type="dxa"/>
          </w:tcPr>
          <w:p w14:paraId="06DB4032"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Аквапарки, бассейны</w:t>
            </w:r>
          </w:p>
        </w:tc>
        <w:tc>
          <w:tcPr>
            <w:tcW w:w="2694" w:type="dxa"/>
          </w:tcPr>
          <w:p w14:paraId="243A644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6F26C94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5-7</w:t>
            </w:r>
          </w:p>
        </w:tc>
      </w:tr>
      <w:tr w:rsidR="0019221B" w:rsidRPr="00DF2804" w14:paraId="5AF015F9" w14:textId="77777777" w:rsidTr="00BA45BF">
        <w:tc>
          <w:tcPr>
            <w:tcW w:w="4598" w:type="dxa"/>
          </w:tcPr>
          <w:p w14:paraId="4335CFC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Катки с искусственным покрытием общей площадью более 3000 м2</w:t>
            </w:r>
          </w:p>
        </w:tc>
        <w:tc>
          <w:tcPr>
            <w:tcW w:w="2694" w:type="dxa"/>
          </w:tcPr>
          <w:p w14:paraId="027131C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единовременные посетители</w:t>
            </w:r>
          </w:p>
        </w:tc>
        <w:tc>
          <w:tcPr>
            <w:tcW w:w="1778" w:type="dxa"/>
          </w:tcPr>
          <w:p w14:paraId="4B8F7E60"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6-7</w:t>
            </w:r>
          </w:p>
        </w:tc>
      </w:tr>
      <w:tr w:rsidR="0019221B" w:rsidRPr="00DF2804" w14:paraId="3FF38FC1" w14:textId="77777777">
        <w:tc>
          <w:tcPr>
            <w:tcW w:w="9070" w:type="dxa"/>
            <w:gridSpan w:val="3"/>
          </w:tcPr>
          <w:p w14:paraId="4787CDEB"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Объекты транспортной инфраструктуры:</w:t>
            </w:r>
          </w:p>
        </w:tc>
      </w:tr>
      <w:tr w:rsidR="0019221B" w:rsidRPr="00DF2804" w14:paraId="2F04FFF6" w14:textId="77777777" w:rsidTr="00BA45BF">
        <w:tc>
          <w:tcPr>
            <w:tcW w:w="4598" w:type="dxa"/>
          </w:tcPr>
          <w:p w14:paraId="7DDEC1B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Железнодорожные вокзалы</w:t>
            </w:r>
          </w:p>
        </w:tc>
        <w:tc>
          <w:tcPr>
            <w:tcW w:w="2694" w:type="dxa"/>
          </w:tcPr>
          <w:p w14:paraId="65BA8B2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пассажиры дальнего следования в час пик</w:t>
            </w:r>
          </w:p>
        </w:tc>
        <w:tc>
          <w:tcPr>
            <w:tcW w:w="1778" w:type="dxa"/>
          </w:tcPr>
          <w:p w14:paraId="407A4DBC"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8-10</w:t>
            </w:r>
          </w:p>
        </w:tc>
      </w:tr>
      <w:tr w:rsidR="0019221B" w:rsidRPr="00DF2804" w14:paraId="0CD8F056" w14:textId="77777777" w:rsidTr="00BA45BF">
        <w:tc>
          <w:tcPr>
            <w:tcW w:w="4598" w:type="dxa"/>
          </w:tcPr>
          <w:p w14:paraId="6DDC51F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Автовокзалы</w:t>
            </w:r>
          </w:p>
        </w:tc>
        <w:tc>
          <w:tcPr>
            <w:tcW w:w="2694" w:type="dxa"/>
          </w:tcPr>
          <w:p w14:paraId="3841432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пассажиры в час пик</w:t>
            </w:r>
          </w:p>
        </w:tc>
        <w:tc>
          <w:tcPr>
            <w:tcW w:w="1778" w:type="dxa"/>
          </w:tcPr>
          <w:p w14:paraId="3ABA018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10-15</w:t>
            </w:r>
          </w:p>
        </w:tc>
      </w:tr>
      <w:tr w:rsidR="0019221B" w:rsidRPr="00DF2804" w14:paraId="339DA137" w14:textId="77777777" w:rsidTr="00BA45BF">
        <w:tc>
          <w:tcPr>
            <w:tcW w:w="4598" w:type="dxa"/>
          </w:tcPr>
          <w:p w14:paraId="7988BC60"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Аэровокзалы</w:t>
            </w:r>
          </w:p>
        </w:tc>
        <w:tc>
          <w:tcPr>
            <w:tcW w:w="2694" w:type="dxa"/>
          </w:tcPr>
          <w:p w14:paraId="0DAFA45E"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пассажиры в час пик</w:t>
            </w:r>
          </w:p>
        </w:tc>
        <w:tc>
          <w:tcPr>
            <w:tcW w:w="1778" w:type="dxa"/>
          </w:tcPr>
          <w:p w14:paraId="2641566F"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6-8</w:t>
            </w:r>
          </w:p>
        </w:tc>
      </w:tr>
      <w:tr w:rsidR="0019221B" w:rsidRPr="00DF2804" w14:paraId="65080B1C" w14:textId="77777777" w:rsidTr="00BA45BF">
        <w:tc>
          <w:tcPr>
            <w:tcW w:w="4598" w:type="dxa"/>
          </w:tcPr>
          <w:p w14:paraId="413E79FF"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Речные порты</w:t>
            </w:r>
          </w:p>
        </w:tc>
        <w:tc>
          <w:tcPr>
            <w:tcW w:w="2694" w:type="dxa"/>
          </w:tcPr>
          <w:p w14:paraId="14DAFC4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пассажиры в час пик</w:t>
            </w:r>
          </w:p>
        </w:tc>
        <w:tc>
          <w:tcPr>
            <w:tcW w:w="1778" w:type="dxa"/>
          </w:tcPr>
          <w:p w14:paraId="300C5AE7"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7-9</w:t>
            </w:r>
          </w:p>
        </w:tc>
      </w:tr>
      <w:tr w:rsidR="0019221B" w:rsidRPr="00DF2804" w14:paraId="735062E9" w14:textId="77777777">
        <w:tc>
          <w:tcPr>
            <w:tcW w:w="9070" w:type="dxa"/>
            <w:gridSpan w:val="3"/>
          </w:tcPr>
          <w:p w14:paraId="009F1E0C" w14:textId="77777777" w:rsidR="0019221B" w:rsidRPr="00DF2804" w:rsidRDefault="00000000" w:rsidP="00254341">
            <w:pPr>
              <w:pStyle w:val="ConsPlusNormal0"/>
              <w:jc w:val="center"/>
              <w:outlineLvl w:val="4"/>
              <w:rPr>
                <w:rFonts w:ascii="Times New Roman" w:hAnsi="Times New Roman" w:cs="Times New Roman"/>
              </w:rPr>
            </w:pPr>
            <w:r w:rsidRPr="00DF2804">
              <w:rPr>
                <w:rFonts w:ascii="Times New Roman" w:hAnsi="Times New Roman" w:cs="Times New Roman"/>
              </w:rPr>
              <w:t>Рекреационные территории и объекты отдыха:</w:t>
            </w:r>
          </w:p>
        </w:tc>
      </w:tr>
      <w:tr w:rsidR="0019221B" w:rsidRPr="00DF2804" w14:paraId="15D4B9F2" w14:textId="77777777" w:rsidTr="00BA45BF">
        <w:tc>
          <w:tcPr>
            <w:tcW w:w="4598" w:type="dxa"/>
          </w:tcPr>
          <w:p w14:paraId="6DEF7975"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Пляжи и парки в зонах отдыха</w:t>
            </w:r>
          </w:p>
        </w:tc>
        <w:tc>
          <w:tcPr>
            <w:tcW w:w="2694" w:type="dxa"/>
          </w:tcPr>
          <w:p w14:paraId="171369C7"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единовременных посетителей</w:t>
            </w:r>
          </w:p>
        </w:tc>
        <w:tc>
          <w:tcPr>
            <w:tcW w:w="1778" w:type="dxa"/>
          </w:tcPr>
          <w:p w14:paraId="5ECDBCE6"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15-20</w:t>
            </w:r>
          </w:p>
        </w:tc>
      </w:tr>
      <w:tr w:rsidR="0019221B" w:rsidRPr="00DF2804" w14:paraId="32BCF8D1" w14:textId="77777777" w:rsidTr="00BA45BF">
        <w:tc>
          <w:tcPr>
            <w:tcW w:w="4598" w:type="dxa"/>
          </w:tcPr>
          <w:p w14:paraId="1CEE2C1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Лесопарки и заповедники</w:t>
            </w:r>
          </w:p>
        </w:tc>
        <w:tc>
          <w:tcPr>
            <w:tcW w:w="2694" w:type="dxa"/>
          </w:tcPr>
          <w:p w14:paraId="781E4A84"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единовременных посетителей</w:t>
            </w:r>
          </w:p>
        </w:tc>
        <w:tc>
          <w:tcPr>
            <w:tcW w:w="1778" w:type="dxa"/>
          </w:tcPr>
          <w:p w14:paraId="3D1D93D4"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7-10</w:t>
            </w:r>
          </w:p>
        </w:tc>
      </w:tr>
      <w:tr w:rsidR="0019221B" w:rsidRPr="00DF2804" w14:paraId="498ED16F" w14:textId="77777777" w:rsidTr="00BA45BF">
        <w:tc>
          <w:tcPr>
            <w:tcW w:w="4598" w:type="dxa"/>
          </w:tcPr>
          <w:p w14:paraId="16A24ABC"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Базы кратковременного отдыха (спортивные, лыжные, рыболовные, охотничьи и др.)</w:t>
            </w:r>
          </w:p>
        </w:tc>
        <w:tc>
          <w:tcPr>
            <w:tcW w:w="2694" w:type="dxa"/>
          </w:tcPr>
          <w:p w14:paraId="6B19DBD8"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единовременных посетителей</w:t>
            </w:r>
          </w:p>
        </w:tc>
        <w:tc>
          <w:tcPr>
            <w:tcW w:w="1778" w:type="dxa"/>
          </w:tcPr>
          <w:p w14:paraId="5A13ED9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10-15</w:t>
            </w:r>
          </w:p>
        </w:tc>
      </w:tr>
      <w:tr w:rsidR="0019221B" w:rsidRPr="00DF2804" w14:paraId="601CB912" w14:textId="77777777" w:rsidTr="00BA45BF">
        <w:tc>
          <w:tcPr>
            <w:tcW w:w="4598" w:type="dxa"/>
          </w:tcPr>
          <w:p w14:paraId="07057AC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Береговые базы маломерного флота</w:t>
            </w:r>
          </w:p>
        </w:tc>
        <w:tc>
          <w:tcPr>
            <w:tcW w:w="2694" w:type="dxa"/>
          </w:tcPr>
          <w:p w14:paraId="7843C389"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единовременных посетителей</w:t>
            </w:r>
          </w:p>
        </w:tc>
        <w:tc>
          <w:tcPr>
            <w:tcW w:w="1778" w:type="dxa"/>
          </w:tcPr>
          <w:p w14:paraId="5AB15528"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10-15</w:t>
            </w:r>
          </w:p>
        </w:tc>
      </w:tr>
      <w:tr w:rsidR="0019221B" w:rsidRPr="00DF2804" w14:paraId="4F3980C8" w14:textId="77777777" w:rsidTr="00BA45BF">
        <w:tc>
          <w:tcPr>
            <w:tcW w:w="4598" w:type="dxa"/>
          </w:tcPr>
          <w:p w14:paraId="48F4C3B3"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Дома отдыха и санатории, санатории-профилактории, базы отдыха предприятий и туристские базы</w:t>
            </w:r>
          </w:p>
        </w:tc>
        <w:tc>
          <w:tcPr>
            <w:tcW w:w="2694" w:type="dxa"/>
          </w:tcPr>
          <w:p w14:paraId="710493E6" w14:textId="77777777" w:rsidR="0019221B" w:rsidRPr="00DF2804" w:rsidRDefault="00000000" w:rsidP="00254341">
            <w:pPr>
              <w:pStyle w:val="ConsPlusNormal0"/>
              <w:rPr>
                <w:rFonts w:ascii="Times New Roman" w:hAnsi="Times New Roman" w:cs="Times New Roman"/>
              </w:rPr>
            </w:pPr>
            <w:r w:rsidRPr="00DF2804">
              <w:rPr>
                <w:rFonts w:ascii="Times New Roman" w:hAnsi="Times New Roman" w:cs="Times New Roman"/>
              </w:rPr>
              <w:t>100 отдыхающих и обслуживающего персонала</w:t>
            </w:r>
          </w:p>
        </w:tc>
        <w:tc>
          <w:tcPr>
            <w:tcW w:w="1778" w:type="dxa"/>
          </w:tcPr>
          <w:p w14:paraId="57AAD1A5" w14:textId="77777777" w:rsidR="0019221B" w:rsidRPr="00DF2804" w:rsidRDefault="00000000" w:rsidP="00254341">
            <w:pPr>
              <w:pStyle w:val="ConsPlusNormal0"/>
              <w:jc w:val="center"/>
              <w:rPr>
                <w:rFonts w:ascii="Times New Roman" w:hAnsi="Times New Roman" w:cs="Times New Roman"/>
              </w:rPr>
            </w:pPr>
            <w:r w:rsidRPr="00DF2804">
              <w:rPr>
                <w:rFonts w:ascii="Times New Roman" w:hAnsi="Times New Roman" w:cs="Times New Roman"/>
              </w:rPr>
              <w:t>3-5</w:t>
            </w:r>
          </w:p>
        </w:tc>
      </w:tr>
    </w:tbl>
    <w:p w14:paraId="7B4651E7"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Примечания:</w:t>
      </w:r>
    </w:p>
    <w:p w14:paraId="53C0FF95"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2E19C9ED"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2) вместимость стоянок для парковки туристических автобусов у железнодорожных вокзалов следует принимать по норме 3-4 места на 100 пассажиров (туристов), прибывающих в часы пик.</w:t>
      </w:r>
    </w:p>
    <w:p w14:paraId="2E6457EC"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Параметры парковки должны рассчитываться с учетом класса вместимости автобусов, но не менее по ширине 3,0 м, по длине - 8,5 м и безопасного прохода пешеходов между границами парковочных мест шириной не менее 0,75 м;</w:t>
      </w:r>
    </w:p>
    <w:p w14:paraId="5A8DD5DE"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3) Расстояние пешеходных подходов от стоянок для паркования легковых автомобилей следует принимать не более:</w:t>
      </w:r>
    </w:p>
    <w:p w14:paraId="0E529D63"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от пассажирских помещений вокзалов, входов в места учреждений торговли и общественного питания - 150 метров;</w:t>
      </w:r>
    </w:p>
    <w:p w14:paraId="126C9C7C"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от прочих учреждений и предприятий обслуживания населения административных зданий - 250 метров;</w:t>
      </w:r>
    </w:p>
    <w:p w14:paraId="6BBBF964" w14:textId="77777777" w:rsidR="0019221B" w:rsidRPr="00DF2804" w:rsidRDefault="00000000" w:rsidP="00254341">
      <w:pPr>
        <w:pStyle w:val="ConsPlusNormal0"/>
        <w:ind w:firstLine="540"/>
        <w:jc w:val="both"/>
        <w:rPr>
          <w:rFonts w:ascii="Times New Roman" w:hAnsi="Times New Roman" w:cs="Times New Roman"/>
          <w:sz w:val="22"/>
          <w:szCs w:val="22"/>
        </w:rPr>
      </w:pPr>
      <w:r w:rsidRPr="00DF2804">
        <w:rPr>
          <w:rFonts w:ascii="Times New Roman" w:hAnsi="Times New Roman" w:cs="Times New Roman"/>
          <w:sz w:val="22"/>
          <w:szCs w:val="22"/>
        </w:rPr>
        <w:t>- от входов в парки, на выставки и стадионы - 400 метров.</w:t>
      </w:r>
    </w:p>
    <w:p w14:paraId="70B6EF44" w14:textId="77777777" w:rsidR="0019221B" w:rsidRPr="00DF2804" w:rsidRDefault="00000000" w:rsidP="00254341">
      <w:pPr>
        <w:pStyle w:val="ConsPlusNormal0"/>
        <w:ind w:firstLine="540"/>
        <w:jc w:val="both"/>
        <w:rPr>
          <w:rFonts w:ascii="Times New Roman" w:hAnsi="Times New Roman" w:cs="Times New Roman"/>
          <w:sz w:val="22"/>
          <w:szCs w:val="22"/>
        </w:rPr>
      </w:pPr>
      <w:bookmarkStart w:id="48" w:name="P1558"/>
      <w:bookmarkEnd w:id="48"/>
      <w:r w:rsidRPr="00DF2804">
        <w:rPr>
          <w:rFonts w:ascii="Times New Roman" w:hAnsi="Times New Roman" w:cs="Times New Roman"/>
          <w:sz w:val="22"/>
          <w:szCs w:val="22"/>
        </w:rPr>
        <w:t>&lt;1&gt; Для общежитий квартирного типа расчетная обеспеченность машино-местами производится по нормам объектов жилого назначения.</w:t>
      </w:r>
    </w:p>
    <w:p w14:paraId="3505F2F9" w14:textId="77777777" w:rsidR="0019221B" w:rsidRPr="00DF2804" w:rsidRDefault="00000000" w:rsidP="00254341">
      <w:pPr>
        <w:pStyle w:val="ConsPlusNormal0"/>
        <w:ind w:firstLine="540"/>
        <w:jc w:val="both"/>
        <w:rPr>
          <w:rFonts w:ascii="Times New Roman" w:hAnsi="Times New Roman" w:cs="Times New Roman"/>
          <w:sz w:val="22"/>
          <w:szCs w:val="22"/>
        </w:rPr>
      </w:pPr>
      <w:bookmarkStart w:id="49" w:name="P1559"/>
      <w:bookmarkEnd w:id="49"/>
      <w:r w:rsidRPr="00DF2804">
        <w:rPr>
          <w:rFonts w:ascii="Times New Roman" w:hAnsi="Times New Roman" w:cs="Times New Roman"/>
          <w:sz w:val="22"/>
          <w:szCs w:val="22"/>
        </w:rPr>
        <w:t>&lt;2&gt; Дальность пешеходной доступности от машино-мест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на расстоянии не более 200 м от территории данных учреждений.</w:t>
      </w:r>
    </w:p>
    <w:p w14:paraId="40470A42" w14:textId="77777777" w:rsidR="0019221B" w:rsidRPr="00DF2804" w:rsidRDefault="00000000" w:rsidP="00254341">
      <w:pPr>
        <w:pStyle w:val="ConsPlusNormal0"/>
        <w:ind w:firstLine="540"/>
        <w:jc w:val="both"/>
        <w:rPr>
          <w:rFonts w:ascii="Times New Roman" w:hAnsi="Times New Roman" w:cs="Times New Roman"/>
          <w:sz w:val="22"/>
          <w:szCs w:val="22"/>
        </w:rPr>
      </w:pPr>
      <w:bookmarkStart w:id="50" w:name="P1560"/>
      <w:bookmarkEnd w:id="50"/>
      <w:r w:rsidRPr="00DF2804">
        <w:rPr>
          <w:rFonts w:ascii="Times New Roman" w:hAnsi="Times New Roman" w:cs="Times New Roman"/>
          <w:sz w:val="22"/>
          <w:szCs w:val="22"/>
        </w:rPr>
        <w:t>&lt;3&gt; В плотной городской застройке по заданию на проектирование число машино-мест может быть уменьшено не более чем на 50%.</w:t>
      </w:r>
    </w:p>
    <w:p w14:paraId="00614A9D" w14:textId="77777777" w:rsidR="0019221B" w:rsidRPr="000D5216" w:rsidRDefault="0019221B" w:rsidP="00254341">
      <w:pPr>
        <w:pStyle w:val="ConsPlusNormal0"/>
        <w:jc w:val="both"/>
        <w:rPr>
          <w:rFonts w:ascii="Times New Roman" w:hAnsi="Times New Roman" w:cs="Times New Roman"/>
          <w:sz w:val="24"/>
          <w:szCs w:val="24"/>
        </w:rPr>
      </w:pPr>
    </w:p>
    <w:p w14:paraId="2F782B3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1.9.10.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парковочные места в количестве не менее указанного в таблице 12 с пешеходной доступностью не более 200 м от территории организаций.</w:t>
      </w:r>
    </w:p>
    <w:p w14:paraId="301E05EB" w14:textId="77777777" w:rsidR="0019221B" w:rsidRPr="00BA45BF" w:rsidRDefault="0019221B" w:rsidP="00254341">
      <w:pPr>
        <w:pStyle w:val="ConsPlusNormal0"/>
        <w:jc w:val="both"/>
        <w:rPr>
          <w:rFonts w:ascii="Times New Roman" w:hAnsi="Times New Roman" w:cs="Times New Roman"/>
          <w:sz w:val="24"/>
          <w:szCs w:val="24"/>
        </w:rPr>
      </w:pPr>
    </w:p>
    <w:p w14:paraId="0AD5C7B0"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12</w:t>
      </w:r>
    </w:p>
    <w:p w14:paraId="465A7112" w14:textId="77777777" w:rsidR="0019221B" w:rsidRPr="00BA45BF" w:rsidRDefault="0019221B" w:rsidP="00254341">
      <w:pPr>
        <w:pStyle w:val="ConsPlusNormal0"/>
        <w:jc w:val="both"/>
        <w:rPr>
          <w:rFonts w:ascii="Times New Roman" w:hAnsi="Times New Roman" w:cs="Times New Roman"/>
          <w:sz w:val="24"/>
          <w:szCs w:val="24"/>
        </w:rPr>
      </w:pPr>
    </w:p>
    <w:p w14:paraId="16B099FB" w14:textId="77777777" w:rsidR="0019221B" w:rsidRPr="00BA45BF" w:rsidRDefault="00000000" w:rsidP="00254341">
      <w:pPr>
        <w:pStyle w:val="ConsPlusTitle0"/>
        <w:jc w:val="center"/>
        <w:rPr>
          <w:rFonts w:ascii="Times New Roman" w:hAnsi="Times New Roman" w:cs="Times New Roman"/>
          <w:sz w:val="24"/>
          <w:szCs w:val="24"/>
        </w:rPr>
      </w:pPr>
      <w:bookmarkStart w:id="51" w:name="P1566"/>
      <w:bookmarkEnd w:id="51"/>
      <w:r w:rsidRPr="00BA45BF">
        <w:rPr>
          <w:rFonts w:ascii="Times New Roman" w:hAnsi="Times New Roman" w:cs="Times New Roman"/>
          <w:sz w:val="24"/>
          <w:szCs w:val="24"/>
        </w:rPr>
        <w:t>Обеспеченность образовательных организаций местами хранения</w:t>
      </w:r>
    </w:p>
    <w:p w14:paraId="100FEEE1"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автомобилей</w:t>
      </w:r>
    </w:p>
    <w:p w14:paraId="4E4BE629"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19221B" w:rsidRPr="00BA45BF" w14:paraId="339D470F" w14:textId="77777777">
        <w:tc>
          <w:tcPr>
            <w:tcW w:w="4252" w:type="dxa"/>
            <w:tcBorders>
              <w:top w:val="single" w:sz="4" w:space="0" w:color="auto"/>
              <w:bottom w:val="single" w:sz="4" w:space="0" w:color="auto"/>
            </w:tcBorders>
          </w:tcPr>
          <w:p w14:paraId="50C9841E" w14:textId="77777777" w:rsidR="0019221B" w:rsidRPr="00BA45BF" w:rsidRDefault="00000000" w:rsidP="00254341">
            <w:pPr>
              <w:pStyle w:val="ConsPlusNormal0"/>
              <w:jc w:val="center"/>
              <w:rPr>
                <w:rFonts w:ascii="Times New Roman" w:hAnsi="Times New Roman" w:cs="Times New Roman"/>
                <w:sz w:val="24"/>
                <w:szCs w:val="24"/>
              </w:rPr>
            </w:pPr>
            <w:r w:rsidRPr="00BA45BF">
              <w:rPr>
                <w:rFonts w:ascii="Times New Roman" w:hAnsi="Times New Roman" w:cs="Times New Roman"/>
                <w:sz w:val="24"/>
                <w:szCs w:val="24"/>
              </w:rPr>
              <w:t>Вид образовательной организации:</w:t>
            </w:r>
          </w:p>
        </w:tc>
        <w:tc>
          <w:tcPr>
            <w:tcW w:w="4819" w:type="dxa"/>
            <w:tcBorders>
              <w:top w:val="single" w:sz="4" w:space="0" w:color="auto"/>
              <w:bottom w:val="single" w:sz="4" w:space="0" w:color="auto"/>
            </w:tcBorders>
          </w:tcPr>
          <w:p w14:paraId="5DDE48D7" w14:textId="77777777" w:rsidR="0019221B" w:rsidRPr="00BA45BF" w:rsidRDefault="00000000" w:rsidP="00254341">
            <w:pPr>
              <w:pStyle w:val="ConsPlusNormal0"/>
              <w:jc w:val="center"/>
              <w:rPr>
                <w:rFonts w:ascii="Times New Roman" w:hAnsi="Times New Roman" w:cs="Times New Roman"/>
                <w:sz w:val="24"/>
                <w:szCs w:val="24"/>
              </w:rPr>
            </w:pPr>
            <w:r w:rsidRPr="00BA45BF">
              <w:rPr>
                <w:rFonts w:ascii="Times New Roman" w:hAnsi="Times New Roman" w:cs="Times New Roman"/>
                <w:sz w:val="24"/>
                <w:szCs w:val="24"/>
              </w:rPr>
              <w:t>Количество мест хранения автомобилей:</w:t>
            </w:r>
          </w:p>
        </w:tc>
      </w:tr>
      <w:tr w:rsidR="0019221B" w:rsidRPr="00BA45BF" w14:paraId="092540D1" w14:textId="77777777">
        <w:tblPrEx>
          <w:tblBorders>
            <w:insideH w:val="none" w:sz="0" w:space="0" w:color="auto"/>
          </w:tblBorders>
        </w:tblPrEx>
        <w:tc>
          <w:tcPr>
            <w:tcW w:w="4252" w:type="dxa"/>
            <w:tcBorders>
              <w:top w:val="single" w:sz="4" w:space="0" w:color="auto"/>
              <w:bottom w:val="nil"/>
            </w:tcBorders>
          </w:tcPr>
          <w:p w14:paraId="33BBD3F4"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Общеобразовательные организации (школы) вместимостью:</w:t>
            </w:r>
          </w:p>
        </w:tc>
        <w:tc>
          <w:tcPr>
            <w:tcW w:w="4819" w:type="dxa"/>
            <w:tcBorders>
              <w:top w:val="single" w:sz="4" w:space="0" w:color="auto"/>
              <w:bottom w:val="nil"/>
            </w:tcBorders>
          </w:tcPr>
          <w:p w14:paraId="47BF18BF" w14:textId="77777777" w:rsidR="0019221B" w:rsidRPr="00BA45BF" w:rsidRDefault="0019221B" w:rsidP="00254341">
            <w:pPr>
              <w:pStyle w:val="ConsPlusNormal0"/>
              <w:rPr>
                <w:rFonts w:ascii="Times New Roman" w:hAnsi="Times New Roman" w:cs="Times New Roman"/>
                <w:sz w:val="24"/>
                <w:szCs w:val="24"/>
              </w:rPr>
            </w:pPr>
          </w:p>
        </w:tc>
      </w:tr>
      <w:tr w:rsidR="0019221B" w:rsidRPr="00BA45BF" w14:paraId="0B2BABFD" w14:textId="77777777">
        <w:tblPrEx>
          <w:tblBorders>
            <w:insideH w:val="none" w:sz="0" w:space="0" w:color="auto"/>
          </w:tblBorders>
        </w:tblPrEx>
        <w:tc>
          <w:tcPr>
            <w:tcW w:w="4252" w:type="dxa"/>
            <w:tcBorders>
              <w:top w:val="nil"/>
              <w:bottom w:val="nil"/>
            </w:tcBorders>
          </w:tcPr>
          <w:p w14:paraId="753434D7"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до 1100 учащихся</w:t>
            </w:r>
          </w:p>
        </w:tc>
        <w:tc>
          <w:tcPr>
            <w:tcW w:w="4819" w:type="dxa"/>
            <w:tcBorders>
              <w:top w:val="nil"/>
              <w:bottom w:val="nil"/>
            </w:tcBorders>
          </w:tcPr>
          <w:p w14:paraId="6EDC0EAB"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1 парковочное место на 100 учащихся и 7 мест на 100 сотрудников</w:t>
            </w:r>
          </w:p>
        </w:tc>
      </w:tr>
      <w:tr w:rsidR="0019221B" w:rsidRPr="00BA45BF" w14:paraId="0604D122" w14:textId="77777777">
        <w:tblPrEx>
          <w:tblBorders>
            <w:insideH w:val="none" w:sz="0" w:space="0" w:color="auto"/>
          </w:tblBorders>
        </w:tblPrEx>
        <w:tc>
          <w:tcPr>
            <w:tcW w:w="4252" w:type="dxa"/>
            <w:tcBorders>
              <w:top w:val="nil"/>
              <w:bottom w:val="single" w:sz="4" w:space="0" w:color="auto"/>
            </w:tcBorders>
          </w:tcPr>
          <w:p w14:paraId="2571B1BF"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1100 и более учащихся</w:t>
            </w:r>
          </w:p>
        </w:tc>
        <w:tc>
          <w:tcPr>
            <w:tcW w:w="4819" w:type="dxa"/>
            <w:tcBorders>
              <w:top w:val="nil"/>
              <w:bottom w:val="single" w:sz="4" w:space="0" w:color="auto"/>
            </w:tcBorders>
          </w:tcPr>
          <w:p w14:paraId="15BCC601"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1 парковочное место на 100 учащихся и 5 мест на 100 сотрудников</w:t>
            </w:r>
          </w:p>
        </w:tc>
      </w:tr>
      <w:tr w:rsidR="0019221B" w:rsidRPr="00BA45BF" w14:paraId="1390F3F3" w14:textId="77777777">
        <w:tblPrEx>
          <w:tblBorders>
            <w:insideH w:val="none" w:sz="0" w:space="0" w:color="auto"/>
          </w:tblBorders>
        </w:tblPrEx>
        <w:tc>
          <w:tcPr>
            <w:tcW w:w="4252" w:type="dxa"/>
            <w:tcBorders>
              <w:top w:val="single" w:sz="4" w:space="0" w:color="auto"/>
              <w:bottom w:val="nil"/>
            </w:tcBorders>
          </w:tcPr>
          <w:p w14:paraId="01D7C4BF"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Дошкольные образовательные организации (детские сады) вместимостью:</w:t>
            </w:r>
          </w:p>
        </w:tc>
        <w:tc>
          <w:tcPr>
            <w:tcW w:w="4819" w:type="dxa"/>
            <w:tcBorders>
              <w:top w:val="single" w:sz="4" w:space="0" w:color="auto"/>
              <w:bottom w:val="nil"/>
            </w:tcBorders>
          </w:tcPr>
          <w:p w14:paraId="4DA37A20" w14:textId="77777777" w:rsidR="0019221B" w:rsidRPr="00BA45BF" w:rsidRDefault="0019221B" w:rsidP="00254341">
            <w:pPr>
              <w:pStyle w:val="ConsPlusNormal0"/>
              <w:rPr>
                <w:rFonts w:ascii="Times New Roman" w:hAnsi="Times New Roman" w:cs="Times New Roman"/>
                <w:sz w:val="24"/>
                <w:szCs w:val="24"/>
              </w:rPr>
            </w:pPr>
          </w:p>
        </w:tc>
      </w:tr>
      <w:tr w:rsidR="0019221B" w:rsidRPr="00BA45BF" w14:paraId="27DA4BD4" w14:textId="77777777">
        <w:tblPrEx>
          <w:tblBorders>
            <w:insideH w:val="none" w:sz="0" w:space="0" w:color="auto"/>
          </w:tblBorders>
        </w:tblPrEx>
        <w:tc>
          <w:tcPr>
            <w:tcW w:w="4252" w:type="dxa"/>
            <w:tcBorders>
              <w:top w:val="nil"/>
              <w:bottom w:val="nil"/>
            </w:tcBorders>
          </w:tcPr>
          <w:p w14:paraId="3AEB5EFC"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до 330 мест</w:t>
            </w:r>
          </w:p>
        </w:tc>
        <w:tc>
          <w:tcPr>
            <w:tcW w:w="4819" w:type="dxa"/>
            <w:tcBorders>
              <w:top w:val="nil"/>
              <w:bottom w:val="nil"/>
            </w:tcBorders>
          </w:tcPr>
          <w:p w14:paraId="72A7BBBE"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5 парковочных мест</w:t>
            </w:r>
          </w:p>
        </w:tc>
      </w:tr>
      <w:tr w:rsidR="0019221B" w:rsidRPr="00BA45BF" w14:paraId="7CB1D808" w14:textId="77777777">
        <w:tblPrEx>
          <w:tblBorders>
            <w:insideH w:val="none" w:sz="0" w:space="0" w:color="auto"/>
          </w:tblBorders>
        </w:tblPrEx>
        <w:tc>
          <w:tcPr>
            <w:tcW w:w="4252" w:type="dxa"/>
            <w:tcBorders>
              <w:top w:val="nil"/>
              <w:bottom w:val="single" w:sz="4" w:space="0" w:color="auto"/>
            </w:tcBorders>
          </w:tcPr>
          <w:p w14:paraId="7C9BDBC1"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330 и более мест</w:t>
            </w:r>
          </w:p>
        </w:tc>
        <w:tc>
          <w:tcPr>
            <w:tcW w:w="4819" w:type="dxa"/>
            <w:tcBorders>
              <w:top w:val="nil"/>
              <w:bottom w:val="single" w:sz="4" w:space="0" w:color="auto"/>
            </w:tcBorders>
          </w:tcPr>
          <w:p w14:paraId="024A6FDB" w14:textId="77777777" w:rsidR="0019221B" w:rsidRPr="00BA45BF" w:rsidRDefault="00000000" w:rsidP="00254341">
            <w:pPr>
              <w:pStyle w:val="ConsPlusNormal0"/>
              <w:rPr>
                <w:rFonts w:ascii="Times New Roman" w:hAnsi="Times New Roman" w:cs="Times New Roman"/>
                <w:sz w:val="24"/>
                <w:szCs w:val="24"/>
              </w:rPr>
            </w:pPr>
            <w:r w:rsidRPr="00BA45BF">
              <w:rPr>
                <w:rFonts w:ascii="Times New Roman" w:hAnsi="Times New Roman" w:cs="Times New Roman"/>
                <w:sz w:val="24"/>
                <w:szCs w:val="24"/>
              </w:rPr>
              <w:t>1 парковочное место на 100 мест и 10 парковочных мест на 100 сотрудников</w:t>
            </w:r>
          </w:p>
        </w:tc>
      </w:tr>
    </w:tbl>
    <w:p w14:paraId="4DB9A2F1" w14:textId="77777777" w:rsidR="0019221B" w:rsidRPr="00BA45BF" w:rsidRDefault="0019221B" w:rsidP="00254341">
      <w:pPr>
        <w:pStyle w:val="ConsPlusNormal0"/>
        <w:jc w:val="both"/>
        <w:rPr>
          <w:rFonts w:ascii="Times New Roman" w:hAnsi="Times New Roman" w:cs="Times New Roman"/>
          <w:sz w:val="24"/>
          <w:szCs w:val="24"/>
        </w:rPr>
      </w:pPr>
    </w:p>
    <w:p w14:paraId="65ACE804" w14:textId="77777777" w:rsidR="0019221B" w:rsidRPr="00BA45BF" w:rsidRDefault="00000000" w:rsidP="00254341">
      <w:pPr>
        <w:pStyle w:val="ConsPlusNormal0"/>
        <w:ind w:firstLine="539"/>
        <w:jc w:val="both"/>
        <w:rPr>
          <w:rFonts w:ascii="Times New Roman" w:hAnsi="Times New Roman" w:cs="Times New Roman"/>
          <w:sz w:val="24"/>
          <w:szCs w:val="24"/>
        </w:rPr>
      </w:pPr>
      <w:bookmarkStart w:id="52" w:name="P1584"/>
      <w:bookmarkEnd w:id="52"/>
      <w:r w:rsidRPr="00BA45BF">
        <w:rPr>
          <w:rFonts w:ascii="Times New Roman" w:hAnsi="Times New Roman" w:cs="Times New Roman"/>
          <w:sz w:val="24"/>
          <w:szCs w:val="24"/>
        </w:rPr>
        <w:t>1.9.11. 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354DD3F2"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комплекс с торговой площадью до 40000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 не менее 4,5 мест на 100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w:t>
      </w:r>
    </w:p>
    <w:p w14:paraId="05C8B36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комплекс с торговой площадью до 60000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 не менее 5,5 мест на 100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w:t>
      </w:r>
    </w:p>
    <w:p w14:paraId="7F960FC9"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комплекс с торговой площадью более 60000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количество мест на 100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торговой площади определяется расчетом;</w:t>
      </w:r>
    </w:p>
    <w:p w14:paraId="3AE88EC7"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комплекс с гипермаркетом и/или многозальным кинотеатром - не менее 7 мест на 100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торговой площади.</w:t>
      </w:r>
    </w:p>
    <w:p w14:paraId="06BA2C6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1.9.12.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общего числа парковочных мест для автомобилей инвалидов, но не менее одного места.</w:t>
      </w:r>
    </w:p>
    <w:p w14:paraId="2F46498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1.9.13. Площадь территории для размещения одного автомобиля на автостоянках принимается 22,5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При устройстве автостоянок в </w:t>
      </w:r>
      <w:proofErr w:type="spellStart"/>
      <w:r w:rsidRPr="00BA45BF">
        <w:rPr>
          <w:rFonts w:ascii="Times New Roman" w:hAnsi="Times New Roman" w:cs="Times New Roman"/>
          <w:sz w:val="24"/>
          <w:szCs w:val="24"/>
        </w:rPr>
        <w:t>уширениях</w:t>
      </w:r>
      <w:proofErr w:type="spellEnd"/>
      <w:r w:rsidRPr="00BA45BF">
        <w:rPr>
          <w:rFonts w:ascii="Times New Roman" w:hAnsi="Times New Roman" w:cs="Times New Roman"/>
          <w:sz w:val="24"/>
          <w:szCs w:val="24"/>
        </w:rPr>
        <w:t xml:space="preserve"> проезжих частей улиц и проездов площадь для размещения 1 автомобиля принимается 18,0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w:t>
      </w:r>
    </w:p>
    <w:p w14:paraId="367F9F47" w14:textId="3CC4601C" w:rsidR="0019221B" w:rsidRPr="00BA45BF" w:rsidRDefault="00000000" w:rsidP="00254341">
      <w:pPr>
        <w:pStyle w:val="ConsPlusNormal0"/>
        <w:ind w:firstLine="540"/>
        <w:jc w:val="both"/>
        <w:rPr>
          <w:rFonts w:ascii="Times New Roman" w:hAnsi="Times New Roman" w:cs="Times New Roman"/>
          <w:sz w:val="24"/>
          <w:szCs w:val="24"/>
        </w:rPr>
      </w:pPr>
      <w:bookmarkStart w:id="53" w:name="P1591"/>
      <w:bookmarkEnd w:id="53"/>
      <w:r w:rsidRPr="00BA45BF">
        <w:rPr>
          <w:rFonts w:ascii="Times New Roman" w:hAnsi="Times New Roman" w:cs="Times New Roman"/>
          <w:sz w:val="24"/>
          <w:szCs w:val="24"/>
        </w:rPr>
        <w:t xml:space="preserve">1.9.14. </w:t>
      </w:r>
      <w:hyperlink w:anchor="P2744" w:tooltip="ПЛОЩАДЬ">
        <w:r w:rsidR="0019221B" w:rsidRPr="00BA45BF">
          <w:rPr>
            <w:rFonts w:ascii="Times New Roman" w:hAnsi="Times New Roman" w:cs="Times New Roman"/>
            <w:sz w:val="24"/>
            <w:szCs w:val="24"/>
          </w:rPr>
          <w:t>Площадь</w:t>
        </w:r>
      </w:hyperlink>
      <w:r w:rsidRPr="00BA45BF">
        <w:rPr>
          <w:rFonts w:ascii="Times New Roman" w:hAnsi="Times New Roman" w:cs="Times New Roman"/>
          <w:sz w:val="24"/>
          <w:szCs w:val="24"/>
        </w:rPr>
        <w:t xml:space="preserve">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показателями, приведенными в приложении </w:t>
      </w:r>
      <w:r w:rsidR="008E59A0" w:rsidRPr="00BA45BF">
        <w:rPr>
          <w:rFonts w:ascii="Times New Roman" w:hAnsi="Times New Roman" w:cs="Times New Roman"/>
          <w:sz w:val="24"/>
          <w:szCs w:val="24"/>
        </w:rPr>
        <w:t>№</w:t>
      </w:r>
      <w:r w:rsidRPr="00BA45BF">
        <w:rPr>
          <w:rFonts w:ascii="Times New Roman" w:hAnsi="Times New Roman" w:cs="Times New Roman"/>
          <w:sz w:val="24"/>
          <w:szCs w:val="24"/>
        </w:rPr>
        <w:t xml:space="preserve"> 4 к местным нормативам.</w:t>
      </w:r>
    </w:p>
    <w:p w14:paraId="590E3B76" w14:textId="77777777" w:rsidR="0019221B" w:rsidRPr="00BA45BF" w:rsidRDefault="0019221B" w:rsidP="00254341">
      <w:pPr>
        <w:pStyle w:val="ConsPlusNormal0"/>
        <w:jc w:val="both"/>
        <w:rPr>
          <w:rFonts w:ascii="Times New Roman" w:hAnsi="Times New Roman" w:cs="Times New Roman"/>
          <w:sz w:val="24"/>
          <w:szCs w:val="24"/>
        </w:rPr>
      </w:pPr>
    </w:p>
    <w:p w14:paraId="15980B74" w14:textId="77777777" w:rsidR="00DF2804" w:rsidRPr="00BA45BF" w:rsidRDefault="00DF2804" w:rsidP="00254341">
      <w:pPr>
        <w:pStyle w:val="ConsPlusNormal0"/>
        <w:jc w:val="both"/>
        <w:rPr>
          <w:rFonts w:ascii="Times New Roman" w:hAnsi="Times New Roman" w:cs="Times New Roman"/>
          <w:sz w:val="24"/>
          <w:szCs w:val="24"/>
        </w:rPr>
      </w:pPr>
    </w:p>
    <w:p w14:paraId="120C0173"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1.10. Расчетные показатели в области озеленения территорий</w:t>
      </w:r>
    </w:p>
    <w:p w14:paraId="71A05B9C"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общего пользования и мест массового отдыха населения</w:t>
      </w:r>
    </w:p>
    <w:p w14:paraId="2FE770C6" w14:textId="77777777" w:rsidR="0019221B" w:rsidRPr="00BA45BF" w:rsidRDefault="0019221B" w:rsidP="00254341">
      <w:pPr>
        <w:pStyle w:val="ConsPlusNormal0"/>
        <w:jc w:val="both"/>
        <w:rPr>
          <w:rFonts w:ascii="Times New Roman" w:hAnsi="Times New Roman" w:cs="Times New Roman"/>
          <w:sz w:val="24"/>
          <w:szCs w:val="24"/>
        </w:rPr>
      </w:pPr>
    </w:p>
    <w:p w14:paraId="5CDE3492"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54" w:name="P1596"/>
      <w:bookmarkEnd w:id="54"/>
      <w:r w:rsidRPr="00BA45BF">
        <w:rPr>
          <w:rFonts w:ascii="Times New Roman" w:hAnsi="Times New Roman" w:cs="Times New Roman"/>
          <w:sz w:val="24"/>
          <w:szCs w:val="24"/>
        </w:rPr>
        <w:t>1.10.1. Для расчета потребности населения в озелененных территориях используется показатель - минимальный уровень обеспеченности населения озелененной территорией в квадратных метрах на одного жителя. В озелененную территорию вместе с парками, озелененными территориями общего пользования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массового 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13.</w:t>
      </w:r>
    </w:p>
    <w:p w14:paraId="53939A4E" w14:textId="77777777" w:rsidR="0019221B" w:rsidRPr="00BA45BF" w:rsidRDefault="0019221B" w:rsidP="00254341">
      <w:pPr>
        <w:pStyle w:val="ConsPlusNormal0"/>
        <w:jc w:val="both"/>
        <w:rPr>
          <w:rFonts w:ascii="Times New Roman" w:hAnsi="Times New Roman" w:cs="Times New Roman"/>
          <w:sz w:val="24"/>
          <w:szCs w:val="24"/>
        </w:rPr>
      </w:pPr>
    </w:p>
    <w:p w14:paraId="6093974C"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13</w:t>
      </w:r>
    </w:p>
    <w:p w14:paraId="19202D35" w14:textId="77777777" w:rsidR="0019221B" w:rsidRPr="00BA45BF" w:rsidRDefault="0019221B" w:rsidP="00254341">
      <w:pPr>
        <w:pStyle w:val="ConsPlusNormal0"/>
        <w:jc w:val="both"/>
        <w:rPr>
          <w:rFonts w:ascii="Times New Roman" w:hAnsi="Times New Roman" w:cs="Times New Roman"/>
          <w:sz w:val="24"/>
          <w:szCs w:val="24"/>
        </w:rPr>
      </w:pPr>
    </w:p>
    <w:p w14:paraId="027301A1" w14:textId="77777777" w:rsidR="0019221B" w:rsidRPr="00BA45BF" w:rsidRDefault="00000000" w:rsidP="00254341">
      <w:pPr>
        <w:pStyle w:val="ConsPlusTitle0"/>
        <w:jc w:val="center"/>
        <w:rPr>
          <w:rFonts w:ascii="Times New Roman" w:hAnsi="Times New Roman" w:cs="Times New Roman"/>
          <w:sz w:val="24"/>
          <w:szCs w:val="24"/>
        </w:rPr>
      </w:pPr>
      <w:bookmarkStart w:id="55" w:name="P1600"/>
      <w:bookmarkEnd w:id="55"/>
      <w:r w:rsidRPr="00BA45BF">
        <w:rPr>
          <w:rFonts w:ascii="Times New Roman" w:hAnsi="Times New Roman" w:cs="Times New Roman"/>
          <w:sz w:val="24"/>
          <w:szCs w:val="24"/>
        </w:rPr>
        <w:t>Расчетные показатели минимальной обеспеченности населения</w:t>
      </w:r>
    </w:p>
    <w:p w14:paraId="111239E2"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озелененной территорией</w:t>
      </w:r>
    </w:p>
    <w:p w14:paraId="03435605" w14:textId="77777777" w:rsidR="0019221B" w:rsidRPr="00BA45BF" w:rsidRDefault="0019221B" w:rsidP="00254341">
      <w:pPr>
        <w:pStyle w:val="ConsPlusNormal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55"/>
        <w:gridCol w:w="1701"/>
        <w:gridCol w:w="1814"/>
      </w:tblGrid>
      <w:tr w:rsidR="0019221B" w:rsidRPr="00BA45BF" w14:paraId="137D16EB" w14:textId="77777777">
        <w:tc>
          <w:tcPr>
            <w:tcW w:w="4082" w:type="dxa"/>
            <w:vMerge w:val="restart"/>
            <w:vAlign w:val="center"/>
          </w:tcPr>
          <w:p w14:paraId="258A6E1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Населенный пункт</w:t>
            </w:r>
          </w:p>
        </w:tc>
        <w:tc>
          <w:tcPr>
            <w:tcW w:w="4970" w:type="dxa"/>
            <w:gridSpan w:val="3"/>
            <w:vAlign w:val="center"/>
          </w:tcPr>
          <w:p w14:paraId="4AAE158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 xml:space="preserve">Минимальный уровень обеспеченности населения озелененной территорией, </w:t>
            </w:r>
            <w:proofErr w:type="gramStart"/>
            <w:r w:rsidRPr="00BA45BF">
              <w:rPr>
                <w:rFonts w:ascii="Times New Roman" w:hAnsi="Times New Roman" w:cs="Times New Roman"/>
              </w:rPr>
              <w:t>м(</w:t>
            </w:r>
            <w:proofErr w:type="gramEnd"/>
            <w:r w:rsidRPr="00BA45BF">
              <w:rPr>
                <w:rFonts w:ascii="Times New Roman" w:hAnsi="Times New Roman" w:cs="Times New Roman"/>
              </w:rPr>
              <w:t>2)/чел.</w:t>
            </w:r>
          </w:p>
        </w:tc>
      </w:tr>
      <w:tr w:rsidR="0019221B" w:rsidRPr="00BA45BF" w14:paraId="3C4AC313" w14:textId="77777777">
        <w:tc>
          <w:tcPr>
            <w:tcW w:w="4082" w:type="dxa"/>
            <w:vMerge/>
          </w:tcPr>
          <w:p w14:paraId="40E4E94C" w14:textId="77777777" w:rsidR="0019221B" w:rsidRPr="00BA45BF" w:rsidRDefault="0019221B" w:rsidP="00254341">
            <w:pPr>
              <w:pStyle w:val="ConsPlusNormal0"/>
              <w:rPr>
                <w:rFonts w:ascii="Times New Roman" w:hAnsi="Times New Roman" w:cs="Times New Roman"/>
              </w:rPr>
            </w:pPr>
          </w:p>
        </w:tc>
        <w:tc>
          <w:tcPr>
            <w:tcW w:w="1455" w:type="dxa"/>
            <w:vAlign w:val="center"/>
          </w:tcPr>
          <w:p w14:paraId="28D6DDB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в границах квартала</w:t>
            </w:r>
          </w:p>
        </w:tc>
        <w:tc>
          <w:tcPr>
            <w:tcW w:w="1701" w:type="dxa"/>
            <w:vAlign w:val="center"/>
          </w:tcPr>
          <w:p w14:paraId="56050F9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в границах жилого района</w:t>
            </w:r>
          </w:p>
        </w:tc>
        <w:tc>
          <w:tcPr>
            <w:tcW w:w="1814" w:type="dxa"/>
            <w:vAlign w:val="center"/>
          </w:tcPr>
          <w:p w14:paraId="1B34310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в границах населенного пункта</w:t>
            </w:r>
          </w:p>
        </w:tc>
      </w:tr>
      <w:tr w:rsidR="0019221B" w:rsidRPr="00BA45BF" w14:paraId="145EA97D" w14:textId="77777777">
        <w:tc>
          <w:tcPr>
            <w:tcW w:w="4082" w:type="dxa"/>
            <w:vAlign w:val="center"/>
          </w:tcPr>
          <w:p w14:paraId="1B2A7357"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Город Кашира</w:t>
            </w:r>
          </w:p>
        </w:tc>
        <w:tc>
          <w:tcPr>
            <w:tcW w:w="1455" w:type="dxa"/>
            <w:vAlign w:val="center"/>
          </w:tcPr>
          <w:p w14:paraId="4697965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7,5</w:t>
            </w:r>
          </w:p>
        </w:tc>
        <w:tc>
          <w:tcPr>
            <w:tcW w:w="1701" w:type="dxa"/>
            <w:vAlign w:val="center"/>
          </w:tcPr>
          <w:p w14:paraId="40704BB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15,7</w:t>
            </w:r>
          </w:p>
        </w:tc>
        <w:tc>
          <w:tcPr>
            <w:tcW w:w="1814" w:type="dxa"/>
            <w:vAlign w:val="center"/>
          </w:tcPr>
          <w:p w14:paraId="2F16AFA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26,5</w:t>
            </w:r>
          </w:p>
        </w:tc>
      </w:tr>
      <w:tr w:rsidR="0019221B" w:rsidRPr="00BA45BF" w14:paraId="599E944D" w14:textId="77777777">
        <w:tc>
          <w:tcPr>
            <w:tcW w:w="4082" w:type="dxa"/>
            <w:vAlign w:val="center"/>
          </w:tcPr>
          <w:p w14:paraId="0E98DCE1"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Сельские населенные пункты с численностью населения от 1 до 3 тыс. человек</w:t>
            </w:r>
          </w:p>
        </w:tc>
        <w:tc>
          <w:tcPr>
            <w:tcW w:w="1455" w:type="dxa"/>
            <w:vAlign w:val="center"/>
          </w:tcPr>
          <w:p w14:paraId="195E6D9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8,2</w:t>
            </w:r>
          </w:p>
        </w:tc>
        <w:tc>
          <w:tcPr>
            <w:tcW w:w="1701" w:type="dxa"/>
            <w:vAlign w:val="center"/>
          </w:tcPr>
          <w:p w14:paraId="56A023F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1814" w:type="dxa"/>
            <w:vAlign w:val="center"/>
          </w:tcPr>
          <w:p w14:paraId="58914F5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25,6</w:t>
            </w:r>
          </w:p>
        </w:tc>
      </w:tr>
      <w:tr w:rsidR="0019221B" w:rsidRPr="00BA45BF" w14:paraId="6B956B90" w14:textId="77777777">
        <w:tc>
          <w:tcPr>
            <w:tcW w:w="4082" w:type="dxa"/>
            <w:vAlign w:val="center"/>
          </w:tcPr>
          <w:p w14:paraId="33AC2EE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Сельские населенные пункты с численностью населения менее 1 тыс. человек</w:t>
            </w:r>
          </w:p>
        </w:tc>
        <w:tc>
          <w:tcPr>
            <w:tcW w:w="1455" w:type="dxa"/>
            <w:vAlign w:val="center"/>
          </w:tcPr>
          <w:p w14:paraId="6F913BF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1701" w:type="dxa"/>
            <w:vAlign w:val="center"/>
          </w:tcPr>
          <w:p w14:paraId="31B5AAC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1814" w:type="dxa"/>
            <w:vAlign w:val="center"/>
          </w:tcPr>
          <w:p w14:paraId="216645E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22,8</w:t>
            </w:r>
          </w:p>
        </w:tc>
      </w:tr>
    </w:tbl>
    <w:p w14:paraId="5E4C64AD" w14:textId="77777777" w:rsidR="0019221B" w:rsidRDefault="0019221B" w:rsidP="00254341">
      <w:pPr>
        <w:pStyle w:val="ConsPlusNormal0"/>
        <w:jc w:val="both"/>
        <w:rPr>
          <w:rFonts w:ascii="Times New Roman" w:hAnsi="Times New Roman" w:cs="Times New Roman"/>
        </w:rPr>
      </w:pPr>
    </w:p>
    <w:p w14:paraId="17F657B9" w14:textId="77777777" w:rsidR="00E825BB" w:rsidRPr="00BA45BF" w:rsidRDefault="00E825BB" w:rsidP="00254341">
      <w:pPr>
        <w:pStyle w:val="ConsPlusNormal0"/>
        <w:jc w:val="both"/>
        <w:rPr>
          <w:rFonts w:ascii="Times New Roman" w:hAnsi="Times New Roman" w:cs="Times New Roman"/>
        </w:rPr>
      </w:pPr>
    </w:p>
    <w:p w14:paraId="33BF3A4F" w14:textId="77777777" w:rsidR="0019221B" w:rsidRPr="00467A81" w:rsidRDefault="00000000" w:rsidP="00254341">
      <w:pPr>
        <w:pStyle w:val="ConsPlusNormal0"/>
        <w:ind w:firstLine="540"/>
        <w:jc w:val="both"/>
        <w:rPr>
          <w:rFonts w:ascii="Times New Roman" w:hAnsi="Times New Roman" w:cs="Times New Roman"/>
          <w:sz w:val="22"/>
          <w:szCs w:val="22"/>
        </w:rPr>
      </w:pPr>
      <w:r w:rsidRPr="00467A81">
        <w:rPr>
          <w:rFonts w:ascii="Times New Roman" w:hAnsi="Times New Roman" w:cs="Times New Roman"/>
          <w:sz w:val="22"/>
          <w:szCs w:val="22"/>
        </w:rPr>
        <w:t>Примечание: в скобках приведены значения для парков и озелененных территорий общего пользования.</w:t>
      </w:r>
    </w:p>
    <w:p w14:paraId="4A2CAD09" w14:textId="77777777" w:rsidR="0019221B" w:rsidRPr="00BA45BF" w:rsidRDefault="0019221B" w:rsidP="00254341">
      <w:pPr>
        <w:pStyle w:val="ConsPlusNormal0"/>
        <w:jc w:val="both"/>
        <w:rPr>
          <w:rFonts w:ascii="Times New Roman" w:hAnsi="Times New Roman" w:cs="Times New Roman"/>
          <w:sz w:val="24"/>
          <w:szCs w:val="24"/>
        </w:rPr>
      </w:pPr>
    </w:p>
    <w:p w14:paraId="2EF6FEEC"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56" w:name="P1626"/>
      <w:bookmarkEnd w:id="56"/>
      <w:r w:rsidRPr="00BA45BF">
        <w:rPr>
          <w:rFonts w:ascii="Times New Roman" w:hAnsi="Times New Roman" w:cs="Times New Roman"/>
          <w:sz w:val="24"/>
          <w:szCs w:val="24"/>
        </w:rPr>
        <w:t>1.10.2. Площадь парков, за исключением детских, для города Каширы принимается из расчета не менее 10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/чел. Площадь детских парков принимается из расчета не менее 0,5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/чел. В населенных пунктах с численностью населения до 3 тыс. человек площадь парка (сквера) не может быть менее 0,9 га, с численностью населения до 1 тыс. человек - 0,5 га.</w:t>
      </w:r>
    </w:p>
    <w:p w14:paraId="549E769B"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57" w:name="P1627"/>
      <w:bookmarkEnd w:id="57"/>
      <w:r w:rsidRPr="00BA45BF">
        <w:rPr>
          <w:rFonts w:ascii="Times New Roman" w:hAnsi="Times New Roman" w:cs="Times New Roman"/>
          <w:sz w:val="24"/>
          <w:szCs w:val="24"/>
        </w:rPr>
        <w:t>1.10.3. Пешеходная доступность до ближайшего бульвара, сквера или парка в городе Кашире принимается:</w:t>
      </w:r>
    </w:p>
    <w:p w14:paraId="5E38EE1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жителей многоквартирных жилых домов не более 1,0 км;</w:t>
      </w:r>
    </w:p>
    <w:p w14:paraId="4913347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жителей блокированных и индивидуальных жилых домов не более 1,5 км.</w:t>
      </w:r>
    </w:p>
    <w:p w14:paraId="00D0649E"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58" w:name="P1630"/>
      <w:bookmarkEnd w:id="58"/>
      <w:r w:rsidRPr="00BA45BF">
        <w:rPr>
          <w:rFonts w:ascii="Times New Roman" w:hAnsi="Times New Roman" w:cs="Times New Roman"/>
          <w:sz w:val="24"/>
          <w:szCs w:val="24"/>
        </w:rPr>
        <w:t>1.10.4.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20 минут.</w:t>
      </w:r>
    </w:p>
    <w:p w14:paraId="55B0BB64"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1.10.5. Общественные территории (общественные пространства) кластеров ИЖС следует размещать в границах кластера ИЖС площадью не менее 10% от общей площади кластера ИЖС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действующим нормативам.</w:t>
      </w:r>
    </w:p>
    <w:p w14:paraId="7811DBC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1.10.6.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6029F8B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городских пляжей 2000 чел./га;</w:t>
      </w:r>
    </w:p>
    <w:p w14:paraId="4536D1E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городских парков 100 чел./га;</w:t>
      </w:r>
    </w:p>
    <w:p w14:paraId="631F73D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зон массового отдыха 70 чел./га;</w:t>
      </w:r>
    </w:p>
    <w:p w14:paraId="48AAFE2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лесопарков 20 чел./га;</w:t>
      </w:r>
    </w:p>
    <w:p w14:paraId="62E5073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городских лесов 3 чел./га.</w:t>
      </w:r>
    </w:p>
    <w:p w14:paraId="0752BC2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1.10.7. 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застройкой, приведено в таблице 14.</w:t>
      </w:r>
    </w:p>
    <w:p w14:paraId="0C08B841" w14:textId="77777777" w:rsidR="0019221B" w:rsidRPr="00BA45BF" w:rsidRDefault="0019221B" w:rsidP="00254341">
      <w:pPr>
        <w:pStyle w:val="ConsPlusNormal0"/>
        <w:jc w:val="both"/>
        <w:rPr>
          <w:rFonts w:ascii="Times New Roman" w:hAnsi="Times New Roman" w:cs="Times New Roman"/>
          <w:sz w:val="24"/>
          <w:szCs w:val="24"/>
        </w:rPr>
      </w:pPr>
    </w:p>
    <w:p w14:paraId="45913CCD"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14</w:t>
      </w:r>
    </w:p>
    <w:p w14:paraId="6FD65E3C" w14:textId="77777777" w:rsidR="0019221B" w:rsidRPr="00BA45BF" w:rsidRDefault="0019221B" w:rsidP="00254341">
      <w:pPr>
        <w:pStyle w:val="ConsPlusNormal0"/>
        <w:jc w:val="both"/>
        <w:rPr>
          <w:rFonts w:ascii="Times New Roman" w:hAnsi="Times New Roman" w:cs="Times New Roman"/>
          <w:sz w:val="24"/>
          <w:szCs w:val="24"/>
        </w:rPr>
      </w:pPr>
    </w:p>
    <w:p w14:paraId="0DEA14DE"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Долевое распределение площадей территорий объектов</w:t>
      </w:r>
    </w:p>
    <w:p w14:paraId="682F3FDE"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рекреационного назначения</w:t>
      </w:r>
    </w:p>
    <w:p w14:paraId="77B222D4"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268"/>
        <w:gridCol w:w="1843"/>
        <w:gridCol w:w="1811"/>
      </w:tblGrid>
      <w:tr w:rsidR="0019221B" w:rsidRPr="00BA45BF" w14:paraId="0F823526" w14:textId="77777777">
        <w:tc>
          <w:tcPr>
            <w:tcW w:w="3969" w:type="dxa"/>
            <w:vMerge w:val="restart"/>
            <w:vAlign w:val="center"/>
          </w:tcPr>
          <w:p w14:paraId="07EF108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Объекты рекреационного назначения</w:t>
            </w:r>
          </w:p>
        </w:tc>
        <w:tc>
          <w:tcPr>
            <w:tcW w:w="5922" w:type="dxa"/>
            <w:gridSpan w:val="3"/>
          </w:tcPr>
          <w:p w14:paraId="795A126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Доля от общей площади территории объекта, %</w:t>
            </w:r>
          </w:p>
        </w:tc>
      </w:tr>
      <w:tr w:rsidR="0019221B" w:rsidRPr="00BA45BF" w14:paraId="6F8625F7" w14:textId="77777777">
        <w:tc>
          <w:tcPr>
            <w:tcW w:w="3969" w:type="dxa"/>
            <w:vMerge/>
          </w:tcPr>
          <w:p w14:paraId="113D99FF" w14:textId="77777777" w:rsidR="0019221B" w:rsidRPr="00BA45BF" w:rsidRDefault="0019221B" w:rsidP="00254341">
            <w:pPr>
              <w:pStyle w:val="ConsPlusNormal0"/>
              <w:rPr>
                <w:rFonts w:ascii="Times New Roman" w:hAnsi="Times New Roman" w:cs="Times New Roman"/>
              </w:rPr>
            </w:pPr>
          </w:p>
        </w:tc>
        <w:tc>
          <w:tcPr>
            <w:tcW w:w="2268" w:type="dxa"/>
          </w:tcPr>
          <w:p w14:paraId="03497F0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Территории зеленых насаждений и водоемов</w:t>
            </w:r>
          </w:p>
        </w:tc>
        <w:tc>
          <w:tcPr>
            <w:tcW w:w="1843" w:type="dxa"/>
          </w:tcPr>
          <w:p w14:paraId="359B6D5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Аллеи, дорожки, площадки</w:t>
            </w:r>
          </w:p>
        </w:tc>
        <w:tc>
          <w:tcPr>
            <w:tcW w:w="1811" w:type="dxa"/>
          </w:tcPr>
          <w:p w14:paraId="26BE59C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Застроенные территории</w:t>
            </w:r>
          </w:p>
        </w:tc>
      </w:tr>
      <w:tr w:rsidR="0019221B" w:rsidRPr="00BA45BF" w14:paraId="742AD458" w14:textId="77777777">
        <w:tc>
          <w:tcPr>
            <w:tcW w:w="3969" w:type="dxa"/>
          </w:tcPr>
          <w:p w14:paraId="086B614E"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Городские парки</w:t>
            </w:r>
          </w:p>
        </w:tc>
        <w:tc>
          <w:tcPr>
            <w:tcW w:w="2268" w:type="dxa"/>
          </w:tcPr>
          <w:p w14:paraId="1A80A87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65-70</w:t>
            </w:r>
          </w:p>
        </w:tc>
        <w:tc>
          <w:tcPr>
            <w:tcW w:w="1843" w:type="dxa"/>
          </w:tcPr>
          <w:p w14:paraId="54CB500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25-28</w:t>
            </w:r>
          </w:p>
        </w:tc>
        <w:tc>
          <w:tcPr>
            <w:tcW w:w="1811" w:type="dxa"/>
          </w:tcPr>
          <w:p w14:paraId="16CA910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5-7</w:t>
            </w:r>
          </w:p>
        </w:tc>
      </w:tr>
      <w:tr w:rsidR="0019221B" w:rsidRPr="00BA45BF" w14:paraId="713F46D1" w14:textId="77777777">
        <w:tc>
          <w:tcPr>
            <w:tcW w:w="3969" w:type="dxa"/>
            <w:tcBorders>
              <w:bottom w:val="nil"/>
            </w:tcBorders>
          </w:tcPr>
          <w:p w14:paraId="2A211826"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Скверы, размещаемые:</w:t>
            </w:r>
          </w:p>
        </w:tc>
        <w:tc>
          <w:tcPr>
            <w:tcW w:w="2268" w:type="dxa"/>
            <w:tcBorders>
              <w:bottom w:val="nil"/>
            </w:tcBorders>
          </w:tcPr>
          <w:p w14:paraId="52A83E19" w14:textId="77777777" w:rsidR="0019221B" w:rsidRPr="00BA45BF" w:rsidRDefault="0019221B" w:rsidP="00254341">
            <w:pPr>
              <w:pStyle w:val="ConsPlusNormal0"/>
              <w:rPr>
                <w:rFonts w:ascii="Times New Roman" w:hAnsi="Times New Roman" w:cs="Times New Roman"/>
              </w:rPr>
            </w:pPr>
          </w:p>
        </w:tc>
        <w:tc>
          <w:tcPr>
            <w:tcW w:w="1843" w:type="dxa"/>
            <w:tcBorders>
              <w:bottom w:val="nil"/>
            </w:tcBorders>
          </w:tcPr>
          <w:p w14:paraId="1B632C30" w14:textId="77777777" w:rsidR="0019221B" w:rsidRPr="00BA45BF" w:rsidRDefault="0019221B" w:rsidP="00254341">
            <w:pPr>
              <w:pStyle w:val="ConsPlusNormal0"/>
              <w:rPr>
                <w:rFonts w:ascii="Times New Roman" w:hAnsi="Times New Roman" w:cs="Times New Roman"/>
              </w:rPr>
            </w:pPr>
          </w:p>
        </w:tc>
        <w:tc>
          <w:tcPr>
            <w:tcW w:w="1811" w:type="dxa"/>
            <w:vMerge w:val="restart"/>
          </w:tcPr>
          <w:p w14:paraId="46A2DE84"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5ABF6A5C" w14:textId="77777777">
        <w:tblPrEx>
          <w:tblBorders>
            <w:insideH w:val="nil"/>
          </w:tblBorders>
        </w:tblPrEx>
        <w:tc>
          <w:tcPr>
            <w:tcW w:w="3969" w:type="dxa"/>
            <w:tcBorders>
              <w:top w:val="nil"/>
              <w:bottom w:val="nil"/>
            </w:tcBorders>
          </w:tcPr>
          <w:p w14:paraId="238CAA1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 на улицах общегородского значения и площадях;</w:t>
            </w:r>
          </w:p>
        </w:tc>
        <w:tc>
          <w:tcPr>
            <w:tcW w:w="2268" w:type="dxa"/>
            <w:tcBorders>
              <w:top w:val="nil"/>
              <w:bottom w:val="nil"/>
            </w:tcBorders>
          </w:tcPr>
          <w:p w14:paraId="666669C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60-75</w:t>
            </w:r>
          </w:p>
        </w:tc>
        <w:tc>
          <w:tcPr>
            <w:tcW w:w="1843" w:type="dxa"/>
            <w:tcBorders>
              <w:top w:val="nil"/>
              <w:bottom w:val="nil"/>
            </w:tcBorders>
          </w:tcPr>
          <w:p w14:paraId="01F407C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25-40</w:t>
            </w:r>
          </w:p>
        </w:tc>
        <w:tc>
          <w:tcPr>
            <w:tcW w:w="1811" w:type="dxa"/>
            <w:vMerge/>
          </w:tcPr>
          <w:p w14:paraId="09DC1287" w14:textId="77777777" w:rsidR="0019221B" w:rsidRPr="00BA45BF" w:rsidRDefault="0019221B" w:rsidP="00254341">
            <w:pPr>
              <w:pStyle w:val="ConsPlusNormal0"/>
              <w:rPr>
                <w:rFonts w:ascii="Times New Roman" w:hAnsi="Times New Roman" w:cs="Times New Roman"/>
              </w:rPr>
            </w:pPr>
          </w:p>
        </w:tc>
      </w:tr>
      <w:tr w:rsidR="0019221B" w:rsidRPr="00BA45BF" w14:paraId="481EC5FE" w14:textId="77777777">
        <w:tc>
          <w:tcPr>
            <w:tcW w:w="3969" w:type="dxa"/>
            <w:tcBorders>
              <w:top w:val="nil"/>
            </w:tcBorders>
          </w:tcPr>
          <w:p w14:paraId="7C60276C"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 в жилых районах, на улицах местного значения, перед отдельными зданиями</w:t>
            </w:r>
          </w:p>
        </w:tc>
        <w:tc>
          <w:tcPr>
            <w:tcW w:w="2268" w:type="dxa"/>
            <w:tcBorders>
              <w:top w:val="nil"/>
            </w:tcBorders>
          </w:tcPr>
          <w:p w14:paraId="0FD54D4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70-80</w:t>
            </w:r>
          </w:p>
        </w:tc>
        <w:tc>
          <w:tcPr>
            <w:tcW w:w="1843" w:type="dxa"/>
            <w:tcBorders>
              <w:top w:val="nil"/>
            </w:tcBorders>
          </w:tcPr>
          <w:p w14:paraId="05016333"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20-30</w:t>
            </w:r>
          </w:p>
        </w:tc>
        <w:tc>
          <w:tcPr>
            <w:tcW w:w="1811" w:type="dxa"/>
            <w:vMerge/>
          </w:tcPr>
          <w:p w14:paraId="214751ED" w14:textId="77777777" w:rsidR="0019221B" w:rsidRPr="00BA45BF" w:rsidRDefault="0019221B" w:rsidP="00254341">
            <w:pPr>
              <w:pStyle w:val="ConsPlusNormal0"/>
              <w:rPr>
                <w:rFonts w:ascii="Times New Roman" w:hAnsi="Times New Roman" w:cs="Times New Roman"/>
              </w:rPr>
            </w:pPr>
          </w:p>
        </w:tc>
      </w:tr>
      <w:tr w:rsidR="0019221B" w:rsidRPr="00BA45BF" w14:paraId="73A8D570" w14:textId="77777777">
        <w:tc>
          <w:tcPr>
            <w:tcW w:w="3969" w:type="dxa"/>
            <w:tcBorders>
              <w:bottom w:val="nil"/>
            </w:tcBorders>
          </w:tcPr>
          <w:p w14:paraId="5F9E7365"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Бульвары шириной:</w:t>
            </w:r>
          </w:p>
        </w:tc>
        <w:tc>
          <w:tcPr>
            <w:tcW w:w="2268" w:type="dxa"/>
            <w:tcBorders>
              <w:bottom w:val="nil"/>
            </w:tcBorders>
          </w:tcPr>
          <w:p w14:paraId="5CBDC687" w14:textId="77777777" w:rsidR="0019221B" w:rsidRPr="00BA45BF" w:rsidRDefault="0019221B" w:rsidP="00254341">
            <w:pPr>
              <w:pStyle w:val="ConsPlusNormal0"/>
              <w:rPr>
                <w:rFonts w:ascii="Times New Roman" w:hAnsi="Times New Roman" w:cs="Times New Roman"/>
              </w:rPr>
            </w:pPr>
          </w:p>
        </w:tc>
        <w:tc>
          <w:tcPr>
            <w:tcW w:w="1843" w:type="dxa"/>
            <w:tcBorders>
              <w:bottom w:val="nil"/>
            </w:tcBorders>
          </w:tcPr>
          <w:p w14:paraId="777604E7" w14:textId="77777777" w:rsidR="0019221B" w:rsidRPr="00BA45BF" w:rsidRDefault="0019221B" w:rsidP="00254341">
            <w:pPr>
              <w:pStyle w:val="ConsPlusNormal0"/>
              <w:rPr>
                <w:rFonts w:ascii="Times New Roman" w:hAnsi="Times New Roman" w:cs="Times New Roman"/>
              </w:rPr>
            </w:pPr>
          </w:p>
        </w:tc>
        <w:tc>
          <w:tcPr>
            <w:tcW w:w="1811" w:type="dxa"/>
            <w:vMerge w:val="restart"/>
          </w:tcPr>
          <w:p w14:paraId="05A7064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2-3</w:t>
            </w:r>
          </w:p>
        </w:tc>
      </w:tr>
      <w:tr w:rsidR="0019221B" w:rsidRPr="00BA45BF" w14:paraId="678FA7C6" w14:textId="77777777">
        <w:tblPrEx>
          <w:tblBorders>
            <w:insideH w:val="nil"/>
          </w:tblBorders>
        </w:tblPrEx>
        <w:tc>
          <w:tcPr>
            <w:tcW w:w="3969" w:type="dxa"/>
            <w:tcBorders>
              <w:top w:val="nil"/>
              <w:bottom w:val="nil"/>
            </w:tcBorders>
          </w:tcPr>
          <w:p w14:paraId="2F112F5C"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15-24 м;</w:t>
            </w:r>
          </w:p>
        </w:tc>
        <w:tc>
          <w:tcPr>
            <w:tcW w:w="2268" w:type="dxa"/>
            <w:tcBorders>
              <w:top w:val="nil"/>
              <w:bottom w:val="nil"/>
            </w:tcBorders>
          </w:tcPr>
          <w:p w14:paraId="4152B80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70-75</w:t>
            </w:r>
          </w:p>
        </w:tc>
        <w:tc>
          <w:tcPr>
            <w:tcW w:w="1843" w:type="dxa"/>
            <w:tcBorders>
              <w:top w:val="nil"/>
              <w:bottom w:val="nil"/>
            </w:tcBorders>
          </w:tcPr>
          <w:p w14:paraId="1D6BF6E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25-30</w:t>
            </w:r>
          </w:p>
        </w:tc>
        <w:tc>
          <w:tcPr>
            <w:tcW w:w="1811" w:type="dxa"/>
            <w:vMerge/>
          </w:tcPr>
          <w:p w14:paraId="51EC0BDB" w14:textId="77777777" w:rsidR="0019221B" w:rsidRPr="00BA45BF" w:rsidRDefault="0019221B" w:rsidP="00254341">
            <w:pPr>
              <w:pStyle w:val="ConsPlusNormal0"/>
              <w:rPr>
                <w:rFonts w:ascii="Times New Roman" w:hAnsi="Times New Roman" w:cs="Times New Roman"/>
              </w:rPr>
            </w:pPr>
          </w:p>
        </w:tc>
      </w:tr>
      <w:tr w:rsidR="0019221B" w:rsidRPr="00BA45BF" w14:paraId="0FD877B6" w14:textId="77777777">
        <w:tc>
          <w:tcPr>
            <w:tcW w:w="3969" w:type="dxa"/>
            <w:tcBorders>
              <w:top w:val="nil"/>
            </w:tcBorders>
          </w:tcPr>
          <w:p w14:paraId="0D244142"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25-50 м</w:t>
            </w:r>
          </w:p>
        </w:tc>
        <w:tc>
          <w:tcPr>
            <w:tcW w:w="2268" w:type="dxa"/>
            <w:tcBorders>
              <w:top w:val="nil"/>
            </w:tcBorders>
          </w:tcPr>
          <w:p w14:paraId="42E82AC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75-80</w:t>
            </w:r>
          </w:p>
        </w:tc>
        <w:tc>
          <w:tcPr>
            <w:tcW w:w="1843" w:type="dxa"/>
            <w:tcBorders>
              <w:top w:val="nil"/>
            </w:tcBorders>
          </w:tcPr>
          <w:p w14:paraId="5FBE487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17-23</w:t>
            </w:r>
          </w:p>
        </w:tc>
        <w:tc>
          <w:tcPr>
            <w:tcW w:w="1811" w:type="dxa"/>
            <w:vMerge/>
          </w:tcPr>
          <w:p w14:paraId="21F0040F" w14:textId="77777777" w:rsidR="0019221B" w:rsidRPr="00BA45BF" w:rsidRDefault="0019221B" w:rsidP="00254341">
            <w:pPr>
              <w:pStyle w:val="ConsPlusNormal0"/>
              <w:rPr>
                <w:rFonts w:ascii="Times New Roman" w:hAnsi="Times New Roman" w:cs="Times New Roman"/>
              </w:rPr>
            </w:pPr>
          </w:p>
        </w:tc>
      </w:tr>
      <w:tr w:rsidR="0019221B" w:rsidRPr="00BA45BF" w14:paraId="5E231F38" w14:textId="77777777">
        <w:tc>
          <w:tcPr>
            <w:tcW w:w="3969" w:type="dxa"/>
          </w:tcPr>
          <w:p w14:paraId="7E7546CC"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Городские леса и лесопарки</w:t>
            </w:r>
          </w:p>
        </w:tc>
        <w:tc>
          <w:tcPr>
            <w:tcW w:w="2268" w:type="dxa"/>
          </w:tcPr>
          <w:p w14:paraId="7429FD7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93-97</w:t>
            </w:r>
          </w:p>
        </w:tc>
        <w:tc>
          <w:tcPr>
            <w:tcW w:w="1843" w:type="dxa"/>
          </w:tcPr>
          <w:p w14:paraId="09ED93B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2-5</w:t>
            </w:r>
          </w:p>
        </w:tc>
        <w:tc>
          <w:tcPr>
            <w:tcW w:w="1811" w:type="dxa"/>
          </w:tcPr>
          <w:p w14:paraId="7A4903C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1-2</w:t>
            </w:r>
          </w:p>
        </w:tc>
      </w:tr>
    </w:tbl>
    <w:p w14:paraId="04718216" w14:textId="77777777" w:rsidR="0019221B" w:rsidRPr="00BA45BF" w:rsidRDefault="0019221B" w:rsidP="00254341">
      <w:pPr>
        <w:pStyle w:val="ConsPlusNormal0"/>
        <w:jc w:val="both"/>
        <w:rPr>
          <w:rFonts w:ascii="Times New Roman" w:hAnsi="Times New Roman" w:cs="Times New Roman"/>
        </w:rPr>
      </w:pPr>
    </w:p>
    <w:p w14:paraId="11983833"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1.11. Расчетные показатели в области благоустройства</w:t>
      </w:r>
    </w:p>
    <w:p w14:paraId="17B0A478"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придомовой территории</w:t>
      </w:r>
    </w:p>
    <w:p w14:paraId="6EA23BF3" w14:textId="77777777" w:rsidR="0019221B" w:rsidRPr="00BA45BF" w:rsidRDefault="0019221B" w:rsidP="00254341">
      <w:pPr>
        <w:pStyle w:val="ConsPlusNormal0"/>
        <w:jc w:val="both"/>
        <w:rPr>
          <w:rFonts w:ascii="Times New Roman" w:hAnsi="Times New Roman" w:cs="Times New Roman"/>
          <w:sz w:val="24"/>
          <w:szCs w:val="24"/>
        </w:rPr>
      </w:pPr>
    </w:p>
    <w:p w14:paraId="60E2C77F"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1.11.1.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770C3477"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1) подходы и подъезды к дому;</w:t>
      </w:r>
    </w:p>
    <w:p w14:paraId="2A45B79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xml:space="preserve">2) стоянки для хранения индивидуального автомобильного транспорта (включая гостевые и </w:t>
      </w:r>
      <w:proofErr w:type="spellStart"/>
      <w:r w:rsidRPr="00BA45BF">
        <w:rPr>
          <w:rFonts w:ascii="Times New Roman" w:hAnsi="Times New Roman" w:cs="Times New Roman"/>
          <w:sz w:val="24"/>
          <w:szCs w:val="24"/>
        </w:rPr>
        <w:t>приобъектные</w:t>
      </w:r>
      <w:proofErr w:type="spellEnd"/>
      <w:r w:rsidRPr="00BA45BF">
        <w:rPr>
          <w:rFonts w:ascii="Times New Roman" w:hAnsi="Times New Roman" w:cs="Times New Roman"/>
          <w:sz w:val="24"/>
          <w:szCs w:val="24"/>
        </w:rPr>
        <w:t>, если в доме есть встроенные и пристроенные нежилые помещения);</w:t>
      </w:r>
    </w:p>
    <w:p w14:paraId="4F9FCC61"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3) территория зеленых насаждений с площадками для игр детей и отдыха взрослых, занятий физической культурой и спортом;</w:t>
      </w:r>
    </w:p>
    <w:p w14:paraId="4070808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4) хозяйственные (контейнерные) площадки для сбора мусора.</w:t>
      </w:r>
    </w:p>
    <w:p w14:paraId="36FE917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Возможно формирование группы (комплекса) многоквартирных жилых домов, объединенных общей придомовой территорией.</w:t>
      </w:r>
    </w:p>
    <w:p w14:paraId="5F1FF37F"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59" w:name="P1688"/>
      <w:bookmarkEnd w:id="59"/>
      <w:r w:rsidRPr="00BA45BF">
        <w:rPr>
          <w:rFonts w:ascii="Times New Roman" w:hAnsi="Times New Roman" w:cs="Times New Roman"/>
          <w:sz w:val="24"/>
          <w:szCs w:val="24"/>
        </w:rPr>
        <w:t>1.11.2. Для расчета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и пристроенных помещений многоквартирного жилого дома в квадратных метрах. Показатели минимальной удельной площади придомовой территории и отдельных ее элементов для многоквартирных жилых домов различной средней этажности приведены в таблице 15.</w:t>
      </w:r>
    </w:p>
    <w:p w14:paraId="67CD4AD7" w14:textId="77777777" w:rsidR="0019221B" w:rsidRPr="00BA45BF" w:rsidRDefault="0019221B" w:rsidP="00254341">
      <w:pPr>
        <w:pStyle w:val="ConsPlusNormal0"/>
        <w:jc w:val="both"/>
        <w:rPr>
          <w:rFonts w:ascii="Times New Roman" w:hAnsi="Times New Roman" w:cs="Times New Roman"/>
          <w:sz w:val="24"/>
          <w:szCs w:val="24"/>
        </w:rPr>
      </w:pPr>
    </w:p>
    <w:p w14:paraId="49BD1609"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15</w:t>
      </w:r>
    </w:p>
    <w:p w14:paraId="760341BD" w14:textId="77777777" w:rsidR="0019221B" w:rsidRPr="00BA45BF" w:rsidRDefault="0019221B" w:rsidP="00254341">
      <w:pPr>
        <w:pStyle w:val="ConsPlusNormal0"/>
        <w:jc w:val="both"/>
        <w:rPr>
          <w:rFonts w:ascii="Times New Roman" w:hAnsi="Times New Roman" w:cs="Times New Roman"/>
          <w:sz w:val="24"/>
          <w:szCs w:val="24"/>
        </w:rPr>
      </w:pPr>
    </w:p>
    <w:p w14:paraId="75FDF421" w14:textId="77777777" w:rsidR="0019221B" w:rsidRPr="00BA45BF" w:rsidRDefault="00000000" w:rsidP="00254341">
      <w:pPr>
        <w:pStyle w:val="ConsPlusTitle0"/>
        <w:jc w:val="center"/>
        <w:rPr>
          <w:rFonts w:ascii="Times New Roman" w:hAnsi="Times New Roman" w:cs="Times New Roman"/>
          <w:sz w:val="24"/>
          <w:szCs w:val="24"/>
        </w:rPr>
      </w:pPr>
      <w:bookmarkStart w:id="60" w:name="P1692"/>
      <w:bookmarkEnd w:id="60"/>
      <w:r w:rsidRPr="00BA45BF">
        <w:rPr>
          <w:rFonts w:ascii="Times New Roman" w:hAnsi="Times New Roman" w:cs="Times New Roman"/>
          <w:sz w:val="24"/>
          <w:szCs w:val="24"/>
        </w:rPr>
        <w:t>Расчетные показатели минимальной удельной площади придомовой</w:t>
      </w:r>
    </w:p>
    <w:p w14:paraId="2A8B9B96"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территории</w:t>
      </w:r>
    </w:p>
    <w:p w14:paraId="48DC9E3C"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191"/>
        <w:gridCol w:w="1304"/>
        <w:gridCol w:w="1276"/>
      </w:tblGrid>
      <w:tr w:rsidR="0019221B" w:rsidRPr="00BA45BF" w14:paraId="5CE08679" w14:textId="77777777">
        <w:tc>
          <w:tcPr>
            <w:tcW w:w="5272" w:type="dxa"/>
            <w:vMerge w:val="restart"/>
            <w:vAlign w:val="center"/>
          </w:tcPr>
          <w:p w14:paraId="52AF4E5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Придомовая территория многоквартирного жилого дома и ее элементы</w:t>
            </w:r>
          </w:p>
        </w:tc>
        <w:tc>
          <w:tcPr>
            <w:tcW w:w="3771" w:type="dxa"/>
            <w:gridSpan w:val="3"/>
            <w:vAlign w:val="center"/>
          </w:tcPr>
          <w:p w14:paraId="2A5D6B0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Минимальная удельная площадь придомовой территории и ее элементов</w:t>
            </w:r>
          </w:p>
        </w:tc>
      </w:tr>
      <w:tr w:rsidR="0019221B" w:rsidRPr="00BA45BF" w14:paraId="057D2AA2" w14:textId="77777777">
        <w:tc>
          <w:tcPr>
            <w:tcW w:w="5272" w:type="dxa"/>
            <w:vMerge/>
          </w:tcPr>
          <w:p w14:paraId="2C93A501" w14:textId="77777777" w:rsidR="0019221B" w:rsidRPr="00BA45BF" w:rsidRDefault="0019221B" w:rsidP="00254341">
            <w:pPr>
              <w:pStyle w:val="ConsPlusNormal0"/>
              <w:rPr>
                <w:rFonts w:ascii="Times New Roman" w:hAnsi="Times New Roman" w:cs="Times New Roman"/>
              </w:rPr>
            </w:pPr>
          </w:p>
        </w:tc>
        <w:tc>
          <w:tcPr>
            <w:tcW w:w="1191" w:type="dxa"/>
          </w:tcPr>
          <w:p w14:paraId="372DD10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 xml:space="preserve">3 </w:t>
            </w:r>
            <w:proofErr w:type="spellStart"/>
            <w:r w:rsidRPr="00BA45BF">
              <w:rPr>
                <w:rFonts w:ascii="Times New Roman" w:hAnsi="Times New Roman" w:cs="Times New Roman"/>
              </w:rPr>
              <w:t>эт</w:t>
            </w:r>
            <w:proofErr w:type="spellEnd"/>
            <w:r w:rsidRPr="00BA45BF">
              <w:rPr>
                <w:rFonts w:ascii="Times New Roman" w:hAnsi="Times New Roman" w:cs="Times New Roman"/>
              </w:rPr>
              <w:t>.</w:t>
            </w:r>
          </w:p>
        </w:tc>
        <w:tc>
          <w:tcPr>
            <w:tcW w:w="1304" w:type="dxa"/>
          </w:tcPr>
          <w:p w14:paraId="73BA010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 xml:space="preserve">5 </w:t>
            </w:r>
            <w:proofErr w:type="spellStart"/>
            <w:r w:rsidRPr="00BA45BF">
              <w:rPr>
                <w:rFonts w:ascii="Times New Roman" w:hAnsi="Times New Roman" w:cs="Times New Roman"/>
              </w:rPr>
              <w:t>эт</w:t>
            </w:r>
            <w:proofErr w:type="spellEnd"/>
            <w:r w:rsidRPr="00BA45BF">
              <w:rPr>
                <w:rFonts w:ascii="Times New Roman" w:hAnsi="Times New Roman" w:cs="Times New Roman"/>
              </w:rPr>
              <w:t>.</w:t>
            </w:r>
          </w:p>
        </w:tc>
        <w:tc>
          <w:tcPr>
            <w:tcW w:w="1276" w:type="dxa"/>
          </w:tcPr>
          <w:p w14:paraId="41C6DF9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 xml:space="preserve">7 </w:t>
            </w:r>
            <w:proofErr w:type="spellStart"/>
            <w:r w:rsidRPr="00BA45BF">
              <w:rPr>
                <w:rFonts w:ascii="Times New Roman" w:hAnsi="Times New Roman" w:cs="Times New Roman"/>
              </w:rPr>
              <w:t>эт</w:t>
            </w:r>
            <w:proofErr w:type="spellEnd"/>
            <w:r w:rsidRPr="00BA45BF">
              <w:rPr>
                <w:rFonts w:ascii="Times New Roman" w:hAnsi="Times New Roman" w:cs="Times New Roman"/>
              </w:rPr>
              <w:t>.</w:t>
            </w:r>
          </w:p>
        </w:tc>
      </w:tr>
      <w:tr w:rsidR="0019221B" w:rsidRPr="00BA45BF" w14:paraId="38DA55DD" w14:textId="77777777">
        <w:tc>
          <w:tcPr>
            <w:tcW w:w="5272" w:type="dxa"/>
          </w:tcPr>
          <w:p w14:paraId="2DD93CD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Стоянки для хранения индивидуального автомобильного транспорта</w:t>
            </w:r>
          </w:p>
        </w:tc>
        <w:tc>
          <w:tcPr>
            <w:tcW w:w="1191" w:type="dxa"/>
          </w:tcPr>
          <w:p w14:paraId="0200534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0,24</w:t>
            </w:r>
          </w:p>
        </w:tc>
        <w:tc>
          <w:tcPr>
            <w:tcW w:w="1304" w:type="dxa"/>
          </w:tcPr>
          <w:p w14:paraId="6187D40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0,21</w:t>
            </w:r>
          </w:p>
        </w:tc>
        <w:tc>
          <w:tcPr>
            <w:tcW w:w="1276" w:type="dxa"/>
          </w:tcPr>
          <w:p w14:paraId="32DF3AA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0,19</w:t>
            </w:r>
          </w:p>
        </w:tc>
      </w:tr>
      <w:tr w:rsidR="0019221B" w:rsidRPr="00BA45BF" w14:paraId="65437D4B" w14:textId="77777777">
        <w:tc>
          <w:tcPr>
            <w:tcW w:w="5272" w:type="dxa"/>
          </w:tcPr>
          <w:p w14:paraId="2B1CCB6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Территория зеленых насаждений с площадками для игр детей и отдыха взрослых, занятий физической культурой и спортом</w:t>
            </w:r>
          </w:p>
        </w:tc>
        <w:tc>
          <w:tcPr>
            <w:tcW w:w="1191" w:type="dxa"/>
          </w:tcPr>
          <w:p w14:paraId="0AB469F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0,38</w:t>
            </w:r>
          </w:p>
        </w:tc>
        <w:tc>
          <w:tcPr>
            <w:tcW w:w="1304" w:type="dxa"/>
          </w:tcPr>
          <w:p w14:paraId="4651F50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0,38</w:t>
            </w:r>
          </w:p>
        </w:tc>
        <w:tc>
          <w:tcPr>
            <w:tcW w:w="1276" w:type="dxa"/>
          </w:tcPr>
          <w:p w14:paraId="5131241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0,38</w:t>
            </w:r>
          </w:p>
        </w:tc>
      </w:tr>
      <w:tr w:rsidR="0019221B" w:rsidRPr="00BA45BF" w14:paraId="06602E4E" w14:textId="77777777">
        <w:tc>
          <w:tcPr>
            <w:tcW w:w="5272" w:type="dxa"/>
          </w:tcPr>
          <w:p w14:paraId="692AA3C0"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Хозяйственные (контейнерные) площадки для сбора мусора</w:t>
            </w:r>
          </w:p>
        </w:tc>
        <w:tc>
          <w:tcPr>
            <w:tcW w:w="1191" w:type="dxa"/>
          </w:tcPr>
          <w:p w14:paraId="23D8E01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0,005</w:t>
            </w:r>
          </w:p>
        </w:tc>
        <w:tc>
          <w:tcPr>
            <w:tcW w:w="1304" w:type="dxa"/>
          </w:tcPr>
          <w:p w14:paraId="521A401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0,005</w:t>
            </w:r>
          </w:p>
        </w:tc>
        <w:tc>
          <w:tcPr>
            <w:tcW w:w="1276" w:type="dxa"/>
          </w:tcPr>
          <w:p w14:paraId="541A0C8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0,005</w:t>
            </w:r>
          </w:p>
        </w:tc>
      </w:tr>
      <w:tr w:rsidR="0019221B" w:rsidRPr="00BA45BF" w14:paraId="680E21B6" w14:textId="77777777">
        <w:tc>
          <w:tcPr>
            <w:tcW w:w="5272" w:type="dxa"/>
          </w:tcPr>
          <w:p w14:paraId="32DD18D7"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Придомовая территория в целом</w:t>
            </w:r>
          </w:p>
        </w:tc>
        <w:tc>
          <w:tcPr>
            <w:tcW w:w="1191" w:type="dxa"/>
          </w:tcPr>
          <w:p w14:paraId="670EB3E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1,42</w:t>
            </w:r>
          </w:p>
        </w:tc>
        <w:tc>
          <w:tcPr>
            <w:tcW w:w="1304" w:type="dxa"/>
          </w:tcPr>
          <w:p w14:paraId="3A19009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1,13</w:t>
            </w:r>
          </w:p>
        </w:tc>
        <w:tc>
          <w:tcPr>
            <w:tcW w:w="1276" w:type="dxa"/>
          </w:tcPr>
          <w:p w14:paraId="6C392A0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0,92</w:t>
            </w:r>
          </w:p>
        </w:tc>
      </w:tr>
    </w:tbl>
    <w:p w14:paraId="013034F0" w14:textId="77777777" w:rsidR="0019221B" w:rsidRPr="00BA45BF" w:rsidRDefault="0019221B" w:rsidP="00254341">
      <w:pPr>
        <w:pStyle w:val="ConsPlusNormal0"/>
        <w:jc w:val="both"/>
        <w:rPr>
          <w:rFonts w:ascii="Times New Roman" w:hAnsi="Times New Roman" w:cs="Times New Roman"/>
        </w:rPr>
      </w:pPr>
    </w:p>
    <w:p w14:paraId="316B8B4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Примечания:</w:t>
      </w:r>
    </w:p>
    <w:p w14:paraId="05CB8741" w14:textId="1466298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 для промежуточных значений средней этажности жилых домов минимальная удельная площадь придомовой территории и ее элементов рассчитывается методом линейной интерполяции;</w:t>
      </w:r>
      <w:r w:rsidR="00E825BB">
        <w:rPr>
          <w:rFonts w:ascii="Times New Roman" w:hAnsi="Times New Roman" w:cs="Times New Roman"/>
          <w:sz w:val="24"/>
          <w:szCs w:val="24"/>
        </w:rPr>
        <w:t>  </w:t>
      </w:r>
    </w:p>
    <w:p w14:paraId="6C1080C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 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w:t>
      </w:r>
      <w:proofErr w:type="spellStart"/>
      <w:r w:rsidRPr="00BA45BF">
        <w:rPr>
          <w:rFonts w:ascii="Times New Roman" w:hAnsi="Times New Roman" w:cs="Times New Roman"/>
          <w:sz w:val="24"/>
          <w:szCs w:val="24"/>
        </w:rPr>
        <w:t>приобъектных</w:t>
      </w:r>
      <w:proofErr w:type="spellEnd"/>
      <w:r w:rsidRPr="00BA45BF">
        <w:rPr>
          <w:rFonts w:ascii="Times New Roman" w:hAnsi="Times New Roman" w:cs="Times New Roman"/>
          <w:sz w:val="24"/>
          <w:szCs w:val="24"/>
        </w:rPr>
        <w:t xml:space="preserve"> стоянок, обслуживающих нежилые помещения, до уровня не менее 0,375 (1 место на 60 м</w:t>
      </w:r>
      <w:r w:rsidRPr="00BA45BF">
        <w:rPr>
          <w:rFonts w:ascii="Times New Roman" w:hAnsi="Times New Roman" w:cs="Times New Roman"/>
          <w:sz w:val="24"/>
          <w:szCs w:val="24"/>
          <w:vertAlign w:val="superscript"/>
        </w:rPr>
        <w:t>2</w:t>
      </w:r>
      <w:r w:rsidRPr="00BA45BF">
        <w:rPr>
          <w:rFonts w:ascii="Times New Roman" w:hAnsi="Times New Roman" w:cs="Times New Roman"/>
          <w:sz w:val="24"/>
          <w:szCs w:val="24"/>
        </w:rPr>
        <w:t xml:space="preserve"> нежилых помещений);</w:t>
      </w:r>
    </w:p>
    <w:p w14:paraId="5028F7F2"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 допускается устройство общей контейнерной площадки для сбора мусора, обслуживающей несколько домов на смежных земельных участках;</w:t>
      </w:r>
    </w:p>
    <w:p w14:paraId="4EBCD03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3C8C848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общих внутриквартальных детских и спортивных площадок;</w:t>
      </w:r>
    </w:p>
    <w:p w14:paraId="75C511D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внутриквартального озеленения;</w:t>
      </w:r>
    </w:p>
    <w:p w14:paraId="244B8842"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стоянок (в том числе многоэтажных и подземных) индивидуального автомобильного транспорта жителей многоквартирных домов квартала;</w:t>
      </w:r>
    </w:p>
    <w:p w14:paraId="00B7035A" w14:textId="1D6B195B"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5) размеры, требования к размещению, покрытию и иные характеристики детских, спортивных, контейнерных площадок и площадок для отдыха установлены </w:t>
      </w:r>
      <w:hyperlink r:id="rId59" w:tooltip="Закон Московской области от 30.12.2014 N 191/2014-ОЗ (ред. от 24.12.2025)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0019221B" w:rsidRPr="00BA45BF">
          <w:rPr>
            <w:rFonts w:ascii="Times New Roman" w:hAnsi="Times New Roman" w:cs="Times New Roman"/>
            <w:sz w:val="24"/>
            <w:szCs w:val="24"/>
          </w:rPr>
          <w:t>статьями 12</w:t>
        </w:r>
      </w:hyperlink>
      <w:r w:rsidRPr="00BA45BF">
        <w:rPr>
          <w:rFonts w:ascii="Times New Roman" w:hAnsi="Times New Roman" w:cs="Times New Roman"/>
          <w:sz w:val="24"/>
          <w:szCs w:val="24"/>
        </w:rPr>
        <w:t xml:space="preserve"> - </w:t>
      </w:r>
      <w:hyperlink r:id="rId60" w:tooltip="Закон Московской области от 30.12.2014 N 191/2014-ОЗ (ред. от 24.12.2025)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0019221B" w:rsidRPr="00BA45BF">
          <w:rPr>
            <w:rFonts w:ascii="Times New Roman" w:hAnsi="Times New Roman" w:cs="Times New Roman"/>
            <w:sz w:val="24"/>
            <w:szCs w:val="24"/>
          </w:rPr>
          <w:t>14</w:t>
        </w:r>
      </w:hyperlink>
      <w:r w:rsidRPr="00BA45BF">
        <w:rPr>
          <w:rFonts w:ascii="Times New Roman" w:hAnsi="Times New Roman" w:cs="Times New Roman"/>
          <w:sz w:val="24"/>
          <w:szCs w:val="24"/>
        </w:rPr>
        <w:t xml:space="preserve"> Закона Московской области 30.12.2014 </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 xml:space="preserve"> 191/2014-ОЗ </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О регулировании дополнительных вопросов в сфере благоустройства в Московской области</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 xml:space="preserve"> и регламентированы Правилами благоустройства городского округа Кашира Московской области.</w:t>
      </w:r>
    </w:p>
    <w:p w14:paraId="41F54545"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61" w:name="P1727"/>
      <w:bookmarkEnd w:id="61"/>
      <w:r w:rsidRPr="00BA45BF">
        <w:rPr>
          <w:rFonts w:ascii="Times New Roman" w:hAnsi="Times New Roman" w:cs="Times New Roman"/>
          <w:sz w:val="24"/>
          <w:szCs w:val="24"/>
        </w:rPr>
        <w:t>1.11.3. Придомовые площадки размещаются от окон жилых и общественных зданий на расстоянии:</w:t>
      </w:r>
    </w:p>
    <w:p w14:paraId="796F2EE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игр детей дошкольного и младшего школьного возраста - не менее 10 м;</w:t>
      </w:r>
    </w:p>
    <w:p w14:paraId="396783B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тихого отдыха взрослого населения - не менее 10 м;</w:t>
      </w:r>
    </w:p>
    <w:p w14:paraId="533448F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занятий физической культурой - не менее 10 м (спортивные площадки для футбола, хоккея и других командных игровых видов спорта - не менее 40 м);</w:t>
      </w:r>
    </w:p>
    <w:p w14:paraId="17DFE48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для мусоросборников - не менее 20 м.</w:t>
      </w:r>
    </w:p>
    <w:p w14:paraId="034EDCB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1.11.4. Расстояния от контейнерных площадок до площадок для отдыха, игр и занятий физической культурой, а также до границ детских дошкольных организаций и лечебных учреждений следует принимать не менее 20 м.</w:t>
      </w:r>
    </w:p>
    <w:p w14:paraId="03774CBA" w14:textId="6D72B3D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1.11.5. Организация накопления твердых коммунальных отходов на территории городского округа осуществляется в соответствии с </w:t>
      </w:r>
      <w:hyperlink r:id="rId61" w:tooltip="Распоряжение Министерства ЖКХ МО от 26.06.2019 N 350-РВ (ред. от 17.04.2024) &quot;Об утверждении Порядка накопления твердых коммунальных отходов (в том числе их раздельного накопления) на территории Московской области&quot; ------------ Утратил силу или отменен {Консул">
        <w:r w:rsidR="0019221B" w:rsidRPr="00BA45BF">
          <w:rPr>
            <w:rFonts w:ascii="Times New Roman" w:hAnsi="Times New Roman" w:cs="Times New Roman"/>
            <w:sz w:val="24"/>
            <w:szCs w:val="24"/>
          </w:rPr>
          <w:t>порядком</w:t>
        </w:r>
      </w:hyperlink>
      <w:r w:rsidRPr="00BA45BF">
        <w:rPr>
          <w:rFonts w:ascii="Times New Roman" w:hAnsi="Times New Roman" w:cs="Times New Roman"/>
          <w:sz w:val="24"/>
          <w:szCs w:val="24"/>
        </w:rPr>
        <w:t xml:space="preserve">, утвержденным распоряжением Министерства жилищно-коммунального хозяйства Московской области от 26.06.2019 </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 xml:space="preserve"> 350-РВ и Правилами благоустройства территории городского округа Кашира Московской области.</w:t>
      </w:r>
    </w:p>
    <w:p w14:paraId="12C73E0A" w14:textId="77777777" w:rsidR="0019221B" w:rsidRPr="00BA45BF" w:rsidRDefault="0019221B" w:rsidP="00254341">
      <w:pPr>
        <w:pStyle w:val="ConsPlusNormal0"/>
        <w:jc w:val="both"/>
        <w:rPr>
          <w:rFonts w:ascii="Times New Roman" w:hAnsi="Times New Roman" w:cs="Times New Roman"/>
          <w:sz w:val="24"/>
          <w:szCs w:val="24"/>
        </w:rPr>
      </w:pPr>
    </w:p>
    <w:p w14:paraId="00A3AE2A"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1.12. Расчетные показатели в области электро-, тепло-, газо-</w:t>
      </w:r>
    </w:p>
    <w:p w14:paraId="225D2FC1"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и водоснабжения населения, водоотведения</w:t>
      </w:r>
    </w:p>
    <w:p w14:paraId="6BFDBA91" w14:textId="77777777" w:rsidR="0019221B" w:rsidRPr="00BA45BF" w:rsidRDefault="0019221B" w:rsidP="00254341">
      <w:pPr>
        <w:pStyle w:val="ConsPlusNormal0"/>
        <w:jc w:val="both"/>
        <w:rPr>
          <w:rFonts w:ascii="Times New Roman" w:hAnsi="Times New Roman" w:cs="Times New Roman"/>
          <w:sz w:val="24"/>
          <w:szCs w:val="24"/>
        </w:rPr>
      </w:pPr>
    </w:p>
    <w:p w14:paraId="7FEB4A4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1.12.1. Основные объекты коммунальной инфраструктуры, сгруппированные по целевому назначению, приведены в таблице 16.</w:t>
      </w:r>
    </w:p>
    <w:p w14:paraId="008C89F1" w14:textId="77777777" w:rsidR="0019221B" w:rsidRPr="00BA45BF" w:rsidRDefault="0019221B" w:rsidP="00254341">
      <w:pPr>
        <w:pStyle w:val="ConsPlusNormal0"/>
        <w:jc w:val="both"/>
        <w:rPr>
          <w:rFonts w:ascii="Times New Roman" w:hAnsi="Times New Roman" w:cs="Times New Roman"/>
          <w:sz w:val="24"/>
          <w:szCs w:val="24"/>
        </w:rPr>
      </w:pPr>
    </w:p>
    <w:p w14:paraId="2A948C70"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16</w:t>
      </w:r>
    </w:p>
    <w:p w14:paraId="1FDC6CC6" w14:textId="77777777" w:rsidR="0019221B" w:rsidRPr="00BA45BF" w:rsidRDefault="0019221B" w:rsidP="00254341">
      <w:pPr>
        <w:pStyle w:val="ConsPlusNormal0"/>
        <w:jc w:val="both"/>
        <w:rPr>
          <w:rFonts w:ascii="Times New Roman" w:hAnsi="Times New Roman" w:cs="Times New Roman"/>
          <w:sz w:val="24"/>
          <w:szCs w:val="24"/>
        </w:rPr>
      </w:pPr>
    </w:p>
    <w:p w14:paraId="66459CDD"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Состав объектов коммунальной инфраструктуры</w:t>
      </w:r>
    </w:p>
    <w:p w14:paraId="179FC3EF" w14:textId="77777777" w:rsidR="0019221B" w:rsidRPr="00BA45BF"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463"/>
      </w:tblGrid>
      <w:tr w:rsidR="0019221B" w:rsidRPr="00BA45BF" w14:paraId="4BCC395B" w14:textId="77777777">
        <w:tc>
          <w:tcPr>
            <w:tcW w:w="2608" w:type="dxa"/>
            <w:vAlign w:val="center"/>
          </w:tcPr>
          <w:p w14:paraId="672C6A5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Назначение объектов коммунальной инфраструктуры</w:t>
            </w:r>
          </w:p>
        </w:tc>
        <w:tc>
          <w:tcPr>
            <w:tcW w:w="6463" w:type="dxa"/>
            <w:vAlign w:val="center"/>
          </w:tcPr>
          <w:p w14:paraId="2DF930A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Примерный состав объектов</w:t>
            </w:r>
          </w:p>
        </w:tc>
      </w:tr>
      <w:tr w:rsidR="0019221B" w:rsidRPr="00BA45BF" w14:paraId="68198F7B" w14:textId="77777777">
        <w:tc>
          <w:tcPr>
            <w:tcW w:w="2608" w:type="dxa"/>
          </w:tcPr>
          <w:p w14:paraId="74C124D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Электроснабжение</w:t>
            </w:r>
          </w:p>
        </w:tc>
        <w:tc>
          <w:tcPr>
            <w:tcW w:w="6463" w:type="dxa"/>
          </w:tcPr>
          <w:p w14:paraId="30AFECBB"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Понижающие станции, линии электропередачи</w:t>
            </w:r>
          </w:p>
        </w:tc>
      </w:tr>
      <w:tr w:rsidR="0019221B" w:rsidRPr="00BA45BF" w14:paraId="6FAE9536" w14:textId="77777777">
        <w:tc>
          <w:tcPr>
            <w:tcW w:w="2608" w:type="dxa"/>
          </w:tcPr>
          <w:p w14:paraId="37A261D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Газоснабжение</w:t>
            </w:r>
          </w:p>
        </w:tc>
        <w:tc>
          <w:tcPr>
            <w:tcW w:w="6463" w:type="dxa"/>
          </w:tcPr>
          <w:p w14:paraId="6B8F3344"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Газораспределительные станции, газонаполнительные пункты, газопроводы высокого давления, газопроводы среднего давления</w:t>
            </w:r>
          </w:p>
        </w:tc>
      </w:tr>
      <w:tr w:rsidR="0019221B" w:rsidRPr="00BA45BF" w14:paraId="0179E520" w14:textId="77777777">
        <w:tc>
          <w:tcPr>
            <w:tcW w:w="2608" w:type="dxa"/>
          </w:tcPr>
          <w:p w14:paraId="179F2CD5"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Теплоснабжение</w:t>
            </w:r>
          </w:p>
        </w:tc>
        <w:tc>
          <w:tcPr>
            <w:tcW w:w="6463" w:type="dxa"/>
          </w:tcPr>
          <w:p w14:paraId="5087B6B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Теплоэлектроцентрали, котельные, магистральные сети</w:t>
            </w:r>
          </w:p>
        </w:tc>
      </w:tr>
      <w:tr w:rsidR="0019221B" w:rsidRPr="00BA45BF" w14:paraId="60F0D938" w14:textId="77777777">
        <w:tc>
          <w:tcPr>
            <w:tcW w:w="2608" w:type="dxa"/>
          </w:tcPr>
          <w:p w14:paraId="3C57B126"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Водоснабжение</w:t>
            </w:r>
          </w:p>
        </w:tc>
        <w:tc>
          <w:tcPr>
            <w:tcW w:w="6463" w:type="dxa"/>
          </w:tcPr>
          <w:p w14:paraId="0B33E550"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Водозаборы, водоочистные сооружения, насосные станции, магистральные сети</w:t>
            </w:r>
          </w:p>
        </w:tc>
      </w:tr>
      <w:tr w:rsidR="0019221B" w:rsidRPr="00BA45BF" w14:paraId="59BCACCA" w14:textId="77777777">
        <w:tc>
          <w:tcPr>
            <w:tcW w:w="2608" w:type="dxa"/>
          </w:tcPr>
          <w:p w14:paraId="12CA2B2A"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Водоотведение</w:t>
            </w:r>
          </w:p>
        </w:tc>
        <w:tc>
          <w:tcPr>
            <w:tcW w:w="6463" w:type="dxa"/>
          </w:tcPr>
          <w:p w14:paraId="70E69A5C"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363D947B" w14:textId="77777777" w:rsidR="0019221B" w:rsidRPr="00BA45BF" w:rsidRDefault="0019221B" w:rsidP="00254341">
      <w:pPr>
        <w:pStyle w:val="ConsPlusNormal0"/>
        <w:jc w:val="both"/>
        <w:rPr>
          <w:rFonts w:ascii="Times New Roman" w:hAnsi="Times New Roman" w:cs="Times New Roman"/>
        </w:rPr>
      </w:pPr>
    </w:p>
    <w:p w14:paraId="7375F704"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62" w:name="P1757"/>
      <w:bookmarkEnd w:id="62"/>
      <w:r w:rsidRPr="00BA45BF">
        <w:rPr>
          <w:rFonts w:ascii="Times New Roman" w:hAnsi="Times New Roman" w:cs="Times New Roman"/>
          <w:sz w:val="24"/>
          <w:szCs w:val="24"/>
        </w:rPr>
        <w:t>1.12.2. Минимальный уровень обеспеченности населения территорией для размещения объектов коммунальной (инженерной) инфраструктуры в границах городского округа, определяется из расчета не менее 0,14 га на 1 тыс. человек.</w:t>
      </w:r>
    </w:p>
    <w:p w14:paraId="0F924779"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63" w:name="P1758"/>
      <w:bookmarkEnd w:id="63"/>
      <w:r w:rsidRPr="00BA45BF">
        <w:rPr>
          <w:rFonts w:ascii="Times New Roman" w:hAnsi="Times New Roman" w:cs="Times New Roman"/>
          <w:sz w:val="24"/>
          <w:szCs w:val="24"/>
        </w:rPr>
        <w:t>1.12.3. Показатели обеспечения жителей города Каширы 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17.</w:t>
      </w:r>
    </w:p>
    <w:p w14:paraId="79CC9989" w14:textId="77777777" w:rsidR="0019221B" w:rsidRPr="00BA45BF" w:rsidRDefault="0019221B" w:rsidP="00254341">
      <w:pPr>
        <w:pStyle w:val="ConsPlusNormal0"/>
        <w:jc w:val="both"/>
        <w:rPr>
          <w:rFonts w:ascii="Times New Roman" w:hAnsi="Times New Roman" w:cs="Times New Roman"/>
          <w:sz w:val="24"/>
          <w:szCs w:val="24"/>
        </w:rPr>
      </w:pPr>
    </w:p>
    <w:p w14:paraId="392B1FE5"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17</w:t>
      </w:r>
    </w:p>
    <w:p w14:paraId="549902DB" w14:textId="77777777" w:rsidR="0019221B" w:rsidRPr="00BA45BF" w:rsidRDefault="00000000" w:rsidP="00254341">
      <w:pPr>
        <w:pStyle w:val="ConsPlusTitle0"/>
        <w:jc w:val="center"/>
        <w:rPr>
          <w:rFonts w:ascii="Times New Roman" w:hAnsi="Times New Roman" w:cs="Times New Roman"/>
          <w:sz w:val="24"/>
          <w:szCs w:val="24"/>
        </w:rPr>
      </w:pPr>
      <w:bookmarkStart w:id="64" w:name="P1762"/>
      <w:bookmarkEnd w:id="64"/>
      <w:r w:rsidRPr="00BA45BF">
        <w:rPr>
          <w:rFonts w:ascii="Times New Roman" w:hAnsi="Times New Roman" w:cs="Times New Roman"/>
          <w:sz w:val="24"/>
          <w:szCs w:val="24"/>
        </w:rPr>
        <w:t>Расчетные показатели обеспечения объектами газоснабжения</w:t>
      </w:r>
    </w:p>
    <w:p w14:paraId="0D0F6028"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876"/>
        <w:gridCol w:w="1871"/>
        <w:gridCol w:w="1701"/>
      </w:tblGrid>
      <w:tr w:rsidR="0019221B" w:rsidRPr="00BA45BF" w14:paraId="487730BA" w14:textId="77777777">
        <w:tc>
          <w:tcPr>
            <w:tcW w:w="624" w:type="dxa"/>
            <w:vAlign w:val="center"/>
          </w:tcPr>
          <w:p w14:paraId="21E894C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N п/п</w:t>
            </w:r>
          </w:p>
        </w:tc>
        <w:tc>
          <w:tcPr>
            <w:tcW w:w="4876" w:type="dxa"/>
            <w:vAlign w:val="center"/>
          </w:tcPr>
          <w:p w14:paraId="72A0839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Направления использования природного газа</w:t>
            </w:r>
          </w:p>
        </w:tc>
        <w:tc>
          <w:tcPr>
            <w:tcW w:w="1871" w:type="dxa"/>
            <w:vAlign w:val="center"/>
          </w:tcPr>
          <w:p w14:paraId="12E5F86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Единица измерения</w:t>
            </w:r>
          </w:p>
        </w:tc>
        <w:tc>
          <w:tcPr>
            <w:tcW w:w="1701" w:type="dxa"/>
            <w:vAlign w:val="center"/>
          </w:tcPr>
          <w:p w14:paraId="1B773D4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Нормативы потребления природного газа</w:t>
            </w:r>
          </w:p>
        </w:tc>
      </w:tr>
      <w:tr w:rsidR="0019221B" w:rsidRPr="00BA45BF" w14:paraId="31E2DD8D" w14:textId="77777777">
        <w:tc>
          <w:tcPr>
            <w:tcW w:w="624" w:type="dxa"/>
          </w:tcPr>
          <w:p w14:paraId="1F95182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w:t>
            </w:r>
          </w:p>
        </w:tc>
        <w:tc>
          <w:tcPr>
            <w:tcW w:w="4876" w:type="dxa"/>
          </w:tcPr>
          <w:p w14:paraId="35CD5090"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Приготовление пищи и нагрев воды с использованием газовой плиты при наличии центрального отопления и центрального горячего водоснабжения</w:t>
            </w:r>
          </w:p>
        </w:tc>
        <w:tc>
          <w:tcPr>
            <w:tcW w:w="1871" w:type="dxa"/>
          </w:tcPr>
          <w:p w14:paraId="2098727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/чел. (в месяц)</w:t>
            </w:r>
          </w:p>
        </w:tc>
        <w:tc>
          <w:tcPr>
            <w:tcW w:w="1701" w:type="dxa"/>
          </w:tcPr>
          <w:p w14:paraId="136C040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10,0</w:t>
            </w:r>
          </w:p>
        </w:tc>
      </w:tr>
      <w:tr w:rsidR="0019221B" w:rsidRPr="00BA45BF" w14:paraId="2A532F9A" w14:textId="77777777">
        <w:tc>
          <w:tcPr>
            <w:tcW w:w="624" w:type="dxa"/>
          </w:tcPr>
          <w:p w14:paraId="675A4AB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w:t>
            </w:r>
          </w:p>
        </w:tc>
        <w:tc>
          <w:tcPr>
            <w:tcW w:w="4876" w:type="dxa"/>
          </w:tcPr>
          <w:p w14:paraId="0DF1BFF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871" w:type="dxa"/>
          </w:tcPr>
          <w:p w14:paraId="0E5E9DB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/чел. (в месяц)</w:t>
            </w:r>
          </w:p>
        </w:tc>
        <w:tc>
          <w:tcPr>
            <w:tcW w:w="1701" w:type="dxa"/>
          </w:tcPr>
          <w:p w14:paraId="5ED4F1F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23,1</w:t>
            </w:r>
          </w:p>
        </w:tc>
      </w:tr>
      <w:tr w:rsidR="0019221B" w:rsidRPr="00BA45BF" w14:paraId="3DB53244" w14:textId="77777777">
        <w:tc>
          <w:tcPr>
            <w:tcW w:w="624" w:type="dxa"/>
          </w:tcPr>
          <w:p w14:paraId="5455FA7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3.</w:t>
            </w:r>
          </w:p>
        </w:tc>
        <w:tc>
          <w:tcPr>
            <w:tcW w:w="4876" w:type="dxa"/>
          </w:tcPr>
          <w:p w14:paraId="01777B8F"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871" w:type="dxa"/>
          </w:tcPr>
          <w:p w14:paraId="5FCBD0D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/чел. (в месяц)</w:t>
            </w:r>
          </w:p>
        </w:tc>
        <w:tc>
          <w:tcPr>
            <w:tcW w:w="1701" w:type="dxa"/>
          </w:tcPr>
          <w:p w14:paraId="2918F67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11,6</w:t>
            </w:r>
          </w:p>
        </w:tc>
      </w:tr>
      <w:tr w:rsidR="0019221B" w:rsidRPr="00BA45BF" w14:paraId="2A82C75B" w14:textId="77777777">
        <w:tc>
          <w:tcPr>
            <w:tcW w:w="624" w:type="dxa"/>
          </w:tcPr>
          <w:p w14:paraId="6B56232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4.</w:t>
            </w:r>
          </w:p>
        </w:tc>
        <w:tc>
          <w:tcPr>
            <w:tcW w:w="4876" w:type="dxa"/>
          </w:tcPr>
          <w:p w14:paraId="628FA82B"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Нагрев воды с использованием газового водонагревателя</w:t>
            </w:r>
          </w:p>
        </w:tc>
        <w:tc>
          <w:tcPr>
            <w:tcW w:w="1871" w:type="dxa"/>
          </w:tcPr>
          <w:p w14:paraId="3C33768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/чел. (в месяц)</w:t>
            </w:r>
          </w:p>
        </w:tc>
        <w:tc>
          <w:tcPr>
            <w:tcW w:w="1701" w:type="dxa"/>
          </w:tcPr>
          <w:p w14:paraId="1D56EB04"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13,1</w:t>
            </w:r>
          </w:p>
        </w:tc>
      </w:tr>
      <w:tr w:rsidR="0019221B" w:rsidRPr="00BA45BF" w14:paraId="68D5F9FD" w14:textId="77777777">
        <w:tc>
          <w:tcPr>
            <w:tcW w:w="624" w:type="dxa"/>
          </w:tcPr>
          <w:p w14:paraId="7626ABC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5.</w:t>
            </w:r>
          </w:p>
        </w:tc>
        <w:tc>
          <w:tcPr>
            <w:tcW w:w="4876" w:type="dxa"/>
          </w:tcPr>
          <w:p w14:paraId="4499A4B9"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Индивидуальное (поквартирное) отопление жилых помещений (жилых домов, квартир, комнат)</w:t>
            </w:r>
          </w:p>
        </w:tc>
        <w:tc>
          <w:tcPr>
            <w:tcW w:w="1871" w:type="dxa"/>
          </w:tcPr>
          <w:p w14:paraId="5551318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/м</w:t>
            </w:r>
            <w:r w:rsidRPr="00BA45BF">
              <w:rPr>
                <w:rFonts w:ascii="Times New Roman" w:hAnsi="Times New Roman" w:cs="Times New Roman"/>
                <w:vertAlign w:val="superscript"/>
              </w:rPr>
              <w:t>2</w:t>
            </w:r>
            <w:r w:rsidRPr="00BA45BF">
              <w:rPr>
                <w:rFonts w:ascii="Times New Roman" w:hAnsi="Times New Roman" w:cs="Times New Roman"/>
              </w:rPr>
              <w:t xml:space="preserve"> отапливаемой площади (в месяц)</w:t>
            </w:r>
          </w:p>
        </w:tc>
        <w:tc>
          <w:tcPr>
            <w:tcW w:w="1701" w:type="dxa"/>
          </w:tcPr>
          <w:p w14:paraId="26E636E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7,0</w:t>
            </w:r>
          </w:p>
        </w:tc>
      </w:tr>
      <w:tr w:rsidR="0019221B" w:rsidRPr="00BA45BF" w14:paraId="517E1084" w14:textId="77777777">
        <w:tc>
          <w:tcPr>
            <w:tcW w:w="624" w:type="dxa"/>
          </w:tcPr>
          <w:p w14:paraId="73E43B3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6.</w:t>
            </w:r>
          </w:p>
        </w:tc>
        <w:tc>
          <w:tcPr>
            <w:tcW w:w="4876" w:type="dxa"/>
          </w:tcPr>
          <w:p w14:paraId="15C0CB28"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Прочие цели (отопление нежилых помещений)</w:t>
            </w:r>
          </w:p>
        </w:tc>
        <w:tc>
          <w:tcPr>
            <w:tcW w:w="1871" w:type="dxa"/>
          </w:tcPr>
          <w:p w14:paraId="203E821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w:t>
            </w:r>
            <w:r w:rsidRPr="00BA45BF">
              <w:rPr>
                <w:rFonts w:ascii="Times New Roman" w:hAnsi="Times New Roman" w:cs="Times New Roman"/>
                <w:vertAlign w:val="superscript"/>
              </w:rPr>
              <w:t>3</w:t>
            </w:r>
            <w:r w:rsidRPr="00BA45BF">
              <w:rPr>
                <w:rFonts w:ascii="Times New Roman" w:hAnsi="Times New Roman" w:cs="Times New Roman"/>
              </w:rPr>
              <w:t>/м</w:t>
            </w:r>
            <w:r w:rsidRPr="00BA45BF">
              <w:rPr>
                <w:rFonts w:ascii="Times New Roman" w:hAnsi="Times New Roman" w:cs="Times New Roman"/>
                <w:vertAlign w:val="superscript"/>
              </w:rPr>
              <w:t>2</w:t>
            </w:r>
            <w:r w:rsidRPr="00BA45BF">
              <w:rPr>
                <w:rFonts w:ascii="Times New Roman" w:hAnsi="Times New Roman" w:cs="Times New Roman"/>
              </w:rPr>
              <w:t xml:space="preserve"> отапливаемой площади (в месяц)</w:t>
            </w:r>
          </w:p>
        </w:tc>
        <w:tc>
          <w:tcPr>
            <w:tcW w:w="1701" w:type="dxa"/>
          </w:tcPr>
          <w:p w14:paraId="19118DE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26,0</w:t>
            </w:r>
          </w:p>
        </w:tc>
      </w:tr>
    </w:tbl>
    <w:p w14:paraId="6C4C6EDE" w14:textId="77777777" w:rsidR="0019221B" w:rsidRPr="00BA45BF" w:rsidRDefault="0019221B" w:rsidP="00254341">
      <w:pPr>
        <w:pStyle w:val="ConsPlusNormal0"/>
        <w:jc w:val="both"/>
        <w:rPr>
          <w:rFonts w:ascii="Times New Roman" w:hAnsi="Times New Roman" w:cs="Times New Roman"/>
        </w:rPr>
      </w:pPr>
    </w:p>
    <w:p w14:paraId="4B462F7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Примечание:</w:t>
      </w:r>
    </w:p>
    <w:p w14:paraId="5E97A29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При отсутствии постоянно и временно проживающих в жилом помещении граждан объем потребления природного газа рассчитывается с учетом количества собственников такого помещения.</w:t>
      </w:r>
    </w:p>
    <w:p w14:paraId="7A45B486" w14:textId="77777777" w:rsidR="0019221B" w:rsidRPr="00BA45BF" w:rsidRDefault="0019221B" w:rsidP="00254341">
      <w:pPr>
        <w:pStyle w:val="ConsPlusNormal0"/>
        <w:jc w:val="both"/>
        <w:rPr>
          <w:rFonts w:ascii="Times New Roman" w:hAnsi="Times New Roman" w:cs="Times New Roman"/>
          <w:sz w:val="24"/>
          <w:szCs w:val="24"/>
        </w:rPr>
      </w:pPr>
    </w:p>
    <w:p w14:paraId="5F2B7CED"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1.12.4. 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городском округе.</w:t>
      </w:r>
    </w:p>
    <w:p w14:paraId="226480DE" w14:textId="40721D05"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1.12.5. 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w:t>
      </w:r>
      <w:hyperlink r:id="rId62" w:tooltip="&quot;СП 50.13330.2012. Свод правил. Тепловая защита зданий. Актуализированная редакция СНиП 23-02-2003&quot; (утв. Приказом Минрегиона России от 30.06.2012 N 265) (ред. от 15.12.2021) ------------ Утратил силу или отменен {КонсультантПлюс}">
        <w:r w:rsidR="0019221B" w:rsidRPr="00BA45BF">
          <w:rPr>
            <w:rFonts w:ascii="Times New Roman" w:hAnsi="Times New Roman" w:cs="Times New Roman"/>
            <w:sz w:val="24"/>
            <w:szCs w:val="24"/>
          </w:rPr>
          <w:t>СП 50.13330.2012</w:t>
        </w:r>
      </w:hyperlink>
      <w:r w:rsidRPr="00BA45BF">
        <w:rPr>
          <w:rFonts w:ascii="Times New Roman" w:hAnsi="Times New Roman" w:cs="Times New Roman"/>
          <w:sz w:val="24"/>
          <w:szCs w:val="24"/>
        </w:rPr>
        <w:t xml:space="preserve"> </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Свод правил. Тепловая защита зданий</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 Актуализированная редакция СНиП 23-02-2003.</w:t>
      </w:r>
    </w:p>
    <w:p w14:paraId="04B0864A" w14:textId="0A481A55"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1.12.6. 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w:t>
      </w:r>
      <w:hyperlink r:id="rId63"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sidR="0019221B" w:rsidRPr="00BA45BF">
          <w:rPr>
            <w:rFonts w:ascii="Times New Roman" w:hAnsi="Times New Roman" w:cs="Times New Roman"/>
            <w:sz w:val="24"/>
            <w:szCs w:val="24"/>
          </w:rPr>
          <w:t>СП 30.13330.2020</w:t>
        </w:r>
      </w:hyperlink>
      <w:r w:rsidRPr="00BA45BF">
        <w:rPr>
          <w:rFonts w:ascii="Times New Roman" w:hAnsi="Times New Roman" w:cs="Times New Roman"/>
          <w:sz w:val="24"/>
          <w:szCs w:val="24"/>
        </w:rPr>
        <w:t xml:space="preserve"> </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Свод правил. Внутренний водопровод и канализация зданий</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w:t>
      </w:r>
    </w:p>
    <w:p w14:paraId="031C7CD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Многоквартирные жилые дома должны быть обеспечены централизованными источниками водоснабжения.</w:t>
      </w:r>
    </w:p>
    <w:p w14:paraId="76EEAB55" w14:textId="4AFC8AF3"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1.12.7. Расчетные показатели энергоснабжения жителей, в виде нормативов потребления электроэнергии, принимаются в соответствии со сводом правил СП 31-110-2003 </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Свод правил. Проектирование и монтаж электроустановок жилых и общественных зданий</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 xml:space="preserve"> - </w:t>
      </w:r>
      <w:hyperlink r:id="rId64"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 {КонсультантПлюс}">
        <w:r w:rsidR="0019221B" w:rsidRPr="00BA45BF">
          <w:rPr>
            <w:rFonts w:ascii="Times New Roman" w:hAnsi="Times New Roman" w:cs="Times New Roman"/>
            <w:sz w:val="24"/>
            <w:szCs w:val="24"/>
          </w:rPr>
          <w:t>раздел 6</w:t>
        </w:r>
      </w:hyperlink>
      <w:r w:rsidRPr="00BA45BF">
        <w:rPr>
          <w:rFonts w:ascii="Times New Roman" w:hAnsi="Times New Roman" w:cs="Times New Roman"/>
          <w:sz w:val="24"/>
          <w:szCs w:val="24"/>
        </w:rPr>
        <w:t>.</w:t>
      </w:r>
    </w:p>
    <w:p w14:paraId="3D2FCA8D" w14:textId="3CF551E2"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1.12.8.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w:t>
      </w:r>
      <w:hyperlink r:id="rId65" w:tooltip="&quot;СНиП 31-01-2003. Здания жилые многоквартирные&quot; (приняты Постановлением Госстроя РФ от 23.06.2003 N 109) {КонсультантПлюс}">
        <w:r w:rsidR="0019221B" w:rsidRPr="00BA45BF">
          <w:rPr>
            <w:rFonts w:ascii="Times New Roman" w:hAnsi="Times New Roman" w:cs="Times New Roman"/>
            <w:sz w:val="24"/>
            <w:szCs w:val="24"/>
          </w:rPr>
          <w:t>СНиП 31-01-2003</w:t>
        </w:r>
      </w:hyperlink>
      <w:r w:rsidRPr="00BA45BF">
        <w:rPr>
          <w:rFonts w:ascii="Times New Roman" w:hAnsi="Times New Roman" w:cs="Times New Roman"/>
          <w:sz w:val="24"/>
          <w:szCs w:val="24"/>
        </w:rPr>
        <w:t xml:space="preserve"> </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Свод правил. Здания жилые многоквартирные</w:t>
      </w:r>
      <w:r w:rsidR="00623172" w:rsidRPr="00BA45BF">
        <w:rPr>
          <w:rFonts w:ascii="Times New Roman" w:hAnsi="Times New Roman" w:cs="Times New Roman"/>
          <w:sz w:val="24"/>
          <w:szCs w:val="24"/>
        </w:rPr>
        <w:t>»</w:t>
      </w:r>
      <w:r w:rsidRPr="00BA45BF">
        <w:rPr>
          <w:rFonts w:ascii="Times New Roman" w:hAnsi="Times New Roman" w:cs="Times New Roman"/>
          <w:sz w:val="24"/>
          <w:szCs w:val="24"/>
        </w:rPr>
        <w:t>.</w:t>
      </w:r>
    </w:p>
    <w:p w14:paraId="6D7A589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1.12.9.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09A4883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1.12.10. Максимальные размеры земельных участков для размещения водоочистных сооружений в зависимости от их производительности приведены в таблице 18.</w:t>
      </w:r>
    </w:p>
    <w:p w14:paraId="080B9D26" w14:textId="77777777" w:rsidR="0019221B" w:rsidRPr="00BA45BF" w:rsidRDefault="0019221B" w:rsidP="00254341">
      <w:pPr>
        <w:pStyle w:val="ConsPlusNormal0"/>
        <w:jc w:val="both"/>
        <w:rPr>
          <w:rFonts w:ascii="Times New Roman" w:hAnsi="Times New Roman" w:cs="Times New Roman"/>
          <w:sz w:val="24"/>
          <w:szCs w:val="24"/>
        </w:rPr>
      </w:pPr>
    </w:p>
    <w:p w14:paraId="4098807D"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18</w:t>
      </w:r>
    </w:p>
    <w:p w14:paraId="35861267"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19221B" w:rsidRPr="00BA45BF" w14:paraId="28D1BE39" w14:textId="77777777">
        <w:tc>
          <w:tcPr>
            <w:tcW w:w="4422" w:type="dxa"/>
            <w:vAlign w:val="center"/>
          </w:tcPr>
          <w:p w14:paraId="737CCED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Производительность, тыс. м</w:t>
            </w:r>
            <w:r w:rsidRPr="00BA45BF">
              <w:rPr>
                <w:rFonts w:ascii="Times New Roman" w:hAnsi="Times New Roman" w:cs="Times New Roman"/>
                <w:vertAlign w:val="superscript"/>
              </w:rPr>
              <w:t>3</w:t>
            </w:r>
            <w:r w:rsidRPr="00BA45BF">
              <w:rPr>
                <w:rFonts w:ascii="Times New Roman" w:hAnsi="Times New Roman" w:cs="Times New Roman"/>
              </w:rPr>
              <w:t>/</w:t>
            </w:r>
            <w:proofErr w:type="spellStart"/>
            <w:r w:rsidRPr="00BA45BF">
              <w:rPr>
                <w:rFonts w:ascii="Times New Roman" w:hAnsi="Times New Roman" w:cs="Times New Roman"/>
              </w:rPr>
              <w:t>сут</w:t>
            </w:r>
            <w:proofErr w:type="spellEnd"/>
            <w:r w:rsidRPr="00BA45BF">
              <w:rPr>
                <w:rFonts w:ascii="Times New Roman" w:hAnsi="Times New Roman" w:cs="Times New Roman"/>
              </w:rPr>
              <w:t>.</w:t>
            </w:r>
          </w:p>
        </w:tc>
        <w:tc>
          <w:tcPr>
            <w:tcW w:w="4649" w:type="dxa"/>
            <w:vAlign w:val="center"/>
          </w:tcPr>
          <w:p w14:paraId="1617C44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Площадь, га</w:t>
            </w:r>
          </w:p>
        </w:tc>
      </w:tr>
      <w:tr w:rsidR="0019221B" w:rsidRPr="00BA45BF" w14:paraId="1FA6E5D5" w14:textId="77777777">
        <w:tc>
          <w:tcPr>
            <w:tcW w:w="4422" w:type="dxa"/>
          </w:tcPr>
          <w:p w14:paraId="117B4FC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до 0,1</w:t>
            </w:r>
          </w:p>
        </w:tc>
        <w:tc>
          <w:tcPr>
            <w:tcW w:w="4649" w:type="dxa"/>
          </w:tcPr>
          <w:p w14:paraId="42B11CB3"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0,1</w:t>
            </w:r>
          </w:p>
        </w:tc>
      </w:tr>
      <w:tr w:rsidR="0019221B" w:rsidRPr="00BA45BF" w14:paraId="2F691B04" w14:textId="77777777">
        <w:tc>
          <w:tcPr>
            <w:tcW w:w="4422" w:type="dxa"/>
          </w:tcPr>
          <w:p w14:paraId="60CBD7F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0,1 до 0,2</w:t>
            </w:r>
          </w:p>
        </w:tc>
        <w:tc>
          <w:tcPr>
            <w:tcW w:w="4649" w:type="dxa"/>
          </w:tcPr>
          <w:p w14:paraId="07284844"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0,25</w:t>
            </w:r>
          </w:p>
        </w:tc>
      </w:tr>
      <w:tr w:rsidR="0019221B" w:rsidRPr="00BA45BF" w14:paraId="13AE70B9" w14:textId="77777777">
        <w:tc>
          <w:tcPr>
            <w:tcW w:w="4422" w:type="dxa"/>
          </w:tcPr>
          <w:p w14:paraId="6E3E38C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0,2 до 0,4</w:t>
            </w:r>
          </w:p>
        </w:tc>
        <w:tc>
          <w:tcPr>
            <w:tcW w:w="4649" w:type="dxa"/>
          </w:tcPr>
          <w:p w14:paraId="6414F95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0,4</w:t>
            </w:r>
          </w:p>
        </w:tc>
      </w:tr>
      <w:tr w:rsidR="0019221B" w:rsidRPr="00BA45BF" w14:paraId="58398786" w14:textId="77777777">
        <w:tc>
          <w:tcPr>
            <w:tcW w:w="4422" w:type="dxa"/>
          </w:tcPr>
          <w:p w14:paraId="26273530"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0,4 до 0,8</w:t>
            </w:r>
          </w:p>
        </w:tc>
        <w:tc>
          <w:tcPr>
            <w:tcW w:w="4649" w:type="dxa"/>
          </w:tcPr>
          <w:p w14:paraId="49302CF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0,8</w:t>
            </w:r>
          </w:p>
        </w:tc>
      </w:tr>
      <w:tr w:rsidR="0019221B" w:rsidRPr="00BA45BF" w14:paraId="51337D6C" w14:textId="77777777">
        <w:tc>
          <w:tcPr>
            <w:tcW w:w="4422" w:type="dxa"/>
          </w:tcPr>
          <w:p w14:paraId="3210F553"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0,8 до 17</w:t>
            </w:r>
          </w:p>
        </w:tc>
        <w:tc>
          <w:tcPr>
            <w:tcW w:w="4649" w:type="dxa"/>
          </w:tcPr>
          <w:p w14:paraId="4FA03C3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4</w:t>
            </w:r>
          </w:p>
        </w:tc>
      </w:tr>
      <w:tr w:rsidR="0019221B" w:rsidRPr="00BA45BF" w14:paraId="3557FE60" w14:textId="77777777">
        <w:tc>
          <w:tcPr>
            <w:tcW w:w="4422" w:type="dxa"/>
          </w:tcPr>
          <w:p w14:paraId="3F5F77D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17 до 40</w:t>
            </w:r>
          </w:p>
        </w:tc>
        <w:tc>
          <w:tcPr>
            <w:tcW w:w="4649" w:type="dxa"/>
          </w:tcPr>
          <w:p w14:paraId="4C856A9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6</w:t>
            </w:r>
          </w:p>
        </w:tc>
      </w:tr>
      <w:tr w:rsidR="0019221B" w:rsidRPr="00BA45BF" w14:paraId="432AA464" w14:textId="77777777">
        <w:tc>
          <w:tcPr>
            <w:tcW w:w="4422" w:type="dxa"/>
          </w:tcPr>
          <w:p w14:paraId="0BC66D9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40 до 135</w:t>
            </w:r>
          </w:p>
        </w:tc>
        <w:tc>
          <w:tcPr>
            <w:tcW w:w="4649" w:type="dxa"/>
          </w:tcPr>
          <w:p w14:paraId="5666DC9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12</w:t>
            </w:r>
          </w:p>
        </w:tc>
      </w:tr>
      <w:tr w:rsidR="0019221B" w:rsidRPr="00BA45BF" w14:paraId="1ADDA8CF" w14:textId="77777777">
        <w:tc>
          <w:tcPr>
            <w:tcW w:w="4422" w:type="dxa"/>
          </w:tcPr>
          <w:p w14:paraId="55F167F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130 до 175</w:t>
            </w:r>
          </w:p>
        </w:tc>
        <w:tc>
          <w:tcPr>
            <w:tcW w:w="4649" w:type="dxa"/>
          </w:tcPr>
          <w:p w14:paraId="292F690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14</w:t>
            </w:r>
          </w:p>
        </w:tc>
      </w:tr>
      <w:tr w:rsidR="0019221B" w:rsidRPr="00BA45BF" w14:paraId="18773E87" w14:textId="77777777">
        <w:tc>
          <w:tcPr>
            <w:tcW w:w="4422" w:type="dxa"/>
          </w:tcPr>
          <w:p w14:paraId="44A1D08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от 175 до 280</w:t>
            </w:r>
          </w:p>
        </w:tc>
        <w:tc>
          <w:tcPr>
            <w:tcW w:w="4649" w:type="dxa"/>
          </w:tcPr>
          <w:p w14:paraId="0ECAE31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18</w:t>
            </w:r>
          </w:p>
        </w:tc>
      </w:tr>
    </w:tbl>
    <w:p w14:paraId="31A691F7" w14:textId="77777777" w:rsidR="0019221B" w:rsidRPr="00BA45BF" w:rsidRDefault="0019221B" w:rsidP="00254341">
      <w:pPr>
        <w:pStyle w:val="ConsPlusNormal0"/>
        <w:jc w:val="both"/>
        <w:rPr>
          <w:rFonts w:ascii="Times New Roman" w:hAnsi="Times New Roman" w:cs="Times New Roman"/>
        </w:rPr>
      </w:pPr>
    </w:p>
    <w:p w14:paraId="5E3A912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1.12.11. Для отдельно стоящих </w:t>
      </w:r>
      <w:proofErr w:type="spellStart"/>
      <w:r w:rsidRPr="00BA45BF">
        <w:rPr>
          <w:rFonts w:ascii="Times New Roman" w:hAnsi="Times New Roman" w:cs="Times New Roman"/>
          <w:sz w:val="24"/>
          <w:szCs w:val="24"/>
        </w:rPr>
        <w:t>неканализованных</w:t>
      </w:r>
      <w:proofErr w:type="spellEnd"/>
      <w:r w:rsidRPr="00BA45BF">
        <w:rPr>
          <w:rFonts w:ascii="Times New Roman" w:hAnsi="Times New Roman" w:cs="Times New Roman"/>
          <w:sz w:val="24"/>
          <w:szCs w:val="24"/>
        </w:rPr>
        <w:t xml:space="preserve"> индивидуальных жилых домов при расходе сточных вод до 1 м</w:t>
      </w:r>
      <w:r w:rsidRPr="00BA45BF">
        <w:rPr>
          <w:rFonts w:ascii="Times New Roman" w:hAnsi="Times New Roman" w:cs="Times New Roman"/>
          <w:sz w:val="24"/>
          <w:szCs w:val="24"/>
          <w:vertAlign w:val="superscript"/>
        </w:rPr>
        <w:t>3</w:t>
      </w:r>
      <w:r w:rsidRPr="00BA45BF">
        <w:rPr>
          <w:rFonts w:ascii="Times New Roman" w:hAnsi="Times New Roman" w:cs="Times New Roman"/>
          <w:sz w:val="24"/>
          <w:szCs w:val="24"/>
        </w:rPr>
        <w:t>/</w:t>
      </w:r>
      <w:proofErr w:type="spellStart"/>
      <w:r w:rsidRPr="00BA45BF">
        <w:rPr>
          <w:rFonts w:ascii="Times New Roman" w:hAnsi="Times New Roman" w:cs="Times New Roman"/>
          <w:sz w:val="24"/>
          <w:szCs w:val="24"/>
        </w:rPr>
        <w:t>сут</w:t>
      </w:r>
      <w:proofErr w:type="spellEnd"/>
      <w:r w:rsidRPr="00BA45BF">
        <w:rPr>
          <w:rFonts w:ascii="Times New Roman" w:hAnsi="Times New Roman" w:cs="Times New Roman"/>
          <w:sz w:val="24"/>
          <w:szCs w:val="24"/>
        </w:rPr>
        <w:t>.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07DFC95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1.12.12. Максимальный размер земельного участка для размещения понизительных подстанций напряжением 35 </w:t>
      </w:r>
      <w:proofErr w:type="spellStart"/>
      <w:r w:rsidRPr="00BA45BF">
        <w:rPr>
          <w:rFonts w:ascii="Times New Roman" w:hAnsi="Times New Roman" w:cs="Times New Roman"/>
          <w:sz w:val="24"/>
          <w:szCs w:val="24"/>
        </w:rPr>
        <w:t>кВ</w:t>
      </w:r>
      <w:proofErr w:type="spellEnd"/>
      <w:r w:rsidRPr="00BA45BF">
        <w:rPr>
          <w:rFonts w:ascii="Times New Roman" w:hAnsi="Times New Roman" w:cs="Times New Roman"/>
          <w:sz w:val="24"/>
          <w:szCs w:val="24"/>
        </w:rPr>
        <w:t xml:space="preserve"> и выше принимается 0,6 га.</w:t>
      </w:r>
    </w:p>
    <w:p w14:paraId="2F3B89E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1.12.13. Максимальные размеры земельных участков для размещения котельных в зависимости от их производительности и используемого топлива принимаются в соответствии с </w:t>
      </w:r>
      <w:hyperlink r:id="rId66"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sz w:val="24"/>
            <w:szCs w:val="24"/>
          </w:rPr>
          <w:t>п. 12.27</w:t>
        </w:r>
      </w:hyperlink>
      <w:r w:rsidRPr="00BA45BF">
        <w:rPr>
          <w:rFonts w:ascii="Times New Roman" w:hAnsi="Times New Roman" w:cs="Times New Roman"/>
          <w:sz w:val="24"/>
          <w:szCs w:val="24"/>
        </w:rPr>
        <w:t xml:space="preserve"> СП 42.13330.2016.</w:t>
      </w:r>
    </w:p>
    <w:p w14:paraId="1A25924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1.12.14.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2E6A365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1.12.15.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3BB475F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1.12.16.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151D3E19" w14:textId="007F67E2"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1.12.17. Расчетные показатели газоснабжения жителей городского округа, 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67" w:tooltip="Постановление Правительства МО от 09.11.2006 N 1047/43 (ред. от 07.11.2017) &quot;Об утверждении нормативов потребления природного газа населением при отсутствии приборов учета газа&quot; {КонсультантПлюс}">
        <w:r w:rsidR="008E59A0" w:rsidRPr="00BA45BF">
          <w:rPr>
            <w:rFonts w:ascii="Times New Roman" w:hAnsi="Times New Roman" w:cs="Times New Roman"/>
            <w:sz w:val="24"/>
            <w:szCs w:val="24"/>
          </w:rPr>
          <w:t>П</w:t>
        </w:r>
        <w:r w:rsidR="0019221B" w:rsidRPr="00BA45BF">
          <w:rPr>
            <w:rFonts w:ascii="Times New Roman" w:hAnsi="Times New Roman" w:cs="Times New Roman"/>
            <w:sz w:val="24"/>
            <w:szCs w:val="24"/>
          </w:rPr>
          <w:t>остановлением</w:t>
        </w:r>
      </w:hyperlink>
      <w:r w:rsidRPr="00BA45BF">
        <w:rPr>
          <w:rFonts w:ascii="Times New Roman" w:hAnsi="Times New Roman" w:cs="Times New Roman"/>
          <w:sz w:val="24"/>
          <w:szCs w:val="24"/>
        </w:rPr>
        <w:t xml:space="preserve"> Правительства Московской области от 09.11.2006 </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 xml:space="preserve"> 1047/43 </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Об утверждении нормативов потребления природного газа населением при отсутствии приборов учета газа</w:t>
      </w:r>
      <w:r w:rsidR="000D5216" w:rsidRPr="00BA45BF">
        <w:rPr>
          <w:rFonts w:ascii="Times New Roman" w:hAnsi="Times New Roman" w:cs="Times New Roman"/>
          <w:sz w:val="24"/>
          <w:szCs w:val="24"/>
        </w:rPr>
        <w:t>»</w:t>
      </w:r>
      <w:r w:rsidRPr="00BA45BF">
        <w:rPr>
          <w:rFonts w:ascii="Times New Roman" w:hAnsi="Times New Roman" w:cs="Times New Roman"/>
          <w:sz w:val="24"/>
          <w:szCs w:val="24"/>
        </w:rPr>
        <w:t>.</w:t>
      </w:r>
    </w:p>
    <w:p w14:paraId="1DE40A9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Многоквартирные жилые дома должны быть обеспечены централизованными источниками водоснабжения.</w:t>
      </w:r>
    </w:p>
    <w:p w14:paraId="5ECB39EC" w14:textId="28D41BE6" w:rsidR="008963C9" w:rsidRPr="00BA45BF" w:rsidRDefault="008E59A0" w:rsidP="00254341">
      <w:pPr>
        <w:pStyle w:val="ConsPlusNormal0"/>
        <w:ind w:firstLine="540"/>
        <w:jc w:val="both"/>
        <w:rPr>
          <w:rFonts w:ascii="Times New Roman" w:hAnsi="Times New Roman" w:cs="Times New Roman"/>
          <w:b/>
          <w:bCs/>
          <w:sz w:val="24"/>
          <w:szCs w:val="24"/>
        </w:rPr>
      </w:pPr>
      <w:r w:rsidRPr="00BA45BF">
        <w:rPr>
          <w:rFonts w:ascii="Times New Roman" w:hAnsi="Times New Roman" w:cs="Times New Roman"/>
          <w:b/>
          <w:bCs/>
          <w:sz w:val="24"/>
          <w:szCs w:val="24"/>
        </w:rPr>
        <w:t xml:space="preserve">1.13. </w:t>
      </w:r>
      <w:r w:rsidR="008963C9" w:rsidRPr="00BA45BF">
        <w:rPr>
          <w:rFonts w:ascii="Times New Roman" w:hAnsi="Times New Roman" w:cs="Times New Roman"/>
          <w:b/>
          <w:bCs/>
          <w:sz w:val="24"/>
          <w:szCs w:val="24"/>
        </w:rPr>
        <w:t>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14:paraId="357A0DEB"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кв. м общей площади;</w:t>
      </w:r>
    </w:p>
    <w:p w14:paraId="2674BB87" w14:textId="45875D89"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(в пределах минимума) для городского округа и сельского поселения с численностью населения до 4 тысяч чел. расчетного населения - 27 кв. м, для городского округа и сельского поселения с численностью населения более 4 тысяч чел. расчетного населения - из расчета 14 кв. м на каждые 2 тысячи чел. расчетного населения. 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14:paraId="3F321CB4"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размер земельного участка определяется по заданию на проектирование, возможно встроенно-пристроенный;</w:t>
      </w:r>
    </w:p>
    <w:p w14:paraId="0083F6EB"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размещение возможно в комплексе с другими учреждениями не более 300 метров от остановки общественного транспорта.</w:t>
      </w:r>
    </w:p>
    <w:p w14:paraId="61A43A75"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14:paraId="74639755"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Устройство автостоянок осуществляется из расчета 1 </w:t>
      </w:r>
      <w:proofErr w:type="spellStart"/>
      <w:r w:rsidRPr="00BA45BF">
        <w:rPr>
          <w:rFonts w:ascii="Times New Roman" w:hAnsi="Times New Roman" w:cs="Times New Roman"/>
          <w:sz w:val="24"/>
          <w:szCs w:val="24"/>
        </w:rPr>
        <w:t>машиноместо</w:t>
      </w:r>
      <w:proofErr w:type="spellEnd"/>
      <w:r w:rsidRPr="00BA45BF">
        <w:rPr>
          <w:rFonts w:ascii="Times New Roman" w:hAnsi="Times New Roman" w:cs="Times New Roman"/>
          <w:sz w:val="24"/>
          <w:szCs w:val="24"/>
        </w:rPr>
        <w:t xml:space="preserve"> на каждые 80 кв. м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w:t>
      </w:r>
      <w:proofErr w:type="spellStart"/>
      <w:r w:rsidRPr="00BA45BF">
        <w:rPr>
          <w:rFonts w:ascii="Times New Roman" w:hAnsi="Times New Roman" w:cs="Times New Roman"/>
          <w:sz w:val="24"/>
          <w:szCs w:val="24"/>
        </w:rPr>
        <w:t>машиноместа</w:t>
      </w:r>
      <w:proofErr w:type="spellEnd"/>
      <w:r w:rsidRPr="00BA45BF">
        <w:rPr>
          <w:rFonts w:ascii="Times New Roman" w:hAnsi="Times New Roman" w:cs="Times New Roman"/>
          <w:sz w:val="24"/>
          <w:szCs w:val="24"/>
        </w:rPr>
        <w:t>) для парковки специальных автотранспортных средств инвалидов, которые не должны занимать иные транспортные средства.</w:t>
      </w:r>
    </w:p>
    <w:p w14:paraId="52960B9F" w14:textId="77777777" w:rsidR="008E59A0" w:rsidRPr="00BA45BF" w:rsidRDefault="008E59A0" w:rsidP="00254341">
      <w:pPr>
        <w:pStyle w:val="ConsPlusNormal0"/>
        <w:ind w:firstLine="540"/>
        <w:rPr>
          <w:rFonts w:ascii="Times New Roman" w:hAnsi="Times New Roman" w:cs="Times New Roman"/>
          <w:b/>
          <w:bCs/>
          <w:sz w:val="24"/>
          <w:szCs w:val="24"/>
        </w:rPr>
      </w:pPr>
    </w:p>
    <w:p w14:paraId="56A2D545" w14:textId="30E5384C" w:rsidR="008963C9" w:rsidRPr="00BA45BF" w:rsidRDefault="008E59A0" w:rsidP="00254341">
      <w:pPr>
        <w:pStyle w:val="ConsPlusNormal0"/>
        <w:ind w:firstLine="540"/>
        <w:jc w:val="center"/>
        <w:rPr>
          <w:rFonts w:ascii="Times New Roman" w:hAnsi="Times New Roman" w:cs="Times New Roman"/>
          <w:sz w:val="24"/>
          <w:szCs w:val="24"/>
        </w:rPr>
      </w:pPr>
      <w:r w:rsidRPr="00BA45BF">
        <w:rPr>
          <w:rFonts w:ascii="Times New Roman" w:hAnsi="Times New Roman" w:cs="Times New Roman"/>
          <w:b/>
          <w:bCs/>
          <w:sz w:val="24"/>
          <w:szCs w:val="24"/>
        </w:rPr>
        <w:t xml:space="preserve">1.14. </w:t>
      </w:r>
      <w:r w:rsidR="008963C9" w:rsidRPr="00BA45BF">
        <w:rPr>
          <w:rFonts w:ascii="Times New Roman" w:hAnsi="Times New Roman" w:cs="Times New Roman"/>
          <w:b/>
          <w:bCs/>
          <w:sz w:val="24"/>
          <w:szCs w:val="24"/>
        </w:rPr>
        <w:t>Объекты религиозного назначения</w:t>
      </w:r>
      <w:r w:rsidR="008963C9" w:rsidRPr="00BA45BF">
        <w:rPr>
          <w:rFonts w:ascii="Times New Roman" w:hAnsi="Times New Roman" w:cs="Times New Roman"/>
          <w:sz w:val="24"/>
          <w:szCs w:val="24"/>
        </w:rPr>
        <w:t>.</w:t>
      </w:r>
    </w:p>
    <w:p w14:paraId="0CE756AC" w14:textId="32F28E7F" w:rsidR="008963C9" w:rsidRPr="00BA45BF" w:rsidRDefault="008963C9" w:rsidP="00254341">
      <w:pPr>
        <w:pStyle w:val="ConsPlusNormal0"/>
        <w:ind w:firstLine="540"/>
        <w:rPr>
          <w:rFonts w:ascii="Times New Roman" w:hAnsi="Times New Roman" w:cs="Times New Roman"/>
          <w:sz w:val="24"/>
          <w:szCs w:val="24"/>
        </w:rPr>
      </w:pPr>
      <w:bookmarkStart w:id="65" w:name="Par11"/>
      <w:bookmarkEnd w:id="65"/>
      <w:r w:rsidRPr="00BA45BF">
        <w:rPr>
          <w:rFonts w:ascii="Times New Roman" w:hAnsi="Times New Roman" w:cs="Times New Roman"/>
          <w:sz w:val="24"/>
          <w:szCs w:val="24"/>
        </w:rPr>
        <w:t>Рекомендуемый норматив.</w:t>
      </w:r>
    </w:p>
    <w:p w14:paraId="43031865" w14:textId="77777777" w:rsidR="008963C9" w:rsidRPr="00BA45BF" w:rsidRDefault="008963C9" w:rsidP="00254341">
      <w:pPr>
        <w:pStyle w:val="ConsPlusNormal0"/>
        <w:ind w:firstLine="540"/>
        <w:rPr>
          <w:rFonts w:ascii="Times New Roman" w:hAnsi="Times New Roman" w:cs="Times New Roman"/>
          <w:sz w:val="24"/>
          <w:szCs w:val="24"/>
        </w:rPr>
      </w:pPr>
      <w:r w:rsidRPr="00BA45BF">
        <w:rPr>
          <w:rFonts w:ascii="Times New Roman" w:hAnsi="Times New Roman" w:cs="Times New Roman"/>
          <w:sz w:val="24"/>
          <w:szCs w:val="24"/>
        </w:rPr>
        <w:t>Единица измерения: кв. м.</w:t>
      </w:r>
    </w:p>
    <w:p w14:paraId="68CBB128" w14:textId="77777777" w:rsidR="008963C9" w:rsidRPr="00BA45BF" w:rsidRDefault="008963C9" w:rsidP="00254341">
      <w:pPr>
        <w:pStyle w:val="ConsPlusNormal0"/>
        <w:ind w:firstLine="540"/>
        <w:rPr>
          <w:rFonts w:ascii="Times New Roman" w:hAnsi="Times New Roman" w:cs="Times New Roman"/>
          <w:sz w:val="24"/>
          <w:szCs w:val="24"/>
        </w:rPr>
      </w:pPr>
      <w:r w:rsidRPr="00BA45BF">
        <w:rPr>
          <w:rFonts w:ascii="Times New Roman" w:hAnsi="Times New Roman" w:cs="Times New Roman"/>
          <w:sz w:val="24"/>
          <w:szCs w:val="24"/>
        </w:rPr>
        <w:t>Рекомендуемая площадь земельного участка объекта религиозного назначения - 10 кв. м на 1 прихожанина.</w:t>
      </w:r>
    </w:p>
    <w:p w14:paraId="69583CE5" w14:textId="603488AC" w:rsidR="008963C9" w:rsidRPr="00BA45BF" w:rsidRDefault="008963C9" w:rsidP="00254341">
      <w:pPr>
        <w:pStyle w:val="ConsPlusNormal0"/>
        <w:ind w:firstLine="540"/>
        <w:rPr>
          <w:rFonts w:ascii="Times New Roman" w:hAnsi="Times New Roman" w:cs="Times New Roman"/>
          <w:sz w:val="24"/>
          <w:szCs w:val="24"/>
        </w:rPr>
      </w:pPr>
    </w:p>
    <w:p w14:paraId="79251692" w14:textId="6E93A31B" w:rsidR="008963C9" w:rsidRPr="00BA45BF" w:rsidRDefault="008E59A0" w:rsidP="00254341">
      <w:pPr>
        <w:pStyle w:val="ConsPlusNormal0"/>
        <w:ind w:firstLine="540"/>
        <w:jc w:val="center"/>
        <w:rPr>
          <w:rFonts w:ascii="Times New Roman" w:hAnsi="Times New Roman" w:cs="Times New Roman"/>
          <w:sz w:val="24"/>
          <w:szCs w:val="24"/>
        </w:rPr>
      </w:pPr>
      <w:r w:rsidRPr="00BA45BF">
        <w:rPr>
          <w:rFonts w:ascii="Times New Roman" w:hAnsi="Times New Roman" w:cs="Times New Roman"/>
          <w:b/>
          <w:bCs/>
          <w:sz w:val="24"/>
          <w:szCs w:val="24"/>
        </w:rPr>
        <w:t xml:space="preserve">1.15. </w:t>
      </w:r>
      <w:r w:rsidR="008963C9" w:rsidRPr="00BA45BF">
        <w:rPr>
          <w:rFonts w:ascii="Times New Roman" w:hAnsi="Times New Roman" w:cs="Times New Roman"/>
          <w:b/>
          <w:bCs/>
          <w:sz w:val="24"/>
          <w:szCs w:val="24"/>
        </w:rPr>
        <w:t>При новом строительстве необходимо предусматривать помещение для размещения участкового пункта полиции исходя из следующих нормативов</w:t>
      </w:r>
      <w:r w:rsidR="008963C9" w:rsidRPr="00BA45BF">
        <w:rPr>
          <w:rFonts w:ascii="Times New Roman" w:hAnsi="Times New Roman" w:cs="Times New Roman"/>
          <w:sz w:val="24"/>
          <w:szCs w:val="24"/>
        </w:rPr>
        <w:t>:</w:t>
      </w:r>
    </w:p>
    <w:p w14:paraId="32A48885" w14:textId="77777777" w:rsidR="00D1273D" w:rsidRPr="00BA45BF" w:rsidRDefault="00D1273D" w:rsidP="00254341">
      <w:pPr>
        <w:pStyle w:val="ConsPlusNormal0"/>
        <w:ind w:firstLine="540"/>
        <w:jc w:val="center"/>
        <w:rPr>
          <w:rFonts w:ascii="Times New Roman" w:hAnsi="Times New Roman" w:cs="Times New Roman"/>
          <w:sz w:val="24"/>
          <w:szCs w:val="24"/>
        </w:rPr>
      </w:pPr>
    </w:p>
    <w:p w14:paraId="1EDFE922"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один участковый уполномоченный полиции на 2,8-3 тысячи постоянно проживающего городского населения;</w:t>
      </w:r>
    </w:p>
    <w:p w14:paraId="0EFF8E34"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один участковый уполномоченный полиции на 2,8 тысячи человек в границах одного или нескольких объединенных общей территорией сельских населенных пунктов.</w:t>
      </w:r>
    </w:p>
    <w:p w14:paraId="3011604B" w14:textId="77777777" w:rsidR="008963C9" w:rsidRPr="00BA45BF" w:rsidRDefault="008963C9" w:rsidP="00254341">
      <w:pPr>
        <w:pStyle w:val="ConsPlusNormal0"/>
        <w:ind w:firstLine="708"/>
        <w:jc w:val="both"/>
        <w:rPr>
          <w:rFonts w:ascii="Times New Roman" w:hAnsi="Times New Roman" w:cs="Times New Roman"/>
          <w:sz w:val="24"/>
          <w:szCs w:val="24"/>
        </w:rPr>
      </w:pPr>
      <w:r w:rsidRPr="00BA45BF">
        <w:rPr>
          <w:rFonts w:ascii="Times New Roman" w:hAnsi="Times New Roman" w:cs="Times New Roman"/>
          <w:sz w:val="24"/>
          <w:szCs w:val="24"/>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полиции должна быть не менее 45 кв. м.</w:t>
      </w:r>
    </w:p>
    <w:p w14:paraId="25A7F67D" w14:textId="77777777" w:rsidR="008963C9" w:rsidRPr="00BA45BF" w:rsidRDefault="008963C9"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14:paraId="06DAC4DD" w14:textId="77777777" w:rsidR="00D1273D" w:rsidRPr="00BA45BF" w:rsidRDefault="00D1273D" w:rsidP="00254341">
      <w:pPr>
        <w:pStyle w:val="ConsPlusNormal0"/>
        <w:ind w:firstLine="540"/>
        <w:jc w:val="both"/>
        <w:rPr>
          <w:rFonts w:ascii="Times New Roman" w:hAnsi="Times New Roman" w:cs="Times New Roman"/>
          <w:color w:val="ED7D31" w:themeColor="accent2"/>
          <w:sz w:val="24"/>
          <w:szCs w:val="24"/>
        </w:rPr>
      </w:pPr>
    </w:p>
    <w:p w14:paraId="2A4EF7CD" w14:textId="64D2304B"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6</w:t>
      </w:r>
      <w:r w:rsidRPr="00BA45BF">
        <w:rPr>
          <w:rFonts w:ascii="Times New Roman" w:hAnsi="Times New Roman" w:cs="Times New Roman"/>
          <w:sz w:val="24"/>
          <w:szCs w:val="24"/>
        </w:rPr>
        <w:t>. Расчетные показатели мест захоронения</w:t>
      </w:r>
    </w:p>
    <w:p w14:paraId="32854F43" w14:textId="77777777" w:rsidR="0019221B" w:rsidRPr="00BA45BF" w:rsidRDefault="0019221B" w:rsidP="00254341">
      <w:pPr>
        <w:pStyle w:val="ConsPlusNormal0"/>
        <w:jc w:val="both"/>
        <w:rPr>
          <w:rFonts w:ascii="Times New Roman" w:hAnsi="Times New Roman" w:cs="Times New Roman"/>
          <w:sz w:val="24"/>
          <w:szCs w:val="24"/>
        </w:rPr>
      </w:pPr>
    </w:p>
    <w:p w14:paraId="3F3E845F" w14:textId="71373ADD" w:rsidR="0019221B" w:rsidRPr="00BA45BF" w:rsidRDefault="00000000" w:rsidP="00254341">
      <w:pPr>
        <w:pStyle w:val="ConsPlusNormal0"/>
        <w:ind w:firstLine="540"/>
        <w:jc w:val="both"/>
        <w:rPr>
          <w:rFonts w:ascii="Times New Roman" w:hAnsi="Times New Roman" w:cs="Times New Roman"/>
          <w:sz w:val="24"/>
          <w:szCs w:val="24"/>
        </w:rPr>
      </w:pPr>
      <w:bookmarkStart w:id="66" w:name="P1839"/>
      <w:bookmarkEnd w:id="66"/>
      <w:r w:rsidRPr="00BA45BF">
        <w:rPr>
          <w:rFonts w:ascii="Times New Roman" w:hAnsi="Times New Roman" w:cs="Times New Roman"/>
          <w:sz w:val="24"/>
          <w:szCs w:val="24"/>
        </w:rPr>
        <w:t>1.1</w:t>
      </w:r>
      <w:r w:rsidR="0086009E" w:rsidRPr="00BA45BF">
        <w:rPr>
          <w:rFonts w:ascii="Times New Roman" w:hAnsi="Times New Roman" w:cs="Times New Roman"/>
          <w:sz w:val="24"/>
          <w:szCs w:val="24"/>
        </w:rPr>
        <w:t>6</w:t>
      </w:r>
      <w:r w:rsidRPr="00BA45BF">
        <w:rPr>
          <w:rFonts w:ascii="Times New Roman" w:hAnsi="Times New Roman" w:cs="Times New Roman"/>
          <w:sz w:val="24"/>
          <w:szCs w:val="24"/>
        </w:rPr>
        <w:t xml:space="preserve">.1. Площадь земельного участка для создания новых кладбищ традиционного захоронения принимается из расчета 0,24 га на 1 тыс. жителей, </w:t>
      </w:r>
      <w:proofErr w:type="spellStart"/>
      <w:r w:rsidRPr="00BA45BF">
        <w:rPr>
          <w:rFonts w:ascii="Times New Roman" w:hAnsi="Times New Roman" w:cs="Times New Roman"/>
          <w:sz w:val="24"/>
          <w:szCs w:val="24"/>
        </w:rPr>
        <w:t>урновых</w:t>
      </w:r>
      <w:proofErr w:type="spellEnd"/>
      <w:r w:rsidRPr="00BA45BF">
        <w:rPr>
          <w:rFonts w:ascii="Times New Roman" w:hAnsi="Times New Roman" w:cs="Times New Roman"/>
          <w:sz w:val="24"/>
          <w:szCs w:val="24"/>
        </w:rPr>
        <w:t xml:space="preserve"> захоронений - 0,02 га на 1 тыс. жителей, но не менее 0,5 га и не более 40 га.</w:t>
      </w:r>
    </w:p>
    <w:p w14:paraId="5C6911D8" w14:textId="3F7DEB75"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6</w:t>
      </w:r>
      <w:r w:rsidRPr="00BA45BF">
        <w:rPr>
          <w:rFonts w:ascii="Times New Roman" w:hAnsi="Times New Roman" w:cs="Times New Roman"/>
          <w:sz w:val="24"/>
          <w:szCs w:val="24"/>
        </w:rPr>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5DE636F" w14:textId="1AE9F737" w:rsidR="0019221B" w:rsidRPr="00BA45BF" w:rsidRDefault="00000000" w:rsidP="00254341">
      <w:pPr>
        <w:pStyle w:val="ConsPlusNormal0"/>
        <w:ind w:firstLine="540"/>
        <w:jc w:val="both"/>
        <w:rPr>
          <w:rFonts w:ascii="Times New Roman" w:hAnsi="Times New Roman" w:cs="Times New Roman"/>
          <w:sz w:val="24"/>
          <w:szCs w:val="24"/>
        </w:rPr>
      </w:pPr>
      <w:bookmarkStart w:id="67" w:name="P1841"/>
      <w:bookmarkEnd w:id="67"/>
      <w:r w:rsidRPr="00BA45BF">
        <w:rPr>
          <w:rFonts w:ascii="Times New Roman" w:hAnsi="Times New Roman" w:cs="Times New Roman"/>
          <w:sz w:val="24"/>
          <w:szCs w:val="24"/>
        </w:rPr>
        <w:t>1.1</w:t>
      </w:r>
      <w:r w:rsidR="0086009E" w:rsidRPr="00BA45BF">
        <w:rPr>
          <w:rFonts w:ascii="Times New Roman" w:hAnsi="Times New Roman" w:cs="Times New Roman"/>
          <w:sz w:val="24"/>
          <w:szCs w:val="24"/>
        </w:rPr>
        <w:t>6</w:t>
      </w:r>
      <w:r w:rsidRPr="00BA45BF">
        <w:rPr>
          <w:rFonts w:ascii="Times New Roman" w:hAnsi="Times New Roman" w:cs="Times New Roman"/>
          <w:sz w:val="24"/>
          <w:szCs w:val="24"/>
        </w:rPr>
        <w:t>.3.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7F997C9A" w14:textId="35D83BCB"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6</w:t>
      </w:r>
      <w:r w:rsidRPr="00BA45BF">
        <w:rPr>
          <w:rFonts w:ascii="Times New Roman" w:hAnsi="Times New Roman" w:cs="Times New Roman"/>
          <w:sz w:val="24"/>
          <w:szCs w:val="24"/>
        </w:rPr>
        <w:t>.4. Устройство автостоянок осуществляется из расчета 10 парковочных мест на 1 га территории общественного кладбища. На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3E4E13A3" w14:textId="77777777" w:rsidR="0019221B" w:rsidRPr="00BA45BF" w:rsidRDefault="0019221B" w:rsidP="00254341">
      <w:pPr>
        <w:pStyle w:val="ConsPlusNormal0"/>
        <w:jc w:val="both"/>
        <w:rPr>
          <w:rFonts w:ascii="Times New Roman" w:hAnsi="Times New Roman" w:cs="Times New Roman"/>
          <w:sz w:val="24"/>
          <w:szCs w:val="24"/>
        </w:rPr>
      </w:pPr>
    </w:p>
    <w:p w14:paraId="54541913" w14:textId="55DBEB40"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 Расчетные показатели в областях территориальной</w:t>
      </w:r>
    </w:p>
    <w:p w14:paraId="3952C4F8"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обороны, гражданской обороны, защиты населения и территории</w:t>
      </w:r>
    </w:p>
    <w:p w14:paraId="375B3A7B"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от чрезвычайных ситуаций природного и техногенного характера</w:t>
      </w:r>
    </w:p>
    <w:p w14:paraId="41DF5919" w14:textId="77777777" w:rsidR="0019221B" w:rsidRPr="00BA45BF" w:rsidRDefault="0019221B" w:rsidP="00254341">
      <w:pPr>
        <w:pStyle w:val="ConsPlusNormal0"/>
        <w:jc w:val="both"/>
        <w:rPr>
          <w:rFonts w:ascii="Times New Roman" w:hAnsi="Times New Roman" w:cs="Times New Roman"/>
          <w:sz w:val="24"/>
          <w:szCs w:val="24"/>
        </w:rPr>
      </w:pPr>
    </w:p>
    <w:p w14:paraId="3069FACF" w14:textId="619DDA3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.1. Объекты местного значения, необходимые для осуществления мероприятий по территориальной обороне и гражданской обороне на территории городского округа</w:t>
      </w:r>
      <w:r w:rsidR="002F4BBA"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xml:space="preserve"> проектируются в соответствии с требованиями Федерального </w:t>
      </w:r>
      <w:hyperlink r:id="rId68" w:tooltip="Федеральный закон от 12.02.1998 N 28-ФЗ (ред. от 23.07.2025) &quot;О гражданской обороне&quot; {КонсультантПлюс}">
        <w:r w:rsidR="0019221B" w:rsidRPr="00BA45BF">
          <w:rPr>
            <w:rFonts w:ascii="Times New Roman" w:hAnsi="Times New Roman" w:cs="Times New Roman"/>
            <w:sz w:val="24"/>
            <w:szCs w:val="24"/>
          </w:rPr>
          <w:t>закона</w:t>
        </w:r>
      </w:hyperlink>
      <w:r w:rsidRPr="00BA45BF">
        <w:rPr>
          <w:rFonts w:ascii="Times New Roman" w:hAnsi="Times New Roman" w:cs="Times New Roman"/>
          <w:sz w:val="24"/>
          <w:szCs w:val="24"/>
        </w:rPr>
        <w:t xml:space="preserve"> от 12.02.1998 </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 xml:space="preserve"> 28-ФЗ </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О гражданской обороне</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 xml:space="preserve"> с учетом требований </w:t>
      </w:r>
      <w:hyperlink r:id="rId69"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sidR="0019221B" w:rsidRPr="00BA45BF">
          <w:rPr>
            <w:rFonts w:ascii="Times New Roman" w:hAnsi="Times New Roman" w:cs="Times New Roman"/>
            <w:sz w:val="24"/>
            <w:szCs w:val="24"/>
          </w:rPr>
          <w:t>СП 165.1325800.2014</w:t>
        </w:r>
      </w:hyperlink>
      <w:r w:rsidRPr="00BA45BF">
        <w:rPr>
          <w:rFonts w:ascii="Times New Roman" w:hAnsi="Times New Roman" w:cs="Times New Roman"/>
          <w:sz w:val="24"/>
          <w:szCs w:val="24"/>
        </w:rPr>
        <w:t xml:space="preserve"> </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Инженерно-технические мероприятия по гражданской обороне</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w:t>
      </w:r>
    </w:p>
    <w:p w14:paraId="6CC7B229" w14:textId="18511CCA"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При новом строительстве необходимо предусматривать помещение для размещения участкового пункта полиции согласно </w:t>
      </w:r>
      <w:r w:rsidR="0086009E" w:rsidRPr="00BA45BF">
        <w:rPr>
          <w:rFonts w:ascii="Times New Roman" w:hAnsi="Times New Roman" w:cs="Times New Roman"/>
          <w:sz w:val="24"/>
          <w:szCs w:val="24"/>
        </w:rPr>
        <w:t>нормативам градостроительного проектирования Московской области.</w:t>
      </w:r>
    </w:p>
    <w:p w14:paraId="790BA602" w14:textId="4655F957" w:rsidR="00692263" w:rsidRPr="00BA45BF" w:rsidRDefault="00692263" w:rsidP="00254341">
      <w:pPr>
        <w:pStyle w:val="ConsPlusNormal0"/>
        <w:ind w:firstLine="540"/>
        <w:rPr>
          <w:rFonts w:ascii="Times New Roman" w:hAnsi="Times New Roman" w:cs="Times New Roman"/>
          <w:sz w:val="24"/>
          <w:szCs w:val="24"/>
        </w:rPr>
      </w:pPr>
      <w:r w:rsidRPr="00BA45BF">
        <w:rPr>
          <w:rFonts w:ascii="Times New Roman" w:hAnsi="Times New Roman" w:cs="Times New Roman"/>
          <w:sz w:val="24"/>
          <w:szCs w:val="24"/>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14:paraId="6AE92428" w14:textId="31523C0B"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городского округа </w:t>
      </w:r>
      <w:r w:rsidR="0086009E"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 xml:space="preserve">проектируются в соответствии с требованиями Федерального </w:t>
      </w:r>
      <w:hyperlink r:id="rId7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sidR="0019221B" w:rsidRPr="00BA45BF">
          <w:rPr>
            <w:rFonts w:ascii="Times New Roman" w:hAnsi="Times New Roman" w:cs="Times New Roman"/>
            <w:sz w:val="24"/>
            <w:szCs w:val="24"/>
          </w:rPr>
          <w:t>закона</w:t>
        </w:r>
      </w:hyperlink>
      <w:r w:rsidRPr="00BA45BF">
        <w:rPr>
          <w:rFonts w:ascii="Times New Roman" w:hAnsi="Times New Roman" w:cs="Times New Roman"/>
          <w:sz w:val="24"/>
          <w:szCs w:val="24"/>
        </w:rPr>
        <w:t xml:space="preserve"> от 21.12.1994 </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 xml:space="preserve"> 68-ФЗ </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О защите населения и территорий от чрезвычайных ситуаций природного и техногенного характера</w:t>
      </w:r>
      <w:r w:rsidR="002F4BBA" w:rsidRPr="00BA45BF">
        <w:rPr>
          <w:rFonts w:ascii="Times New Roman" w:hAnsi="Times New Roman" w:cs="Times New Roman"/>
          <w:sz w:val="24"/>
          <w:szCs w:val="24"/>
        </w:rPr>
        <w:t>»</w:t>
      </w:r>
      <w:r w:rsidRPr="00BA45BF">
        <w:rPr>
          <w:rFonts w:ascii="Times New Roman" w:hAnsi="Times New Roman" w:cs="Times New Roman"/>
          <w:sz w:val="24"/>
          <w:szCs w:val="24"/>
        </w:rPr>
        <w:t xml:space="preserve"> с учетом требований </w:t>
      </w:r>
      <w:hyperlink r:id="rId71" w:tooltip="&quot;ГОСТ 22.0.07-2022. Межгосударственный стандарт. Безопасность в чрезвычайных ситуациях. Источники техногенных чрезвычайных ситуаций. Классификация и номенклатура поражающих факторов и их параметров&quot; (введен в действие Приказом Росстандарта от 10.02.2023 N 81-с">
        <w:r w:rsidR="0019221B" w:rsidRPr="00BA45BF">
          <w:rPr>
            <w:rFonts w:ascii="Times New Roman" w:hAnsi="Times New Roman" w:cs="Times New Roman"/>
            <w:sz w:val="24"/>
            <w:szCs w:val="24"/>
          </w:rPr>
          <w:t>ГОСТ Р 22.0.07-2022</w:t>
        </w:r>
      </w:hyperlink>
      <w:r w:rsidRPr="00BA45BF">
        <w:rPr>
          <w:rFonts w:ascii="Times New Roman" w:hAnsi="Times New Roman" w:cs="Times New Roman"/>
          <w:sz w:val="24"/>
          <w:szCs w:val="24"/>
        </w:rPr>
        <w:t>.</w:t>
      </w:r>
    </w:p>
    <w:p w14:paraId="7410AD53" w14:textId="45F232E9" w:rsidR="00692263" w:rsidRPr="00BA45BF" w:rsidRDefault="00692263" w:rsidP="00254341">
      <w:pPr>
        <w:tabs>
          <w:tab w:val="center" w:pos="8100"/>
          <w:tab w:val="center" w:pos="8925"/>
        </w:tabs>
        <w:ind w:firstLine="567"/>
        <w:jc w:val="both"/>
        <w:rPr>
          <w:sz w:val="24"/>
          <w:szCs w:val="24"/>
        </w:rPr>
      </w:pPr>
      <w:r w:rsidRPr="00BA45BF">
        <w:rPr>
          <w:sz w:val="24"/>
          <w:szCs w:val="24"/>
        </w:rPr>
        <w:t>1.1</w:t>
      </w:r>
      <w:r w:rsidR="0086009E" w:rsidRPr="00BA45BF">
        <w:rPr>
          <w:sz w:val="24"/>
          <w:szCs w:val="24"/>
        </w:rPr>
        <w:t>7</w:t>
      </w:r>
      <w:r w:rsidRPr="00BA45BF">
        <w:rPr>
          <w:sz w:val="24"/>
          <w:szCs w:val="24"/>
        </w:rPr>
        <w:t>.3. Строительство пожарного депо в целях размещения пожарно-спасательной части необходимо предусматривать исходя из следующих нормативов:</w:t>
      </w:r>
    </w:p>
    <w:p w14:paraId="3ED6404A" w14:textId="77777777" w:rsidR="00692263" w:rsidRPr="00BA45BF" w:rsidRDefault="00692263" w:rsidP="00254341">
      <w:pPr>
        <w:tabs>
          <w:tab w:val="center" w:pos="8100"/>
          <w:tab w:val="center" w:pos="8925"/>
        </w:tabs>
        <w:ind w:firstLine="567"/>
        <w:jc w:val="both"/>
        <w:rPr>
          <w:sz w:val="24"/>
          <w:szCs w:val="24"/>
        </w:rPr>
      </w:pPr>
      <w:r w:rsidRPr="00BA45BF">
        <w:rPr>
          <w:sz w:val="24"/>
          <w:szCs w:val="24"/>
        </w:rPr>
        <w:t>единица измерения: автомобиль;</w:t>
      </w:r>
    </w:p>
    <w:p w14:paraId="3C6D2987" w14:textId="77777777" w:rsidR="00692263" w:rsidRPr="00BA45BF" w:rsidRDefault="00692263" w:rsidP="00254341">
      <w:pPr>
        <w:tabs>
          <w:tab w:val="center" w:pos="8100"/>
          <w:tab w:val="center" w:pos="8925"/>
        </w:tabs>
        <w:ind w:firstLine="567"/>
        <w:jc w:val="both"/>
        <w:rPr>
          <w:sz w:val="24"/>
          <w:szCs w:val="24"/>
        </w:rPr>
      </w:pPr>
      <w:r w:rsidRPr="00BA45BF">
        <w:rPr>
          <w:sz w:val="24"/>
          <w:szCs w:val="24"/>
        </w:rPr>
        <w:t>рекомендуемая обеспеченность на 1000 человек расчетного населения в границах одного или нескольких населенных пунктов (в пределах минимума) - 0,2 автомобиля.</w:t>
      </w:r>
    </w:p>
    <w:p w14:paraId="21EFD71D" w14:textId="173F9A70" w:rsidR="0086009E" w:rsidRPr="00BA45BF" w:rsidRDefault="00692263"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Рекомендуемый размер земельного участка: определяется в соответствии с </w:t>
      </w:r>
      <w:r w:rsidR="0086009E" w:rsidRPr="00BA45BF">
        <w:rPr>
          <w:rFonts w:ascii="Times New Roman" w:hAnsi="Times New Roman" w:cs="Times New Roman"/>
          <w:sz w:val="24"/>
          <w:szCs w:val="24"/>
        </w:rPr>
        <w:t>нормативами градостроительного проектирования Московской области.</w:t>
      </w:r>
    </w:p>
    <w:p w14:paraId="0127ADA1" w14:textId="77777777" w:rsidR="00692263" w:rsidRPr="00BA45BF" w:rsidRDefault="00692263" w:rsidP="00254341">
      <w:pPr>
        <w:tabs>
          <w:tab w:val="center" w:pos="8100"/>
          <w:tab w:val="center" w:pos="8925"/>
        </w:tabs>
        <w:ind w:firstLine="567"/>
        <w:jc w:val="both"/>
        <w:rPr>
          <w:sz w:val="24"/>
          <w:szCs w:val="24"/>
        </w:rPr>
      </w:pPr>
      <w:r w:rsidRPr="00BA45BF">
        <w:rPr>
          <w:sz w:val="24"/>
          <w:szCs w:val="24"/>
        </w:rPr>
        <w:t>В условиях реконструкции объекта, в стесненных условиях допускается отклонение от указанных минимальных размеров земельных участков для размещения пожарного депо при подготовке обоснования соответствия требованиям законодательства Российской Федерации и законодательства Московской области с согласованием администрации городского округа Кашира и Главным управлением Гражданской защиты Московской области при этом уменьшение площади земельного участка не должно повлечь уменьшение устанавливаемого норматива обеспеченности - 0,2 автомобиля на 1000 человек расчетного населения.</w:t>
      </w:r>
    </w:p>
    <w:p w14:paraId="6A3CA3BF" w14:textId="77777777" w:rsidR="00692263" w:rsidRPr="00BA45BF" w:rsidRDefault="00692263" w:rsidP="00254341">
      <w:pPr>
        <w:tabs>
          <w:tab w:val="center" w:pos="8100"/>
          <w:tab w:val="center" w:pos="8925"/>
        </w:tabs>
        <w:ind w:firstLine="567"/>
        <w:jc w:val="both"/>
        <w:rPr>
          <w:sz w:val="24"/>
          <w:szCs w:val="24"/>
        </w:rPr>
      </w:pPr>
      <w:r w:rsidRPr="00BA45BF">
        <w:rPr>
          <w:sz w:val="24"/>
          <w:szCs w:val="24"/>
        </w:rPr>
        <w:t>При размещении здания пожарного депо на территории городского округа Кашира следует руководствоваться </w:t>
      </w:r>
      <w:hyperlink r:id="rId72" w:anchor="7D20K3" w:history="1">
        <w:r w:rsidRPr="00BA45BF">
          <w:rPr>
            <w:rStyle w:val="a4"/>
            <w:color w:val="auto"/>
            <w:sz w:val="24"/>
            <w:szCs w:val="24"/>
            <w:u w:val="none"/>
          </w:rPr>
          <w:t>Сводом правил СП 11.13130.2009 «Места дислокации подразделений пожарной охраны. Порядок и методика определения»</w:t>
        </w:r>
      </w:hyperlink>
      <w:r w:rsidRPr="00BA45BF">
        <w:rPr>
          <w:sz w:val="24"/>
          <w:szCs w:val="24"/>
        </w:rPr>
        <w:t>, утвержденным </w:t>
      </w:r>
      <w:hyperlink r:id="rId73" w:anchor="7D20K3" w:history="1">
        <w:r w:rsidRPr="00BA45BF">
          <w:rPr>
            <w:rStyle w:val="a4"/>
            <w:color w:val="auto"/>
            <w:sz w:val="24"/>
            <w:szCs w:val="24"/>
            <w:u w:val="none"/>
          </w:rPr>
          <w:t>приказом Министерства Российской Федерации по делам гражданской обороны, чрезвычайным ситуациям и ликвидации последствий стихийных бедствий от 25.03.2009 № 181</w:t>
        </w:r>
      </w:hyperlink>
      <w:r w:rsidRPr="00BA45BF">
        <w:rPr>
          <w:sz w:val="24"/>
          <w:szCs w:val="24"/>
        </w:rPr>
        <w:t>, </w:t>
      </w:r>
      <w:hyperlink r:id="rId74" w:anchor="7D20K3" w:history="1">
        <w:r w:rsidRPr="00BA45BF">
          <w:rPr>
            <w:rStyle w:val="a4"/>
            <w:color w:val="auto"/>
            <w:sz w:val="24"/>
            <w:szCs w:val="24"/>
            <w:u w:val="none"/>
          </w:rPr>
          <w:t>Сводом правил СП 380.1325800.2018 «Здания пожарных депо. Правила проектирования»</w:t>
        </w:r>
      </w:hyperlink>
      <w:r w:rsidRPr="00BA45BF">
        <w:rPr>
          <w:sz w:val="24"/>
          <w:szCs w:val="24"/>
        </w:rPr>
        <w:t>, утвержденным </w:t>
      </w:r>
      <w:hyperlink r:id="rId75" w:anchor="7D20K3" w:history="1">
        <w:r w:rsidRPr="00BA45BF">
          <w:rPr>
            <w:rStyle w:val="a4"/>
            <w:color w:val="auto"/>
            <w:sz w:val="24"/>
            <w:szCs w:val="24"/>
            <w:u w:val="none"/>
          </w:rPr>
          <w:t>приказом Министерства строительства и жилищно-коммунального хозяйства Российской Федерации от 24.05.2018 № 311/</w:t>
        </w:r>
        <w:proofErr w:type="spellStart"/>
        <w:r w:rsidRPr="00BA45BF">
          <w:rPr>
            <w:rStyle w:val="a4"/>
            <w:color w:val="auto"/>
            <w:sz w:val="24"/>
            <w:szCs w:val="24"/>
            <w:u w:val="none"/>
          </w:rPr>
          <w:t>пр</w:t>
        </w:r>
        <w:proofErr w:type="spellEnd"/>
      </w:hyperlink>
      <w:r w:rsidRPr="00BA45BF">
        <w:rPr>
          <w:sz w:val="24"/>
          <w:szCs w:val="24"/>
        </w:rPr>
        <w:t>, и </w:t>
      </w:r>
      <w:hyperlink r:id="rId76" w:anchor="7D20K3" w:history="1">
        <w:r w:rsidRPr="00BA45BF">
          <w:rPr>
            <w:rStyle w:val="a4"/>
            <w:color w:val="auto"/>
            <w:sz w:val="24"/>
            <w:szCs w:val="24"/>
            <w:u w:val="none"/>
          </w:rPr>
          <w:t>СП 42.13330.2016 «Свод правил. Градостроительство. Планировка и застройка городских и сельских поселений. Актуализированная редакция СНиП 2.07.01-89*</w:t>
        </w:r>
      </w:hyperlink>
      <w:r w:rsidRPr="00BA45BF">
        <w:rPr>
          <w:sz w:val="24"/>
          <w:szCs w:val="24"/>
        </w:rPr>
        <w:t>», утвержденным </w:t>
      </w:r>
      <w:hyperlink r:id="rId77" w:anchor="7D20K3" w:history="1">
        <w:r w:rsidRPr="00BA45BF">
          <w:rPr>
            <w:rStyle w:val="a4"/>
            <w:color w:val="auto"/>
            <w:sz w:val="24"/>
            <w:szCs w:val="24"/>
            <w:u w:val="none"/>
          </w:rPr>
          <w:t>приказом Министерства строительства и жилищно-коммунального хозяйства Российской Федерации от 30.12.2016 № 1034/пр</w:t>
        </w:r>
      </w:hyperlink>
      <w:r w:rsidRPr="00BA45BF">
        <w:rPr>
          <w:sz w:val="24"/>
          <w:szCs w:val="24"/>
        </w:rPr>
        <w:t>.</w:t>
      </w:r>
    </w:p>
    <w:p w14:paraId="3362C150" w14:textId="688B283D" w:rsidR="00692263" w:rsidRPr="00BA45BF" w:rsidRDefault="00692263" w:rsidP="00254341">
      <w:pPr>
        <w:tabs>
          <w:tab w:val="center" w:pos="8100"/>
          <w:tab w:val="center" w:pos="8925"/>
        </w:tabs>
        <w:ind w:firstLine="567"/>
        <w:jc w:val="both"/>
        <w:rPr>
          <w:sz w:val="24"/>
          <w:szCs w:val="24"/>
        </w:rPr>
      </w:pPr>
      <w:r w:rsidRPr="00BA45BF">
        <w:rPr>
          <w:sz w:val="24"/>
          <w:szCs w:val="24"/>
        </w:rPr>
        <w:t>Здания пожарных депо на территории городского округа Кашира следует размещать исходя из условия, что время прибытия первого подразделения к месту вызова в населенных пунктах не превышает времени, определенного </w:t>
      </w:r>
      <w:hyperlink r:id="rId78" w:anchor="7D20K3" w:history="1">
        <w:r w:rsidRPr="00BA45BF">
          <w:rPr>
            <w:rStyle w:val="a4"/>
            <w:color w:val="auto"/>
            <w:sz w:val="24"/>
            <w:szCs w:val="24"/>
            <w:u w:val="none"/>
          </w:rPr>
          <w:t>Федеральным законом от 22.07.2008 № 123-ФЗ «Технический регламент о требованиях пожарной безопасности.»</w:t>
        </w:r>
      </w:hyperlink>
      <w:r w:rsidRPr="00BA45BF">
        <w:rPr>
          <w:sz w:val="24"/>
          <w:szCs w:val="24"/>
        </w:rPr>
        <w:t>.</w:t>
      </w:r>
    </w:p>
    <w:p w14:paraId="572EF450" w14:textId="77777777" w:rsidR="005D5F47" w:rsidRPr="00BA45BF" w:rsidRDefault="005D5F47" w:rsidP="00254341">
      <w:pPr>
        <w:tabs>
          <w:tab w:val="center" w:pos="8100"/>
          <w:tab w:val="center" w:pos="8925"/>
        </w:tabs>
        <w:ind w:firstLine="567"/>
        <w:jc w:val="both"/>
        <w:rPr>
          <w:sz w:val="24"/>
          <w:szCs w:val="24"/>
        </w:rPr>
      </w:pPr>
    </w:p>
    <w:p w14:paraId="4E9B8ED6" w14:textId="73C3B232" w:rsidR="005D5F47" w:rsidRPr="00BA45BF" w:rsidRDefault="0086009E" w:rsidP="00254341">
      <w:pPr>
        <w:tabs>
          <w:tab w:val="center" w:pos="8100"/>
          <w:tab w:val="center" w:pos="8925"/>
        </w:tabs>
        <w:ind w:firstLine="567"/>
        <w:jc w:val="center"/>
        <w:rPr>
          <w:b/>
          <w:bCs/>
          <w:sz w:val="24"/>
          <w:szCs w:val="24"/>
        </w:rPr>
      </w:pPr>
      <w:r w:rsidRPr="00BA45BF">
        <w:rPr>
          <w:b/>
          <w:bCs/>
          <w:sz w:val="24"/>
          <w:szCs w:val="24"/>
        </w:rPr>
        <w:t xml:space="preserve">Минимальные размеры земельных участков для размещения пожарных депо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012"/>
        <w:gridCol w:w="1012"/>
        <w:gridCol w:w="1012"/>
        <w:gridCol w:w="1012"/>
        <w:gridCol w:w="1012"/>
        <w:gridCol w:w="1012"/>
        <w:gridCol w:w="1012"/>
      </w:tblGrid>
      <w:tr w:rsidR="00D1273D" w:rsidRPr="00BA45BF" w14:paraId="14C58F34" w14:textId="77777777">
        <w:tc>
          <w:tcPr>
            <w:tcW w:w="1984" w:type="dxa"/>
            <w:tcBorders>
              <w:top w:val="single" w:sz="4" w:space="0" w:color="auto"/>
              <w:left w:val="single" w:sz="4" w:space="0" w:color="auto"/>
              <w:bottom w:val="single" w:sz="4" w:space="0" w:color="auto"/>
              <w:right w:val="single" w:sz="4" w:space="0" w:color="auto"/>
            </w:tcBorders>
          </w:tcPr>
          <w:p w14:paraId="29AD8784" w14:textId="77777777" w:rsidR="005D5F47" w:rsidRPr="00BA45BF" w:rsidRDefault="005D5F47" w:rsidP="00254341">
            <w:pPr>
              <w:tabs>
                <w:tab w:val="center" w:pos="8100"/>
                <w:tab w:val="center" w:pos="8925"/>
              </w:tabs>
              <w:ind w:firstLine="567"/>
              <w:jc w:val="both"/>
            </w:pPr>
            <w:r w:rsidRPr="00BA45BF">
              <w:t>Показатель</w:t>
            </w:r>
          </w:p>
        </w:tc>
        <w:tc>
          <w:tcPr>
            <w:tcW w:w="3036" w:type="dxa"/>
            <w:gridSpan w:val="3"/>
            <w:tcBorders>
              <w:top w:val="single" w:sz="4" w:space="0" w:color="auto"/>
              <w:left w:val="single" w:sz="4" w:space="0" w:color="auto"/>
              <w:bottom w:val="single" w:sz="4" w:space="0" w:color="auto"/>
              <w:right w:val="single" w:sz="4" w:space="0" w:color="auto"/>
            </w:tcBorders>
          </w:tcPr>
          <w:p w14:paraId="013492CC" w14:textId="77777777" w:rsidR="005D5F47" w:rsidRPr="00BA45BF" w:rsidRDefault="005D5F47" w:rsidP="00254341">
            <w:pPr>
              <w:tabs>
                <w:tab w:val="center" w:pos="8100"/>
                <w:tab w:val="center" w:pos="8925"/>
              </w:tabs>
              <w:ind w:firstLine="567"/>
              <w:jc w:val="both"/>
            </w:pPr>
            <w:r w:rsidRPr="00BA45BF">
              <w:t>для охраны городских населенных пунктов</w:t>
            </w:r>
          </w:p>
        </w:tc>
        <w:tc>
          <w:tcPr>
            <w:tcW w:w="4048" w:type="dxa"/>
            <w:gridSpan w:val="4"/>
            <w:tcBorders>
              <w:top w:val="single" w:sz="4" w:space="0" w:color="auto"/>
              <w:left w:val="single" w:sz="4" w:space="0" w:color="auto"/>
              <w:bottom w:val="single" w:sz="4" w:space="0" w:color="auto"/>
              <w:right w:val="single" w:sz="4" w:space="0" w:color="auto"/>
            </w:tcBorders>
          </w:tcPr>
          <w:p w14:paraId="58F0464B" w14:textId="77777777" w:rsidR="005D5F47" w:rsidRPr="00BA45BF" w:rsidRDefault="005D5F47" w:rsidP="00254341">
            <w:pPr>
              <w:tabs>
                <w:tab w:val="center" w:pos="8100"/>
                <w:tab w:val="center" w:pos="8925"/>
              </w:tabs>
              <w:ind w:firstLine="567"/>
              <w:jc w:val="both"/>
            </w:pPr>
            <w:r w:rsidRPr="00BA45BF">
              <w:t>для охраны сельских населенных пунктов</w:t>
            </w:r>
          </w:p>
        </w:tc>
      </w:tr>
      <w:tr w:rsidR="00D1273D" w:rsidRPr="00BA45BF" w14:paraId="7B8A4BD1" w14:textId="77777777">
        <w:tc>
          <w:tcPr>
            <w:tcW w:w="1984" w:type="dxa"/>
            <w:tcBorders>
              <w:top w:val="single" w:sz="4" w:space="0" w:color="auto"/>
              <w:left w:val="single" w:sz="4" w:space="0" w:color="auto"/>
              <w:bottom w:val="single" w:sz="4" w:space="0" w:color="auto"/>
              <w:right w:val="single" w:sz="4" w:space="0" w:color="auto"/>
            </w:tcBorders>
          </w:tcPr>
          <w:p w14:paraId="7A1388AA" w14:textId="77777777" w:rsidR="005D5F47" w:rsidRPr="00BA45BF" w:rsidRDefault="005D5F47" w:rsidP="00254341">
            <w:pPr>
              <w:tabs>
                <w:tab w:val="center" w:pos="8100"/>
                <w:tab w:val="center" w:pos="8925"/>
              </w:tabs>
              <w:jc w:val="both"/>
            </w:pPr>
            <w:r w:rsidRPr="00BA45BF">
              <w:t>Кол-во специальных автомобилей в депо, шт.</w:t>
            </w:r>
          </w:p>
        </w:tc>
        <w:tc>
          <w:tcPr>
            <w:tcW w:w="1012" w:type="dxa"/>
            <w:tcBorders>
              <w:top w:val="single" w:sz="4" w:space="0" w:color="auto"/>
              <w:left w:val="single" w:sz="4" w:space="0" w:color="auto"/>
              <w:bottom w:val="single" w:sz="4" w:space="0" w:color="auto"/>
              <w:right w:val="single" w:sz="4" w:space="0" w:color="auto"/>
            </w:tcBorders>
          </w:tcPr>
          <w:p w14:paraId="5A6EEC99" w14:textId="77777777" w:rsidR="005D5F47" w:rsidRPr="00BA45BF" w:rsidRDefault="005D5F47" w:rsidP="00254341">
            <w:pPr>
              <w:tabs>
                <w:tab w:val="center" w:pos="8100"/>
                <w:tab w:val="center" w:pos="8925"/>
              </w:tabs>
              <w:ind w:firstLine="567"/>
              <w:jc w:val="both"/>
            </w:pPr>
            <w:r w:rsidRPr="00BA45BF">
              <w:t>6</w:t>
            </w:r>
          </w:p>
        </w:tc>
        <w:tc>
          <w:tcPr>
            <w:tcW w:w="1012" w:type="dxa"/>
            <w:tcBorders>
              <w:top w:val="single" w:sz="4" w:space="0" w:color="auto"/>
              <w:left w:val="single" w:sz="4" w:space="0" w:color="auto"/>
              <w:bottom w:val="single" w:sz="4" w:space="0" w:color="auto"/>
              <w:right w:val="single" w:sz="4" w:space="0" w:color="auto"/>
            </w:tcBorders>
          </w:tcPr>
          <w:p w14:paraId="6C7799BF" w14:textId="77777777" w:rsidR="005D5F47" w:rsidRPr="00BA45BF" w:rsidRDefault="005D5F47" w:rsidP="00254341">
            <w:pPr>
              <w:tabs>
                <w:tab w:val="center" w:pos="8100"/>
                <w:tab w:val="center" w:pos="8925"/>
              </w:tabs>
              <w:ind w:firstLine="567"/>
              <w:jc w:val="both"/>
            </w:pPr>
            <w:r w:rsidRPr="00BA45BF">
              <w:t>4</w:t>
            </w:r>
          </w:p>
        </w:tc>
        <w:tc>
          <w:tcPr>
            <w:tcW w:w="1012" w:type="dxa"/>
            <w:tcBorders>
              <w:top w:val="single" w:sz="4" w:space="0" w:color="auto"/>
              <w:left w:val="single" w:sz="4" w:space="0" w:color="auto"/>
              <w:bottom w:val="single" w:sz="4" w:space="0" w:color="auto"/>
              <w:right w:val="single" w:sz="4" w:space="0" w:color="auto"/>
            </w:tcBorders>
          </w:tcPr>
          <w:p w14:paraId="4352315E" w14:textId="77777777" w:rsidR="005D5F47" w:rsidRPr="00BA45BF" w:rsidRDefault="005D5F47" w:rsidP="00254341">
            <w:pPr>
              <w:tabs>
                <w:tab w:val="center" w:pos="8100"/>
                <w:tab w:val="center" w:pos="8925"/>
              </w:tabs>
              <w:ind w:firstLine="567"/>
              <w:jc w:val="both"/>
            </w:pPr>
            <w:r w:rsidRPr="00BA45BF">
              <w:t>2</w:t>
            </w:r>
          </w:p>
        </w:tc>
        <w:tc>
          <w:tcPr>
            <w:tcW w:w="1012" w:type="dxa"/>
            <w:tcBorders>
              <w:top w:val="single" w:sz="4" w:space="0" w:color="auto"/>
              <w:left w:val="single" w:sz="4" w:space="0" w:color="auto"/>
              <w:bottom w:val="single" w:sz="4" w:space="0" w:color="auto"/>
              <w:right w:val="single" w:sz="4" w:space="0" w:color="auto"/>
            </w:tcBorders>
          </w:tcPr>
          <w:p w14:paraId="433CBC17" w14:textId="77777777" w:rsidR="005D5F47" w:rsidRPr="00BA45BF" w:rsidRDefault="005D5F47" w:rsidP="00254341">
            <w:pPr>
              <w:tabs>
                <w:tab w:val="center" w:pos="8100"/>
                <w:tab w:val="center" w:pos="8925"/>
              </w:tabs>
              <w:ind w:firstLine="567"/>
              <w:jc w:val="both"/>
            </w:pPr>
            <w:r w:rsidRPr="00BA45BF">
              <w:t>4</w:t>
            </w:r>
          </w:p>
        </w:tc>
        <w:tc>
          <w:tcPr>
            <w:tcW w:w="1012" w:type="dxa"/>
            <w:tcBorders>
              <w:top w:val="single" w:sz="4" w:space="0" w:color="auto"/>
              <w:left w:val="single" w:sz="4" w:space="0" w:color="auto"/>
              <w:bottom w:val="single" w:sz="4" w:space="0" w:color="auto"/>
              <w:right w:val="single" w:sz="4" w:space="0" w:color="auto"/>
            </w:tcBorders>
          </w:tcPr>
          <w:p w14:paraId="0C088923" w14:textId="77777777" w:rsidR="005D5F47" w:rsidRPr="00BA45BF" w:rsidRDefault="005D5F47" w:rsidP="00254341">
            <w:pPr>
              <w:tabs>
                <w:tab w:val="center" w:pos="8100"/>
                <w:tab w:val="center" w:pos="8925"/>
              </w:tabs>
              <w:ind w:firstLine="567"/>
              <w:jc w:val="both"/>
            </w:pPr>
            <w:r w:rsidRPr="00BA45BF">
              <w:t>3</w:t>
            </w:r>
          </w:p>
        </w:tc>
        <w:tc>
          <w:tcPr>
            <w:tcW w:w="1012" w:type="dxa"/>
            <w:tcBorders>
              <w:top w:val="single" w:sz="4" w:space="0" w:color="auto"/>
              <w:left w:val="single" w:sz="4" w:space="0" w:color="auto"/>
              <w:bottom w:val="single" w:sz="4" w:space="0" w:color="auto"/>
              <w:right w:val="single" w:sz="4" w:space="0" w:color="auto"/>
            </w:tcBorders>
          </w:tcPr>
          <w:p w14:paraId="3E81C1D5" w14:textId="77777777" w:rsidR="005D5F47" w:rsidRPr="00BA45BF" w:rsidRDefault="005D5F47" w:rsidP="00254341">
            <w:pPr>
              <w:tabs>
                <w:tab w:val="center" w:pos="8100"/>
                <w:tab w:val="center" w:pos="8925"/>
              </w:tabs>
              <w:ind w:firstLine="567"/>
              <w:jc w:val="both"/>
            </w:pPr>
            <w:r w:rsidRPr="00BA45BF">
              <w:t>2</w:t>
            </w:r>
          </w:p>
        </w:tc>
        <w:tc>
          <w:tcPr>
            <w:tcW w:w="1012" w:type="dxa"/>
            <w:tcBorders>
              <w:top w:val="single" w:sz="4" w:space="0" w:color="auto"/>
              <w:left w:val="single" w:sz="4" w:space="0" w:color="auto"/>
              <w:bottom w:val="single" w:sz="4" w:space="0" w:color="auto"/>
              <w:right w:val="single" w:sz="4" w:space="0" w:color="auto"/>
            </w:tcBorders>
          </w:tcPr>
          <w:p w14:paraId="12F5D21D" w14:textId="77777777" w:rsidR="005D5F47" w:rsidRPr="00BA45BF" w:rsidRDefault="005D5F47" w:rsidP="00254341">
            <w:pPr>
              <w:tabs>
                <w:tab w:val="center" w:pos="8100"/>
                <w:tab w:val="center" w:pos="8925"/>
              </w:tabs>
              <w:ind w:firstLine="567"/>
              <w:jc w:val="both"/>
            </w:pPr>
            <w:r w:rsidRPr="00BA45BF">
              <w:t>1</w:t>
            </w:r>
          </w:p>
        </w:tc>
      </w:tr>
      <w:tr w:rsidR="005D5F47" w:rsidRPr="00BA45BF" w14:paraId="0C77D556" w14:textId="77777777">
        <w:tc>
          <w:tcPr>
            <w:tcW w:w="1984" w:type="dxa"/>
            <w:tcBorders>
              <w:top w:val="single" w:sz="4" w:space="0" w:color="auto"/>
              <w:left w:val="single" w:sz="4" w:space="0" w:color="auto"/>
              <w:bottom w:val="single" w:sz="4" w:space="0" w:color="auto"/>
              <w:right w:val="single" w:sz="4" w:space="0" w:color="auto"/>
            </w:tcBorders>
          </w:tcPr>
          <w:p w14:paraId="038B945B" w14:textId="77777777" w:rsidR="005D5F47" w:rsidRPr="00BA45BF" w:rsidRDefault="005D5F47" w:rsidP="00254341">
            <w:pPr>
              <w:tabs>
                <w:tab w:val="center" w:pos="8100"/>
                <w:tab w:val="center" w:pos="8925"/>
              </w:tabs>
              <w:jc w:val="both"/>
            </w:pPr>
            <w:r w:rsidRPr="00BA45BF">
              <w:t>Площадь земельного участка, га</w:t>
            </w:r>
          </w:p>
        </w:tc>
        <w:tc>
          <w:tcPr>
            <w:tcW w:w="1012" w:type="dxa"/>
            <w:tcBorders>
              <w:top w:val="single" w:sz="4" w:space="0" w:color="auto"/>
              <w:left w:val="single" w:sz="4" w:space="0" w:color="auto"/>
              <w:bottom w:val="single" w:sz="4" w:space="0" w:color="auto"/>
              <w:right w:val="single" w:sz="4" w:space="0" w:color="auto"/>
            </w:tcBorders>
          </w:tcPr>
          <w:p w14:paraId="1CC70B40" w14:textId="77777777" w:rsidR="005D5F47" w:rsidRPr="00BA45BF" w:rsidRDefault="005D5F47" w:rsidP="00254341">
            <w:pPr>
              <w:tabs>
                <w:tab w:val="center" w:pos="8100"/>
                <w:tab w:val="center" w:pos="8925"/>
              </w:tabs>
              <w:jc w:val="both"/>
            </w:pPr>
            <w:r w:rsidRPr="00BA45BF">
              <w:t>1,2</w:t>
            </w:r>
          </w:p>
        </w:tc>
        <w:tc>
          <w:tcPr>
            <w:tcW w:w="1012" w:type="dxa"/>
            <w:tcBorders>
              <w:top w:val="single" w:sz="4" w:space="0" w:color="auto"/>
              <w:left w:val="single" w:sz="4" w:space="0" w:color="auto"/>
              <w:bottom w:val="single" w:sz="4" w:space="0" w:color="auto"/>
              <w:right w:val="single" w:sz="4" w:space="0" w:color="auto"/>
            </w:tcBorders>
          </w:tcPr>
          <w:p w14:paraId="1B0765D4" w14:textId="77777777" w:rsidR="005D5F47" w:rsidRPr="00BA45BF" w:rsidRDefault="005D5F47" w:rsidP="00254341">
            <w:pPr>
              <w:tabs>
                <w:tab w:val="center" w:pos="8100"/>
                <w:tab w:val="center" w:pos="8925"/>
              </w:tabs>
              <w:jc w:val="both"/>
            </w:pPr>
            <w:r w:rsidRPr="00BA45BF">
              <w:t>1</w:t>
            </w:r>
          </w:p>
        </w:tc>
        <w:tc>
          <w:tcPr>
            <w:tcW w:w="1012" w:type="dxa"/>
            <w:tcBorders>
              <w:top w:val="single" w:sz="4" w:space="0" w:color="auto"/>
              <w:left w:val="single" w:sz="4" w:space="0" w:color="auto"/>
              <w:bottom w:val="single" w:sz="4" w:space="0" w:color="auto"/>
              <w:right w:val="single" w:sz="4" w:space="0" w:color="auto"/>
            </w:tcBorders>
          </w:tcPr>
          <w:p w14:paraId="05DA25C0" w14:textId="77777777" w:rsidR="005D5F47" w:rsidRPr="00BA45BF" w:rsidRDefault="005D5F47" w:rsidP="00254341">
            <w:pPr>
              <w:tabs>
                <w:tab w:val="center" w:pos="8100"/>
                <w:tab w:val="center" w:pos="8925"/>
              </w:tabs>
              <w:jc w:val="both"/>
            </w:pPr>
            <w:r w:rsidRPr="00BA45BF">
              <w:t>0,8</w:t>
            </w:r>
          </w:p>
        </w:tc>
        <w:tc>
          <w:tcPr>
            <w:tcW w:w="1012" w:type="dxa"/>
            <w:tcBorders>
              <w:top w:val="single" w:sz="4" w:space="0" w:color="auto"/>
              <w:left w:val="single" w:sz="4" w:space="0" w:color="auto"/>
              <w:bottom w:val="single" w:sz="4" w:space="0" w:color="auto"/>
              <w:right w:val="single" w:sz="4" w:space="0" w:color="auto"/>
            </w:tcBorders>
          </w:tcPr>
          <w:p w14:paraId="1CE6DEEA" w14:textId="77777777" w:rsidR="005D5F47" w:rsidRPr="00BA45BF" w:rsidRDefault="005D5F47" w:rsidP="00254341">
            <w:pPr>
              <w:tabs>
                <w:tab w:val="center" w:pos="8100"/>
                <w:tab w:val="center" w:pos="8925"/>
              </w:tabs>
              <w:jc w:val="both"/>
            </w:pPr>
            <w:r w:rsidRPr="00BA45BF">
              <w:t>0,85</w:t>
            </w:r>
          </w:p>
        </w:tc>
        <w:tc>
          <w:tcPr>
            <w:tcW w:w="1012" w:type="dxa"/>
            <w:tcBorders>
              <w:top w:val="single" w:sz="4" w:space="0" w:color="auto"/>
              <w:left w:val="single" w:sz="4" w:space="0" w:color="auto"/>
              <w:bottom w:val="single" w:sz="4" w:space="0" w:color="auto"/>
              <w:right w:val="single" w:sz="4" w:space="0" w:color="auto"/>
            </w:tcBorders>
          </w:tcPr>
          <w:p w14:paraId="60027845" w14:textId="77777777" w:rsidR="005D5F47" w:rsidRPr="00BA45BF" w:rsidRDefault="005D5F47" w:rsidP="00254341">
            <w:pPr>
              <w:tabs>
                <w:tab w:val="center" w:pos="8100"/>
                <w:tab w:val="center" w:pos="8925"/>
              </w:tabs>
              <w:jc w:val="both"/>
            </w:pPr>
            <w:r w:rsidRPr="00BA45BF">
              <w:t>0,75</w:t>
            </w:r>
          </w:p>
        </w:tc>
        <w:tc>
          <w:tcPr>
            <w:tcW w:w="1012" w:type="dxa"/>
            <w:tcBorders>
              <w:top w:val="single" w:sz="4" w:space="0" w:color="auto"/>
              <w:left w:val="single" w:sz="4" w:space="0" w:color="auto"/>
              <w:bottom w:val="single" w:sz="4" w:space="0" w:color="auto"/>
              <w:right w:val="single" w:sz="4" w:space="0" w:color="auto"/>
            </w:tcBorders>
          </w:tcPr>
          <w:p w14:paraId="59CCD0EC" w14:textId="77777777" w:rsidR="005D5F47" w:rsidRPr="00BA45BF" w:rsidRDefault="005D5F47" w:rsidP="00254341">
            <w:pPr>
              <w:tabs>
                <w:tab w:val="center" w:pos="8100"/>
                <w:tab w:val="center" w:pos="8925"/>
              </w:tabs>
              <w:jc w:val="both"/>
            </w:pPr>
            <w:r w:rsidRPr="00BA45BF">
              <w:t>0,65</w:t>
            </w:r>
          </w:p>
        </w:tc>
        <w:tc>
          <w:tcPr>
            <w:tcW w:w="1012" w:type="dxa"/>
            <w:tcBorders>
              <w:top w:val="single" w:sz="4" w:space="0" w:color="auto"/>
              <w:left w:val="single" w:sz="4" w:space="0" w:color="auto"/>
              <w:bottom w:val="single" w:sz="4" w:space="0" w:color="auto"/>
              <w:right w:val="single" w:sz="4" w:space="0" w:color="auto"/>
            </w:tcBorders>
          </w:tcPr>
          <w:p w14:paraId="2177D01E" w14:textId="77777777" w:rsidR="005D5F47" w:rsidRPr="00BA45BF" w:rsidRDefault="005D5F47" w:rsidP="00254341">
            <w:pPr>
              <w:tabs>
                <w:tab w:val="center" w:pos="8100"/>
                <w:tab w:val="center" w:pos="8925"/>
              </w:tabs>
              <w:jc w:val="both"/>
            </w:pPr>
            <w:r w:rsidRPr="00BA45BF">
              <w:t>0,55</w:t>
            </w:r>
          </w:p>
        </w:tc>
      </w:tr>
    </w:tbl>
    <w:p w14:paraId="6C3FEDD3" w14:textId="77777777" w:rsidR="005D5F47" w:rsidRPr="00BA45BF" w:rsidRDefault="005D5F47" w:rsidP="00254341">
      <w:pPr>
        <w:tabs>
          <w:tab w:val="center" w:pos="8100"/>
          <w:tab w:val="center" w:pos="8925"/>
        </w:tabs>
        <w:ind w:firstLine="567"/>
        <w:jc w:val="both"/>
        <w:rPr>
          <w:sz w:val="24"/>
          <w:szCs w:val="24"/>
        </w:rPr>
      </w:pPr>
    </w:p>
    <w:p w14:paraId="6B93B096"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 xml:space="preserve">Пожарные депо должны размещаться на земельных участках, имеющих выезды на магистральные улицы или дороги общегородского значения. Транспортная доступность территории пожарных депо должна обеспечиваться наличием автомобильной дороги класса не ниже категории IV согласно </w:t>
      </w:r>
      <w:hyperlink r:id="rId79" w:history="1">
        <w:r w:rsidRPr="00BA45BF">
          <w:rPr>
            <w:rStyle w:val="a4"/>
            <w:color w:val="auto"/>
            <w:sz w:val="24"/>
            <w:szCs w:val="24"/>
            <w:u w:val="none"/>
          </w:rPr>
          <w:t>ГОСТ Р 52399-2022</w:t>
        </w:r>
      </w:hyperlink>
      <w:r w:rsidRPr="00BA45BF">
        <w:rPr>
          <w:sz w:val="24"/>
          <w:szCs w:val="24"/>
        </w:rPr>
        <w:t xml:space="preserve"> и </w:t>
      </w:r>
      <w:hyperlink r:id="rId80" w:history="1">
        <w:r w:rsidRPr="00BA45BF">
          <w:rPr>
            <w:rStyle w:val="a4"/>
            <w:color w:val="auto"/>
            <w:sz w:val="24"/>
            <w:szCs w:val="24"/>
            <w:u w:val="none"/>
          </w:rPr>
          <w:t>ГОСТ Р 58653-2019</w:t>
        </w:r>
      </w:hyperlink>
      <w:r w:rsidRPr="00BA45BF">
        <w:rPr>
          <w:sz w:val="24"/>
          <w:szCs w:val="24"/>
        </w:rPr>
        <w:t>, примыкающей к дороге федерального, регионального или местного значения.</w:t>
      </w:r>
    </w:p>
    <w:p w14:paraId="1BEA4AED"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Располагать пожарное депо необходимо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14:paraId="06493740"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Расстояние от зданий, сооружений, границ земельных участков пожарных депо до красной линии в городских и сельских поселениях следует принимать не менее 10 м. Расстояние от зданий, сооружений пожарных депо до других производственных и складских зданий, сооружений категорий А и Б по взрывопожарной опасности в соответствии с на прилегающей территории должно составлять не менее 50 м.</w:t>
      </w:r>
    </w:p>
    <w:p w14:paraId="41D93ADD"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Расстояние от границ участка пожарного депо до стен общественных и жилых зданий должно быть не менее 15 м, а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w:t>
      </w:r>
    </w:p>
    <w:p w14:paraId="45B3F4FF"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Территория пожарного депо должна иметь два въезда (выезда). Ширина ворот на въезде (выезде) должна быть не менее 4,5 м, дороги и площадки на территории пожарного депо должны иметь твердое покрытие.</w:t>
      </w:r>
    </w:p>
    <w:p w14:paraId="23CAA3C5" w14:textId="77777777" w:rsidR="005D5F47" w:rsidRPr="00BA45BF" w:rsidRDefault="005D5F47" w:rsidP="00254341">
      <w:pPr>
        <w:tabs>
          <w:tab w:val="center" w:pos="8100"/>
          <w:tab w:val="center" w:pos="8925"/>
        </w:tabs>
        <w:ind w:firstLine="567"/>
        <w:jc w:val="both"/>
        <w:rPr>
          <w:sz w:val="24"/>
          <w:szCs w:val="24"/>
        </w:rPr>
      </w:pPr>
      <w:r w:rsidRPr="00BA45BF">
        <w:rPr>
          <w:sz w:val="24"/>
          <w:szCs w:val="24"/>
        </w:rPr>
        <w:t>При этом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14:paraId="2FF97AD5" w14:textId="5A46AAE9" w:rsidR="005D5F47" w:rsidRPr="00BA45BF" w:rsidRDefault="005D5F47" w:rsidP="00254341">
      <w:pPr>
        <w:tabs>
          <w:tab w:val="center" w:pos="8100"/>
          <w:tab w:val="center" w:pos="8925"/>
        </w:tabs>
        <w:ind w:firstLine="567"/>
        <w:jc w:val="both"/>
        <w:rPr>
          <w:sz w:val="24"/>
          <w:szCs w:val="24"/>
        </w:rPr>
      </w:pPr>
      <w:r w:rsidRPr="00BA45BF">
        <w:rPr>
          <w:sz w:val="24"/>
          <w:szCs w:val="24"/>
        </w:rPr>
        <w:t xml:space="preserve">Размещение пожарных депо должно обеспечивать выполнение требований, установленных </w:t>
      </w:r>
      <w:hyperlink r:id="rId81" w:history="1">
        <w:r w:rsidRPr="00BA45BF">
          <w:rPr>
            <w:rStyle w:val="a4"/>
            <w:color w:val="auto"/>
            <w:sz w:val="24"/>
            <w:szCs w:val="24"/>
            <w:u w:val="none"/>
          </w:rPr>
          <w:t>СП 4.13130.2013</w:t>
        </w:r>
      </w:hyperlink>
      <w:r w:rsidRPr="00BA45BF">
        <w:rPr>
          <w:sz w:val="24"/>
          <w:szCs w:val="24"/>
        </w:rPr>
        <w:t xml:space="preserve">.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 приказом МЧС России от 24.04.2013 </w:t>
      </w:r>
      <w:r w:rsidR="009C34F9" w:rsidRPr="00BA45BF">
        <w:rPr>
          <w:sz w:val="24"/>
          <w:szCs w:val="24"/>
        </w:rPr>
        <w:t>№</w:t>
      </w:r>
      <w:r w:rsidRPr="00BA45BF">
        <w:rPr>
          <w:sz w:val="24"/>
          <w:szCs w:val="24"/>
        </w:rPr>
        <w:t xml:space="preserve"> 288.</w:t>
      </w:r>
    </w:p>
    <w:p w14:paraId="58546F10" w14:textId="25AB3A01" w:rsidR="0019221B" w:rsidRPr="00BA45BF" w:rsidRDefault="00000000" w:rsidP="00254341">
      <w:pPr>
        <w:pStyle w:val="ConsPlusNormal0"/>
        <w:ind w:firstLine="540"/>
        <w:jc w:val="both"/>
        <w:rPr>
          <w:rFonts w:ascii="Times New Roman" w:hAnsi="Times New Roman" w:cs="Times New Roman"/>
          <w:sz w:val="24"/>
          <w:szCs w:val="24"/>
        </w:rPr>
      </w:pPr>
      <w:bookmarkStart w:id="68" w:name="P1854"/>
      <w:bookmarkEnd w:id="68"/>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3A358BE9" w14:textId="1BD47752" w:rsidR="0019221B" w:rsidRPr="00BA45BF" w:rsidRDefault="00000000" w:rsidP="00254341">
      <w:pPr>
        <w:pStyle w:val="ConsPlusNormal0"/>
        <w:ind w:firstLine="540"/>
        <w:jc w:val="both"/>
        <w:rPr>
          <w:rFonts w:ascii="Times New Roman" w:hAnsi="Times New Roman" w:cs="Times New Roman"/>
          <w:sz w:val="24"/>
          <w:szCs w:val="24"/>
        </w:rPr>
      </w:pPr>
      <w:bookmarkStart w:id="69" w:name="P1855"/>
      <w:bookmarkEnd w:id="69"/>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33452DFB" w14:textId="2A311A2D"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7</w:t>
      </w:r>
      <w:r w:rsidRPr="00BA45BF">
        <w:rPr>
          <w:rFonts w:ascii="Times New Roman" w:hAnsi="Times New Roman" w:cs="Times New Roman"/>
          <w:sz w:val="24"/>
          <w:szCs w:val="24"/>
        </w:rPr>
        <w:t xml:space="preserve">.6. 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Безопасный регион</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w:t>
      </w:r>
    </w:p>
    <w:p w14:paraId="0001C2D7" w14:textId="77777777" w:rsidR="0019221B" w:rsidRPr="00BA45BF" w:rsidRDefault="0019221B" w:rsidP="00254341">
      <w:pPr>
        <w:pStyle w:val="ConsPlusNormal0"/>
        <w:jc w:val="both"/>
        <w:rPr>
          <w:rFonts w:ascii="Times New Roman" w:hAnsi="Times New Roman" w:cs="Times New Roman"/>
          <w:sz w:val="24"/>
          <w:szCs w:val="24"/>
        </w:rPr>
      </w:pPr>
    </w:p>
    <w:p w14:paraId="5E9C5E9D" w14:textId="1C23776B"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8</w:t>
      </w:r>
      <w:r w:rsidRPr="00BA45BF">
        <w:rPr>
          <w:rFonts w:ascii="Times New Roman" w:hAnsi="Times New Roman" w:cs="Times New Roman"/>
          <w:sz w:val="24"/>
          <w:szCs w:val="24"/>
        </w:rPr>
        <w:t>. Расчетные показатели объектов связи и иных объектов</w:t>
      </w:r>
    </w:p>
    <w:p w14:paraId="2FE682D5"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местного значения</w:t>
      </w:r>
    </w:p>
    <w:p w14:paraId="3935E5E5" w14:textId="77777777" w:rsidR="0019221B" w:rsidRPr="00BA45BF" w:rsidRDefault="0019221B" w:rsidP="00254341">
      <w:pPr>
        <w:pStyle w:val="ConsPlusNormal0"/>
        <w:jc w:val="both"/>
        <w:rPr>
          <w:rFonts w:ascii="Times New Roman" w:hAnsi="Times New Roman" w:cs="Times New Roman"/>
          <w:sz w:val="24"/>
          <w:szCs w:val="24"/>
        </w:rPr>
      </w:pPr>
    </w:p>
    <w:p w14:paraId="1D8213E5" w14:textId="4C9B0FA9" w:rsidR="00692263" w:rsidRPr="00BA45BF" w:rsidRDefault="00000000" w:rsidP="00254341">
      <w:pPr>
        <w:ind w:firstLine="708"/>
        <w:jc w:val="both"/>
        <w:rPr>
          <w:sz w:val="24"/>
          <w:szCs w:val="24"/>
        </w:rPr>
      </w:pPr>
      <w:r w:rsidRPr="00BA45BF">
        <w:rPr>
          <w:sz w:val="24"/>
          <w:szCs w:val="24"/>
        </w:rPr>
        <w:t>1.1</w:t>
      </w:r>
      <w:r w:rsidR="0086009E" w:rsidRPr="00BA45BF">
        <w:rPr>
          <w:sz w:val="24"/>
          <w:szCs w:val="24"/>
        </w:rPr>
        <w:t>8</w:t>
      </w:r>
      <w:r w:rsidRPr="00BA45BF">
        <w:rPr>
          <w:sz w:val="24"/>
          <w:szCs w:val="24"/>
        </w:rPr>
        <w:t xml:space="preserve">.1. 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Pr="00BA45BF">
        <w:rPr>
          <w:sz w:val="24"/>
          <w:szCs w:val="24"/>
        </w:rPr>
        <w:t>внутриподъездного</w:t>
      </w:r>
      <w:proofErr w:type="spellEnd"/>
      <w:r w:rsidRPr="00BA45BF">
        <w:rPr>
          <w:sz w:val="24"/>
          <w:szCs w:val="24"/>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 актами Правительства Московской области, </w:t>
      </w:r>
      <w:hyperlink r:id="rId82" w:tooltip="Приказ Минстроя России от 13.05.2022 N 361/пр &quot;Об утверждении СП 54.13330.2022 &quot;СНиП 31-01-2003 Здания жилые многоквартирные&quot; {КонсультантПлюс}">
        <w:r w:rsidR="00692263" w:rsidRPr="00BA45BF">
          <w:rPr>
            <w:sz w:val="24"/>
            <w:szCs w:val="24"/>
          </w:rPr>
          <w:t>приказом</w:t>
        </w:r>
      </w:hyperlink>
      <w:r w:rsidRPr="00BA45BF">
        <w:rPr>
          <w:sz w:val="24"/>
          <w:szCs w:val="24"/>
        </w:rPr>
        <w:t xml:space="preserve"> Министерства строительства и жилищно-коммунального хозяйства Российской Федерации от 13.05.2022 </w:t>
      </w:r>
      <w:r w:rsidR="00BF4BE5" w:rsidRPr="00BA45BF">
        <w:rPr>
          <w:sz w:val="24"/>
          <w:szCs w:val="24"/>
        </w:rPr>
        <w:t>№</w:t>
      </w:r>
      <w:r w:rsidRPr="00BA45BF">
        <w:rPr>
          <w:sz w:val="24"/>
          <w:szCs w:val="24"/>
        </w:rPr>
        <w:t xml:space="preserve"> 361/</w:t>
      </w:r>
      <w:proofErr w:type="spellStart"/>
      <w:r w:rsidRPr="00BA45BF">
        <w:rPr>
          <w:sz w:val="24"/>
          <w:szCs w:val="24"/>
        </w:rPr>
        <w:t>пр</w:t>
      </w:r>
      <w:proofErr w:type="spellEnd"/>
      <w:r w:rsidRPr="00BA45BF">
        <w:rPr>
          <w:sz w:val="24"/>
          <w:szCs w:val="24"/>
        </w:rPr>
        <w:t xml:space="preserve"> </w:t>
      </w:r>
      <w:r w:rsidR="00552DE1" w:rsidRPr="00BA45BF">
        <w:rPr>
          <w:sz w:val="24"/>
          <w:szCs w:val="24"/>
        </w:rPr>
        <w:t>«</w:t>
      </w:r>
      <w:r w:rsidRPr="00BA45BF">
        <w:rPr>
          <w:sz w:val="24"/>
          <w:szCs w:val="24"/>
        </w:rPr>
        <w:t xml:space="preserve">Об утверждении СП 54.13330.2022 </w:t>
      </w:r>
      <w:r w:rsidR="00552DE1" w:rsidRPr="00BA45BF">
        <w:rPr>
          <w:sz w:val="24"/>
          <w:szCs w:val="24"/>
        </w:rPr>
        <w:t>«</w:t>
      </w:r>
      <w:r w:rsidRPr="00BA45BF">
        <w:rPr>
          <w:sz w:val="24"/>
          <w:szCs w:val="24"/>
        </w:rPr>
        <w:t>СНиП 31-01-2003 Здания жилые многоквартирные</w:t>
      </w:r>
      <w:r w:rsidR="00552DE1" w:rsidRPr="00BA45BF">
        <w:rPr>
          <w:sz w:val="24"/>
          <w:szCs w:val="24"/>
        </w:rPr>
        <w:t>»</w:t>
      </w:r>
      <w:r w:rsidRPr="00BA45BF">
        <w:rPr>
          <w:sz w:val="24"/>
          <w:szCs w:val="24"/>
        </w:rPr>
        <w:t xml:space="preserve">,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w:t>
      </w:r>
      <w:r w:rsidR="00BF4BE5" w:rsidRPr="00BA45BF">
        <w:rPr>
          <w:sz w:val="24"/>
          <w:szCs w:val="24"/>
        </w:rPr>
        <w:t>«</w:t>
      </w:r>
      <w:r w:rsidRPr="00BA45BF">
        <w:rPr>
          <w:sz w:val="24"/>
          <w:szCs w:val="24"/>
        </w:rPr>
        <w:t>Безопасный регион</w:t>
      </w:r>
      <w:r w:rsidR="00BF4BE5" w:rsidRPr="00BA45BF">
        <w:rPr>
          <w:sz w:val="24"/>
          <w:szCs w:val="24"/>
        </w:rPr>
        <w:t>»</w:t>
      </w:r>
      <w:r w:rsidRPr="00BA45BF">
        <w:rPr>
          <w:sz w:val="24"/>
          <w:szCs w:val="24"/>
        </w:rPr>
        <w:t>.</w:t>
      </w:r>
      <w:r w:rsidR="00692263" w:rsidRPr="00BA45BF">
        <w:rPr>
          <w:sz w:val="24"/>
          <w:szCs w:val="24"/>
        </w:rPr>
        <w:t xml:space="preserve"> </w:t>
      </w:r>
    </w:p>
    <w:p w14:paraId="4D7AE8C6" w14:textId="2AEE87E2" w:rsidR="00692263" w:rsidRPr="00BA45BF" w:rsidRDefault="0086009E" w:rsidP="00254341">
      <w:pPr>
        <w:ind w:firstLine="708"/>
        <w:jc w:val="both"/>
        <w:rPr>
          <w:sz w:val="24"/>
          <w:szCs w:val="24"/>
          <w:shd w:val="clear" w:color="auto" w:fill="FFFFFF"/>
        </w:rPr>
      </w:pPr>
      <w:r w:rsidRPr="00BA45BF">
        <w:rPr>
          <w:sz w:val="24"/>
          <w:szCs w:val="24"/>
        </w:rPr>
        <w:t xml:space="preserve">1.18.2. </w:t>
      </w:r>
      <w:r w:rsidR="00692263" w:rsidRPr="00BA45BF">
        <w:rPr>
          <w:sz w:val="24"/>
          <w:szCs w:val="24"/>
        </w:rPr>
        <w:t>Доступность, количество, тип и общая площадь отделений почтовой связи регламентируются ведомственными нормативными документами, в том числе </w:t>
      </w:r>
      <w:hyperlink r:id="rId83" w:anchor="64U0IK" w:history="1">
        <w:r w:rsidR="00692263" w:rsidRPr="00BA45BF">
          <w:rPr>
            <w:rStyle w:val="a4"/>
            <w:color w:val="auto"/>
            <w:sz w:val="24"/>
            <w:szCs w:val="24"/>
            <w:u w:val="none"/>
          </w:rPr>
          <w:t>приказом Министерства цифрового развития, связи и массовых коммуникаций Российской Федерации от 26.10.2020 № 538 «Об утверждении нормативов размещения отделений почтовой связи и иных объектов почтовой связи акционерного общества «Почта России»</w:t>
        </w:r>
      </w:hyperlink>
      <w:r w:rsidR="00692263" w:rsidRPr="00BA45BF">
        <w:rPr>
          <w:sz w:val="24"/>
          <w:szCs w:val="24"/>
        </w:rPr>
        <w:t> и пунктом</w:t>
      </w:r>
      <w:r w:rsidR="00692263" w:rsidRPr="00BA45BF">
        <w:rPr>
          <w:sz w:val="24"/>
          <w:szCs w:val="24"/>
          <w:shd w:val="clear" w:color="auto" w:fill="FFFFFF"/>
        </w:rPr>
        <w:t xml:space="preserve"> 8.6</w:t>
      </w:r>
      <w:r w:rsidRPr="00BA45BF">
        <w:rPr>
          <w:sz w:val="24"/>
          <w:szCs w:val="24"/>
          <w:shd w:val="clear" w:color="auto" w:fill="FFFFFF"/>
        </w:rPr>
        <w:t>.</w:t>
      </w:r>
      <w:r w:rsidR="00692263" w:rsidRPr="00BA45BF">
        <w:rPr>
          <w:sz w:val="24"/>
          <w:szCs w:val="24"/>
          <w:shd w:val="clear" w:color="auto" w:fill="FFFFFF"/>
        </w:rPr>
        <w:t xml:space="preserve"> </w:t>
      </w:r>
      <w:r w:rsidR="000D2C5C" w:rsidRPr="00BA45BF">
        <w:rPr>
          <w:sz w:val="24"/>
          <w:szCs w:val="24"/>
          <w:shd w:val="clear" w:color="auto" w:fill="FFFFFF"/>
        </w:rPr>
        <w:t>нормативов градостроительного проектирования Московской области</w:t>
      </w:r>
      <w:r w:rsidR="00692263" w:rsidRPr="00BA45BF">
        <w:rPr>
          <w:sz w:val="24"/>
          <w:szCs w:val="24"/>
          <w:shd w:val="clear" w:color="auto" w:fill="FFFFFF"/>
        </w:rPr>
        <w:t>.</w:t>
      </w:r>
    </w:p>
    <w:p w14:paraId="63C144BA" w14:textId="7F40DD80" w:rsidR="0019221B" w:rsidRPr="00BA45BF" w:rsidRDefault="0019221B" w:rsidP="00254341">
      <w:pPr>
        <w:pStyle w:val="ConsPlusNormal0"/>
        <w:ind w:firstLine="540"/>
        <w:jc w:val="both"/>
        <w:rPr>
          <w:rFonts w:ascii="Times New Roman" w:hAnsi="Times New Roman" w:cs="Times New Roman"/>
          <w:color w:val="C45911" w:themeColor="accent2" w:themeShade="BF"/>
          <w:sz w:val="24"/>
          <w:szCs w:val="24"/>
        </w:rPr>
      </w:pPr>
    </w:p>
    <w:p w14:paraId="2E6E14FE" w14:textId="5F35BACE"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9</w:t>
      </w:r>
      <w:r w:rsidRPr="00BA45BF">
        <w:rPr>
          <w:rFonts w:ascii="Times New Roman" w:hAnsi="Times New Roman" w:cs="Times New Roman"/>
          <w:sz w:val="24"/>
          <w:szCs w:val="24"/>
        </w:rPr>
        <w:t>. Расчетные показатели мест приложения труда</w:t>
      </w:r>
    </w:p>
    <w:p w14:paraId="50281EFA" w14:textId="77777777" w:rsidR="0019221B" w:rsidRPr="00BA45BF" w:rsidRDefault="0019221B" w:rsidP="00254341">
      <w:pPr>
        <w:pStyle w:val="ConsPlusNormal0"/>
        <w:jc w:val="both"/>
        <w:rPr>
          <w:rFonts w:ascii="Times New Roman" w:hAnsi="Times New Roman" w:cs="Times New Roman"/>
          <w:sz w:val="24"/>
          <w:szCs w:val="24"/>
        </w:rPr>
      </w:pPr>
    </w:p>
    <w:p w14:paraId="2E393A55" w14:textId="28D3E0C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1.1</w:t>
      </w:r>
      <w:r w:rsidR="0086009E" w:rsidRPr="00BA45BF">
        <w:rPr>
          <w:rFonts w:ascii="Times New Roman" w:hAnsi="Times New Roman" w:cs="Times New Roman"/>
          <w:sz w:val="24"/>
          <w:szCs w:val="24"/>
        </w:rPr>
        <w:t>9</w:t>
      </w:r>
      <w:r w:rsidRPr="00BA45BF">
        <w:rPr>
          <w:rFonts w:ascii="Times New Roman" w:hAnsi="Times New Roman" w:cs="Times New Roman"/>
          <w:sz w:val="24"/>
          <w:szCs w:val="24"/>
        </w:rPr>
        <w:t>.1. 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14:paraId="647F9CB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- 50-процентную - для многоэтажной жилой застройки;</w:t>
      </w:r>
    </w:p>
    <w:p w14:paraId="0EAC813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- 35-процентную - для застройки малоэтажными и среднеэтажными многоквартирными жилыми домами, в том числе для малоэтажной застройки в составе кластеров МЖС;</w:t>
      </w:r>
    </w:p>
    <w:p w14:paraId="0AE5AED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14:paraId="5F0CE0A8" w14:textId="6B003892" w:rsidR="00692263" w:rsidRPr="00BA45BF" w:rsidRDefault="00692263" w:rsidP="00254341">
      <w:pPr>
        <w:tabs>
          <w:tab w:val="center" w:pos="8100"/>
          <w:tab w:val="center" w:pos="8925"/>
        </w:tabs>
        <w:ind w:firstLine="567"/>
        <w:jc w:val="both"/>
        <w:rPr>
          <w:sz w:val="24"/>
          <w:szCs w:val="24"/>
        </w:rPr>
      </w:pPr>
      <w:bookmarkStart w:id="70" w:name="P1873"/>
      <w:bookmarkEnd w:id="70"/>
      <w:r w:rsidRPr="00BA45BF">
        <w:rPr>
          <w:sz w:val="24"/>
          <w:szCs w:val="24"/>
        </w:rPr>
        <w:t>1.1</w:t>
      </w:r>
      <w:r w:rsidR="0086009E" w:rsidRPr="00BA45BF">
        <w:rPr>
          <w:sz w:val="24"/>
          <w:szCs w:val="24"/>
        </w:rPr>
        <w:t>9</w:t>
      </w:r>
      <w:r w:rsidRPr="00BA45BF">
        <w:rPr>
          <w:sz w:val="24"/>
          <w:szCs w:val="24"/>
        </w:rPr>
        <w:t>.2. Определение количества рабочих мест производится в соответствии с </w:t>
      </w:r>
      <w:hyperlink r:id="rId84" w:anchor="8PQ0LU" w:history="1">
        <w:r w:rsidRPr="00BA45BF">
          <w:rPr>
            <w:rStyle w:val="a4"/>
            <w:color w:val="auto"/>
            <w:sz w:val="24"/>
            <w:szCs w:val="24"/>
            <w:u w:val="none"/>
          </w:rPr>
          <w:t>приложением №</w:t>
        </w:r>
      </w:hyperlink>
      <w:r w:rsidRPr="00BA45BF">
        <w:rPr>
          <w:sz w:val="24"/>
          <w:szCs w:val="24"/>
        </w:rPr>
        <w:t xml:space="preserve"> 5 к местным нормативам при подготовке документов территориального планирования. Требование не относится к проектированию в рамках комплексного развития территорий в целях расселения ветхого и аварийного жилья.</w:t>
      </w:r>
    </w:p>
    <w:p w14:paraId="17E879E1" w14:textId="77777777" w:rsidR="0019221B" w:rsidRPr="00BA45BF" w:rsidRDefault="0019221B" w:rsidP="00254341">
      <w:pPr>
        <w:pStyle w:val="ConsPlusNormal0"/>
        <w:jc w:val="both"/>
        <w:rPr>
          <w:rFonts w:ascii="Times New Roman" w:hAnsi="Times New Roman" w:cs="Times New Roman"/>
          <w:sz w:val="24"/>
          <w:szCs w:val="24"/>
        </w:rPr>
      </w:pPr>
    </w:p>
    <w:p w14:paraId="72FE49AB" w14:textId="55E4D7A5" w:rsidR="00004644" w:rsidRPr="00BA45BF" w:rsidRDefault="001A507F" w:rsidP="002C360C">
      <w:pPr>
        <w:pStyle w:val="a3"/>
        <w:ind w:left="0"/>
        <w:jc w:val="center"/>
        <w:rPr>
          <w:b/>
          <w:bCs/>
          <w:sz w:val="24"/>
          <w:szCs w:val="24"/>
        </w:rPr>
      </w:pPr>
      <w:r w:rsidRPr="00BA45BF">
        <w:rPr>
          <w:b/>
          <w:bCs/>
          <w:sz w:val="24"/>
          <w:szCs w:val="24"/>
        </w:rPr>
        <w:t>1.</w:t>
      </w:r>
      <w:r w:rsidR="0086009E" w:rsidRPr="00BA45BF">
        <w:rPr>
          <w:b/>
          <w:bCs/>
          <w:sz w:val="24"/>
          <w:szCs w:val="24"/>
        </w:rPr>
        <w:t>20</w:t>
      </w:r>
      <w:r w:rsidRPr="00BA45BF">
        <w:rPr>
          <w:b/>
          <w:bCs/>
          <w:sz w:val="24"/>
          <w:szCs w:val="24"/>
        </w:rPr>
        <w:t xml:space="preserve">. </w:t>
      </w:r>
      <w:r w:rsidR="00004644" w:rsidRPr="00BA45BF">
        <w:rPr>
          <w:b/>
          <w:bCs/>
          <w:sz w:val="24"/>
          <w:szCs w:val="24"/>
        </w:rPr>
        <w:t>Особенности проектирования территории, в отношении</w:t>
      </w:r>
    </w:p>
    <w:p w14:paraId="205D1CA2" w14:textId="77777777" w:rsidR="00004644" w:rsidRPr="00BA45BF" w:rsidRDefault="00004644" w:rsidP="002C360C">
      <w:pPr>
        <w:jc w:val="center"/>
        <w:rPr>
          <w:b/>
          <w:bCs/>
          <w:sz w:val="24"/>
          <w:szCs w:val="24"/>
        </w:rPr>
      </w:pPr>
      <w:r w:rsidRPr="00BA45BF">
        <w:rPr>
          <w:b/>
          <w:bCs/>
          <w:sz w:val="24"/>
          <w:szCs w:val="24"/>
        </w:rPr>
        <w:t>которой принято решение о комплексном развитии территории</w:t>
      </w:r>
    </w:p>
    <w:p w14:paraId="2F2041E7" w14:textId="77777777" w:rsidR="00004644" w:rsidRPr="00BA45BF" w:rsidRDefault="00004644" w:rsidP="002C360C">
      <w:pPr>
        <w:jc w:val="center"/>
        <w:rPr>
          <w:b/>
          <w:bCs/>
          <w:sz w:val="24"/>
          <w:szCs w:val="24"/>
        </w:rPr>
      </w:pPr>
      <w:r w:rsidRPr="00BA45BF">
        <w:rPr>
          <w:b/>
          <w:bCs/>
          <w:sz w:val="24"/>
          <w:szCs w:val="24"/>
        </w:rPr>
        <w:t>(за исключением комплексного развития территории</w:t>
      </w:r>
    </w:p>
    <w:p w14:paraId="038D0699" w14:textId="77777777" w:rsidR="00004644" w:rsidRPr="00BA45BF" w:rsidRDefault="00004644" w:rsidP="002C360C">
      <w:pPr>
        <w:jc w:val="center"/>
        <w:rPr>
          <w:b/>
          <w:bCs/>
          <w:sz w:val="24"/>
          <w:szCs w:val="24"/>
        </w:rPr>
      </w:pPr>
      <w:r w:rsidRPr="00BA45BF">
        <w:rPr>
          <w:b/>
          <w:bCs/>
          <w:sz w:val="24"/>
          <w:szCs w:val="24"/>
        </w:rPr>
        <w:t>кластеров ИЖС и МЖС)</w:t>
      </w:r>
    </w:p>
    <w:p w14:paraId="5442E097" w14:textId="77777777" w:rsidR="00004644" w:rsidRPr="00BA45BF" w:rsidRDefault="00004644" w:rsidP="00254341">
      <w:pPr>
        <w:jc w:val="both"/>
        <w:rPr>
          <w:color w:val="ED7D31" w:themeColor="accent2"/>
          <w:sz w:val="24"/>
          <w:szCs w:val="24"/>
        </w:rPr>
      </w:pPr>
    </w:p>
    <w:p w14:paraId="64B4FD10" w14:textId="34E78928" w:rsidR="00004644" w:rsidRPr="00BA45BF" w:rsidRDefault="00004644" w:rsidP="00254341">
      <w:pPr>
        <w:ind w:firstLine="708"/>
        <w:jc w:val="both"/>
        <w:rPr>
          <w:sz w:val="24"/>
          <w:szCs w:val="24"/>
        </w:rPr>
      </w:pPr>
      <w:r w:rsidRPr="00BA45BF">
        <w:rPr>
          <w:sz w:val="24"/>
          <w:szCs w:val="24"/>
        </w:rPr>
        <w:t>1.</w:t>
      </w:r>
      <w:r w:rsidR="0086009E" w:rsidRPr="00BA45BF">
        <w:rPr>
          <w:sz w:val="24"/>
          <w:szCs w:val="24"/>
        </w:rPr>
        <w:t>20</w:t>
      </w:r>
      <w:r w:rsidRPr="00BA45BF">
        <w:rPr>
          <w:sz w:val="24"/>
          <w:szCs w:val="24"/>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14:paraId="0E5D4E58" w14:textId="3FA604E9" w:rsidR="00004644" w:rsidRPr="00BA45BF" w:rsidRDefault="00004644" w:rsidP="00254341">
      <w:pPr>
        <w:ind w:firstLine="708"/>
        <w:jc w:val="both"/>
        <w:rPr>
          <w:sz w:val="24"/>
          <w:szCs w:val="24"/>
        </w:rPr>
      </w:pPr>
      <w:r w:rsidRPr="00BA45BF">
        <w:rPr>
          <w:sz w:val="24"/>
          <w:szCs w:val="24"/>
        </w:rPr>
        <w:t>1.</w:t>
      </w:r>
      <w:r w:rsidR="0086009E" w:rsidRPr="00BA45BF">
        <w:rPr>
          <w:sz w:val="24"/>
          <w:szCs w:val="24"/>
        </w:rPr>
        <w:t>20</w:t>
      </w:r>
      <w:r w:rsidRPr="00BA45BF">
        <w:rPr>
          <w:sz w:val="24"/>
          <w:szCs w:val="24"/>
        </w:rPr>
        <w:t>.2.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14:paraId="2C933F4A" w14:textId="77777777" w:rsidR="00004644" w:rsidRPr="00BA45BF" w:rsidRDefault="00004644" w:rsidP="00254341">
      <w:pPr>
        <w:ind w:firstLine="708"/>
        <w:jc w:val="both"/>
        <w:rPr>
          <w:sz w:val="24"/>
          <w:szCs w:val="24"/>
        </w:rPr>
      </w:pPr>
      <w:r w:rsidRPr="00BA45BF">
        <w:rPr>
          <w:sz w:val="24"/>
          <w:szCs w:val="24"/>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14:paraId="27EFD200" w14:textId="3A19D72F" w:rsidR="00004644" w:rsidRPr="00BA45BF" w:rsidRDefault="00004644" w:rsidP="00254341">
      <w:pPr>
        <w:ind w:firstLine="708"/>
        <w:jc w:val="both"/>
        <w:rPr>
          <w:sz w:val="24"/>
          <w:szCs w:val="24"/>
        </w:rPr>
      </w:pPr>
      <w:r w:rsidRPr="00BA45BF">
        <w:rPr>
          <w:sz w:val="24"/>
          <w:szCs w:val="24"/>
        </w:rPr>
        <w:t>1.</w:t>
      </w:r>
      <w:r w:rsidR="0086009E" w:rsidRPr="00BA45BF">
        <w:rPr>
          <w:sz w:val="24"/>
          <w:szCs w:val="24"/>
        </w:rPr>
        <w:t>20</w:t>
      </w:r>
      <w:r w:rsidRPr="00BA45BF">
        <w:rPr>
          <w:sz w:val="24"/>
          <w:szCs w:val="24"/>
        </w:rPr>
        <w:t>.3. Предусматривается дифференцированный подход к определению потребности мест в общеобразовательных организациях (школах) в диапазоне от 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области.</w:t>
      </w:r>
    </w:p>
    <w:p w14:paraId="365814DB" w14:textId="30210A7E" w:rsidR="00004644" w:rsidRPr="00BA45BF" w:rsidRDefault="00004644" w:rsidP="00254341">
      <w:pPr>
        <w:ind w:firstLine="708"/>
        <w:jc w:val="both"/>
        <w:rPr>
          <w:sz w:val="24"/>
          <w:szCs w:val="24"/>
        </w:rPr>
      </w:pPr>
      <w:r w:rsidRPr="00BA45BF">
        <w:rPr>
          <w:sz w:val="24"/>
          <w:szCs w:val="24"/>
        </w:rPr>
        <w:t>1.</w:t>
      </w:r>
      <w:r w:rsidR="0086009E" w:rsidRPr="00BA45BF">
        <w:rPr>
          <w:sz w:val="24"/>
          <w:szCs w:val="24"/>
        </w:rPr>
        <w:t>20</w:t>
      </w:r>
      <w:r w:rsidRPr="00BA45BF">
        <w:rPr>
          <w:sz w:val="24"/>
          <w:szCs w:val="24"/>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14:paraId="6C24DAA4" w14:textId="77777777" w:rsidR="00004644" w:rsidRPr="00BA45BF" w:rsidRDefault="00004644" w:rsidP="00254341">
      <w:pPr>
        <w:ind w:firstLine="708"/>
        <w:jc w:val="both"/>
        <w:rPr>
          <w:sz w:val="24"/>
          <w:szCs w:val="24"/>
        </w:rPr>
      </w:pPr>
      <w:r w:rsidRPr="00BA45BF">
        <w:rPr>
          <w:sz w:val="24"/>
          <w:szCs w:val="24"/>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1200 м.</w:t>
      </w:r>
    </w:p>
    <w:p w14:paraId="5CE4B18C" w14:textId="77777777" w:rsidR="00004644" w:rsidRPr="00BA45BF" w:rsidRDefault="00004644" w:rsidP="00254341">
      <w:pPr>
        <w:ind w:firstLine="708"/>
        <w:jc w:val="both"/>
        <w:rPr>
          <w:sz w:val="24"/>
          <w:szCs w:val="24"/>
        </w:rPr>
      </w:pPr>
      <w:r w:rsidRPr="00BA45BF">
        <w:rPr>
          <w:sz w:val="24"/>
          <w:szCs w:val="24"/>
        </w:rPr>
        <w:t>Распределение обеспеченности расчетного населения местами для постоянного хранения индивидуального автомобильного транспорта:</w:t>
      </w:r>
    </w:p>
    <w:p w14:paraId="4C7C3E52" w14:textId="77777777" w:rsidR="00004644" w:rsidRPr="00BA45BF" w:rsidRDefault="00004644" w:rsidP="00254341">
      <w:pPr>
        <w:ind w:firstLine="708"/>
        <w:jc w:val="both"/>
        <w:rPr>
          <w:sz w:val="24"/>
          <w:szCs w:val="24"/>
        </w:rPr>
      </w:pPr>
      <w:r w:rsidRPr="00BA45BF">
        <w:rPr>
          <w:sz w:val="24"/>
          <w:szCs w:val="24"/>
        </w:rPr>
        <w:t>в границах квартала - не менее 25 процентов;</w:t>
      </w:r>
    </w:p>
    <w:p w14:paraId="556FB04C" w14:textId="77777777" w:rsidR="00004644" w:rsidRPr="00BA45BF" w:rsidRDefault="00004644" w:rsidP="00254341">
      <w:pPr>
        <w:ind w:firstLine="708"/>
        <w:jc w:val="both"/>
        <w:rPr>
          <w:sz w:val="24"/>
          <w:szCs w:val="24"/>
        </w:rPr>
      </w:pPr>
      <w:r w:rsidRPr="00BA45BF">
        <w:rPr>
          <w:sz w:val="24"/>
          <w:szCs w:val="24"/>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1200 м.</w:t>
      </w:r>
    </w:p>
    <w:p w14:paraId="38CB2BA7" w14:textId="77777777" w:rsidR="00004644" w:rsidRPr="00BA45BF" w:rsidRDefault="00004644" w:rsidP="00254341">
      <w:pPr>
        <w:ind w:firstLine="708"/>
        <w:jc w:val="both"/>
        <w:rPr>
          <w:sz w:val="24"/>
          <w:szCs w:val="24"/>
        </w:rPr>
      </w:pPr>
      <w:r w:rsidRPr="00BA45BF">
        <w:rPr>
          <w:sz w:val="24"/>
          <w:szCs w:val="24"/>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14:paraId="6556698D" w14:textId="77777777" w:rsidR="00004644" w:rsidRPr="00BA45BF" w:rsidRDefault="00004644" w:rsidP="00254341">
      <w:pPr>
        <w:ind w:firstLine="708"/>
        <w:jc w:val="both"/>
        <w:rPr>
          <w:sz w:val="24"/>
          <w:szCs w:val="24"/>
        </w:rPr>
      </w:pPr>
      <w:r w:rsidRPr="00BA45BF">
        <w:rPr>
          <w:sz w:val="24"/>
          <w:szCs w:val="24"/>
        </w:rPr>
        <w:t>Допускается размещение детских площадок и площадок отдыха на озелененных территориях общего пользования в пешеходной доступности не более 100 метров и размещение спортивных площадок вне дворовых территорий в пешеходной доступности не более 500 метров от проектируемого жилого дома.</w:t>
      </w:r>
    </w:p>
    <w:p w14:paraId="3F1C35CB" w14:textId="77777777" w:rsidR="00004644" w:rsidRPr="00BA45BF" w:rsidRDefault="00004644" w:rsidP="00254341">
      <w:pPr>
        <w:ind w:firstLine="708"/>
        <w:jc w:val="both"/>
        <w:rPr>
          <w:sz w:val="24"/>
          <w:szCs w:val="24"/>
        </w:rPr>
      </w:pPr>
      <w:r w:rsidRPr="00BA45BF">
        <w:rPr>
          <w:sz w:val="24"/>
          <w:szCs w:val="24"/>
        </w:rPr>
        <w:t xml:space="preserve">Расстояние пешеходных подходов от </w:t>
      </w:r>
      <w:proofErr w:type="spellStart"/>
      <w:r w:rsidRPr="00BA45BF">
        <w:rPr>
          <w:sz w:val="24"/>
          <w:szCs w:val="24"/>
        </w:rPr>
        <w:t>приобъектных</w:t>
      </w:r>
      <w:proofErr w:type="spellEnd"/>
      <w:r w:rsidRPr="00BA45BF">
        <w:rPr>
          <w:sz w:val="24"/>
          <w:szCs w:val="24"/>
        </w:rPr>
        <w:t xml:space="preserve"> стоянок для паркования легковых автомобилей следует принимать в соответствии с </w:t>
      </w:r>
      <w:hyperlink r:id="rId85" w:history="1">
        <w:r w:rsidRPr="00BA45BF">
          <w:rPr>
            <w:rStyle w:val="a4"/>
            <w:color w:val="auto"/>
            <w:sz w:val="24"/>
            <w:szCs w:val="24"/>
            <w:u w:val="none"/>
          </w:rPr>
          <w:t>СП 42.13330.2016</w:t>
        </w:r>
      </w:hyperlink>
      <w:r w:rsidRPr="00BA45BF">
        <w:rPr>
          <w:sz w:val="24"/>
          <w:szCs w:val="24"/>
        </w:rPr>
        <w:t>. Свод правил. Градостроительство. Планировка и застройка городских и сельских поселений. Актуализированная редакция СНиП 2.07.01-89*.</w:t>
      </w:r>
    </w:p>
    <w:p w14:paraId="384871FB" w14:textId="77777777" w:rsidR="00004644" w:rsidRPr="00BA45BF" w:rsidRDefault="00004644" w:rsidP="00254341">
      <w:pPr>
        <w:ind w:firstLine="708"/>
        <w:jc w:val="both"/>
        <w:rPr>
          <w:sz w:val="24"/>
          <w:szCs w:val="24"/>
        </w:rPr>
      </w:pPr>
      <w:r w:rsidRPr="00BA45BF">
        <w:rPr>
          <w:sz w:val="24"/>
          <w:szCs w:val="24"/>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14:paraId="4E497DBA" w14:textId="77777777" w:rsidR="00004644" w:rsidRPr="00BA45BF" w:rsidRDefault="00004644" w:rsidP="00254341">
      <w:pPr>
        <w:ind w:firstLine="708"/>
        <w:jc w:val="both"/>
        <w:rPr>
          <w:sz w:val="24"/>
          <w:szCs w:val="24"/>
        </w:rPr>
      </w:pPr>
      <w:r w:rsidRPr="00BA45BF">
        <w:rPr>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14:paraId="746936B6" w14:textId="77777777" w:rsidR="00004644" w:rsidRPr="00BA45BF" w:rsidRDefault="00004644" w:rsidP="00254341">
      <w:pPr>
        <w:jc w:val="both"/>
        <w:rPr>
          <w:sz w:val="24"/>
          <w:szCs w:val="24"/>
        </w:rPr>
      </w:pPr>
      <w:r w:rsidRPr="00BA45BF">
        <w:rPr>
          <w:sz w:val="24"/>
          <w:szCs w:val="24"/>
        </w:rPr>
        <w:t>Высота первого нежилого этажа должна быть не менее 4,2 метра.</w:t>
      </w:r>
    </w:p>
    <w:p w14:paraId="0364E4C6" w14:textId="1F023419" w:rsidR="00004644" w:rsidRPr="00BA45BF" w:rsidRDefault="00004644" w:rsidP="00254341">
      <w:pPr>
        <w:ind w:firstLine="708"/>
        <w:jc w:val="both"/>
        <w:rPr>
          <w:sz w:val="24"/>
          <w:szCs w:val="24"/>
        </w:rPr>
      </w:pPr>
      <w:r w:rsidRPr="00BA45BF">
        <w:rPr>
          <w:sz w:val="24"/>
          <w:szCs w:val="24"/>
        </w:rPr>
        <w:t>1.</w:t>
      </w:r>
      <w:r w:rsidR="00912296" w:rsidRPr="00BA45BF">
        <w:rPr>
          <w:sz w:val="24"/>
          <w:szCs w:val="24"/>
        </w:rPr>
        <w:t>20</w:t>
      </w:r>
      <w:r w:rsidRPr="00BA45BF">
        <w:rPr>
          <w:sz w:val="24"/>
          <w:szCs w:val="24"/>
        </w:rPr>
        <w:t xml:space="preserve">.5. Требования настоящего подраздела не распространяются на мероприятия, реализуемые в рамках государственной </w:t>
      </w:r>
      <w:hyperlink r:id="rId86" w:history="1">
        <w:r w:rsidRPr="00BA45BF">
          <w:rPr>
            <w:rStyle w:val="a4"/>
            <w:color w:val="auto"/>
            <w:sz w:val="24"/>
            <w:szCs w:val="24"/>
            <w:u w:val="none"/>
          </w:rPr>
          <w:t>программы</w:t>
        </w:r>
      </w:hyperlink>
      <w:r w:rsidRPr="00BA45BF">
        <w:rPr>
          <w:sz w:val="24"/>
          <w:szCs w:val="24"/>
        </w:rPr>
        <w:t xml:space="preserve"> Московской области «Переселение граждан из аварийного жилищного фонда в Московской области».</w:t>
      </w:r>
    </w:p>
    <w:p w14:paraId="50A92EC2" w14:textId="77777777" w:rsidR="00004644" w:rsidRPr="00BA45BF" w:rsidRDefault="00004644" w:rsidP="00254341">
      <w:pPr>
        <w:ind w:firstLine="708"/>
        <w:jc w:val="both"/>
        <w:rPr>
          <w:sz w:val="24"/>
          <w:szCs w:val="24"/>
        </w:rPr>
      </w:pPr>
      <w:r w:rsidRPr="00BA45BF">
        <w:rPr>
          <w:sz w:val="24"/>
          <w:szCs w:val="24"/>
        </w:rPr>
        <w:t>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14:paraId="3A7BF377" w14:textId="77777777" w:rsidR="007D14BB" w:rsidRPr="00BA45BF" w:rsidRDefault="007D14BB" w:rsidP="00254341">
      <w:pPr>
        <w:ind w:firstLine="708"/>
        <w:jc w:val="center"/>
        <w:rPr>
          <w:b/>
          <w:bCs/>
          <w:sz w:val="24"/>
          <w:szCs w:val="24"/>
          <w:shd w:val="clear" w:color="auto" w:fill="FFFFFF"/>
        </w:rPr>
      </w:pPr>
    </w:p>
    <w:p w14:paraId="4037EDC1" w14:textId="2CD0363D" w:rsidR="007D14BB" w:rsidRPr="00BA45BF" w:rsidRDefault="007D14BB" w:rsidP="00254341">
      <w:pPr>
        <w:jc w:val="center"/>
        <w:rPr>
          <w:b/>
          <w:bCs/>
          <w:sz w:val="24"/>
          <w:szCs w:val="24"/>
        </w:rPr>
      </w:pPr>
      <w:r w:rsidRPr="00BA45BF">
        <w:rPr>
          <w:b/>
          <w:bCs/>
          <w:sz w:val="24"/>
          <w:szCs w:val="24"/>
        </w:rPr>
        <w:t>1.</w:t>
      </w:r>
      <w:r w:rsidR="00912296" w:rsidRPr="00BA45BF">
        <w:rPr>
          <w:b/>
          <w:bCs/>
          <w:sz w:val="24"/>
          <w:szCs w:val="24"/>
        </w:rPr>
        <w:t>21</w:t>
      </w:r>
      <w:r w:rsidRPr="00BA45BF">
        <w:rPr>
          <w:b/>
          <w:bCs/>
          <w:sz w:val="24"/>
          <w:szCs w:val="24"/>
        </w:rPr>
        <w:t>. Особенности создания и комплексного развития кластеров</w:t>
      </w:r>
    </w:p>
    <w:p w14:paraId="3CA8D091" w14:textId="77777777" w:rsidR="007D14BB" w:rsidRPr="00BA45BF" w:rsidRDefault="007D14BB" w:rsidP="00254341">
      <w:pPr>
        <w:jc w:val="center"/>
        <w:rPr>
          <w:b/>
          <w:bCs/>
          <w:sz w:val="24"/>
          <w:szCs w:val="24"/>
        </w:rPr>
      </w:pPr>
      <w:r w:rsidRPr="00BA45BF">
        <w:rPr>
          <w:b/>
          <w:bCs/>
          <w:sz w:val="24"/>
          <w:szCs w:val="24"/>
        </w:rPr>
        <w:t>ИЖС и МЖС, направленные на обеспечение благоприятных условий</w:t>
      </w:r>
    </w:p>
    <w:p w14:paraId="33562125" w14:textId="77777777" w:rsidR="007D14BB" w:rsidRPr="00BA45BF" w:rsidRDefault="007D14BB" w:rsidP="00254341">
      <w:pPr>
        <w:jc w:val="center"/>
        <w:rPr>
          <w:b/>
          <w:bCs/>
          <w:sz w:val="24"/>
          <w:szCs w:val="24"/>
        </w:rPr>
      </w:pPr>
      <w:r w:rsidRPr="00BA45BF">
        <w:rPr>
          <w:b/>
          <w:bCs/>
          <w:sz w:val="24"/>
          <w:szCs w:val="24"/>
        </w:rPr>
        <w:t>жизнедеятельности населения на территориях кластеров ИЖС,</w:t>
      </w:r>
    </w:p>
    <w:p w14:paraId="0A425373" w14:textId="77777777" w:rsidR="007D14BB" w:rsidRPr="00BA45BF" w:rsidRDefault="007D14BB" w:rsidP="00254341">
      <w:pPr>
        <w:jc w:val="center"/>
        <w:rPr>
          <w:b/>
          <w:bCs/>
          <w:sz w:val="24"/>
          <w:szCs w:val="24"/>
        </w:rPr>
      </w:pPr>
      <w:r w:rsidRPr="00BA45BF">
        <w:rPr>
          <w:b/>
          <w:bCs/>
          <w:sz w:val="24"/>
          <w:szCs w:val="24"/>
        </w:rPr>
        <w:t>подлежащие применению при осуществлении</w:t>
      </w:r>
    </w:p>
    <w:p w14:paraId="2D880F70" w14:textId="77777777" w:rsidR="007D14BB" w:rsidRPr="00BA45BF" w:rsidRDefault="007D14BB" w:rsidP="00254341">
      <w:pPr>
        <w:jc w:val="center"/>
        <w:rPr>
          <w:b/>
          <w:bCs/>
          <w:sz w:val="24"/>
          <w:szCs w:val="24"/>
        </w:rPr>
      </w:pPr>
      <w:r w:rsidRPr="00BA45BF">
        <w:rPr>
          <w:b/>
          <w:bCs/>
          <w:sz w:val="24"/>
          <w:szCs w:val="24"/>
        </w:rPr>
        <w:t>градостроительной деятельности</w:t>
      </w:r>
    </w:p>
    <w:p w14:paraId="57C4F90D" w14:textId="77777777" w:rsidR="007D14BB" w:rsidRPr="00BA45BF" w:rsidRDefault="007D14BB" w:rsidP="00254341">
      <w:pPr>
        <w:jc w:val="both"/>
        <w:rPr>
          <w:sz w:val="24"/>
          <w:szCs w:val="24"/>
        </w:rPr>
      </w:pPr>
    </w:p>
    <w:p w14:paraId="4B96B68A" w14:textId="4866B2C1" w:rsidR="007D14BB" w:rsidRPr="00BA45BF" w:rsidRDefault="00912296" w:rsidP="00254341">
      <w:pPr>
        <w:ind w:firstLine="708"/>
        <w:jc w:val="both"/>
        <w:rPr>
          <w:sz w:val="24"/>
          <w:szCs w:val="24"/>
        </w:rPr>
      </w:pPr>
      <w:r w:rsidRPr="00DC4025">
        <w:rPr>
          <w:color w:val="000000" w:themeColor="text1"/>
          <w:sz w:val="24"/>
          <w:szCs w:val="24"/>
        </w:rPr>
        <w:t>1.21</w:t>
      </w:r>
      <w:r w:rsidR="007D14BB" w:rsidRPr="00DC4025">
        <w:rPr>
          <w:color w:val="000000" w:themeColor="text1"/>
          <w:sz w:val="24"/>
          <w:szCs w:val="24"/>
        </w:rPr>
        <w:t xml:space="preserve">.1. Сумма площадей квартир малоэтажных жилых домов в составе кластеров МЖС не должна превышать </w:t>
      </w:r>
      <w:r w:rsidR="007D14BB" w:rsidRPr="00BA45BF">
        <w:rPr>
          <w:sz w:val="24"/>
          <w:szCs w:val="24"/>
        </w:rPr>
        <w:t>суммарной общей площади индивидуальных жилых домов и блокированных жилых домов (при наличии).</w:t>
      </w:r>
    </w:p>
    <w:p w14:paraId="6FE597BC" w14:textId="3E7ABCCA" w:rsidR="007D14BB" w:rsidRPr="00BA45BF" w:rsidRDefault="007D14BB" w:rsidP="00254341">
      <w:pPr>
        <w:ind w:firstLine="708"/>
        <w:jc w:val="both"/>
        <w:rPr>
          <w:sz w:val="24"/>
          <w:szCs w:val="24"/>
        </w:rPr>
      </w:pPr>
      <w:r w:rsidRPr="00BA45BF">
        <w:rPr>
          <w:sz w:val="24"/>
          <w:szCs w:val="24"/>
        </w:rPr>
        <w:t>1</w:t>
      </w:r>
      <w:r w:rsidR="00912296" w:rsidRPr="00BA45BF">
        <w:rPr>
          <w:sz w:val="24"/>
          <w:szCs w:val="24"/>
        </w:rPr>
        <w:t>.21</w:t>
      </w:r>
      <w:r w:rsidRPr="00BA45BF">
        <w:rPr>
          <w:sz w:val="24"/>
          <w:szCs w:val="24"/>
        </w:rPr>
        <w:t xml:space="preserve">.2. Обеспечение расчетного населения кластеров ИЖС и МЖС объектами образования, здравоохранения, социальной защиты населения, физической культуры и спорта, культурно-бытового назначения, транспортной, инженерной инфраструктуры, рабочими местами и общественными территориями (общественными пространствами) возможно как за счет размещения таких объектов и территорий в рамках нового строительства в границах кластеров ИЖС и МЖС и (или) за их пределами, так и за счет реконструкции (модернизации) существующих объектов и территорий на прилегающих к кластерам ИЖС и МЖС селитебных территориях при условии обеспечения нормативной территориальной (транспортной) доступности таких объектов от кластеров ИЖС и МЖС в соответствии с </w:t>
      </w:r>
      <w:r w:rsidR="00912296" w:rsidRPr="00BA45BF">
        <w:rPr>
          <w:sz w:val="24"/>
          <w:szCs w:val="24"/>
        </w:rPr>
        <w:t>н</w:t>
      </w:r>
      <w:r w:rsidRPr="00BA45BF">
        <w:rPr>
          <w:sz w:val="24"/>
          <w:szCs w:val="24"/>
        </w:rPr>
        <w:t>ормативами</w:t>
      </w:r>
      <w:r w:rsidR="00912296" w:rsidRPr="00BA45BF">
        <w:rPr>
          <w:sz w:val="24"/>
          <w:szCs w:val="24"/>
        </w:rPr>
        <w:t xml:space="preserve"> градостроительного проектирования Московской области</w:t>
      </w:r>
      <w:r w:rsidRPr="00BA45BF">
        <w:rPr>
          <w:sz w:val="24"/>
          <w:szCs w:val="24"/>
        </w:rPr>
        <w:t>.</w:t>
      </w:r>
    </w:p>
    <w:p w14:paraId="55FAEBB3" w14:textId="051C6AC1" w:rsidR="007D14BB" w:rsidRPr="00BA45BF" w:rsidRDefault="00912296" w:rsidP="00254341">
      <w:pPr>
        <w:ind w:firstLine="708"/>
        <w:jc w:val="both"/>
        <w:rPr>
          <w:sz w:val="24"/>
          <w:szCs w:val="24"/>
        </w:rPr>
      </w:pPr>
      <w:r w:rsidRPr="00BA45BF">
        <w:rPr>
          <w:sz w:val="24"/>
          <w:szCs w:val="24"/>
        </w:rPr>
        <w:t>1.21.</w:t>
      </w:r>
      <w:r w:rsidR="007D14BB" w:rsidRPr="00BA45BF">
        <w:rPr>
          <w:sz w:val="24"/>
          <w:szCs w:val="24"/>
        </w:rPr>
        <w:t>3. Улично-дорожную сеть общего пользования кластеров ИЖС и МЖС следует проектировать в виде непрерывной системы с учетом функционального назначения улиц и дорог общего пользования, интенсивности транспортного, велосипедного и пешеходного движения, архитектурно-планировочной организации территории и характера застройки.</w:t>
      </w:r>
    </w:p>
    <w:p w14:paraId="16311B28" w14:textId="77777777" w:rsidR="007D14BB" w:rsidRPr="00BA45BF" w:rsidRDefault="007D14BB" w:rsidP="00254341">
      <w:pPr>
        <w:ind w:firstLine="708"/>
        <w:jc w:val="both"/>
        <w:rPr>
          <w:sz w:val="24"/>
          <w:szCs w:val="24"/>
        </w:rPr>
      </w:pPr>
      <w:r w:rsidRPr="00BA45BF">
        <w:rPr>
          <w:sz w:val="24"/>
          <w:szCs w:val="24"/>
        </w:rPr>
        <w:t>В составе улично-дорожной сети кластеров ИЖС и МЖС следует выделять главные улицы и внутриквартальные проезды, обеспечивающие доступность ко всем объектам жилого и нежилого назначения.</w:t>
      </w:r>
    </w:p>
    <w:p w14:paraId="74EB7AEF" w14:textId="0E7D6EFB" w:rsidR="007D14BB" w:rsidRPr="00BA45BF" w:rsidRDefault="00912296" w:rsidP="00254341">
      <w:pPr>
        <w:ind w:firstLine="708"/>
        <w:jc w:val="both"/>
        <w:rPr>
          <w:sz w:val="24"/>
          <w:szCs w:val="24"/>
        </w:rPr>
      </w:pPr>
      <w:r w:rsidRPr="00BA45BF">
        <w:rPr>
          <w:sz w:val="24"/>
          <w:szCs w:val="24"/>
        </w:rPr>
        <w:t>1.2</w:t>
      </w:r>
      <w:r w:rsidR="007D14BB" w:rsidRPr="00BA45BF">
        <w:rPr>
          <w:sz w:val="24"/>
          <w:szCs w:val="24"/>
        </w:rPr>
        <w:t>1.4. Пешеходную доступность каждого земельного участка, объекта жилищного строительства от остановок общественного транспорта на территории кластера ИЖС и МЖС следует предусматривать с предельным расстоянием не более 800 м.</w:t>
      </w:r>
    </w:p>
    <w:p w14:paraId="08D825E1" w14:textId="77777777" w:rsidR="007D14BB" w:rsidRPr="00BA45BF" w:rsidRDefault="007D14BB" w:rsidP="00254341">
      <w:pPr>
        <w:ind w:firstLine="708"/>
        <w:jc w:val="both"/>
        <w:rPr>
          <w:sz w:val="24"/>
          <w:szCs w:val="24"/>
        </w:rPr>
      </w:pPr>
      <w:r w:rsidRPr="00BA45BF">
        <w:rPr>
          <w:sz w:val="24"/>
          <w:szCs w:val="24"/>
        </w:rPr>
        <w:t>Маршруты движения общественного транспорта должны охватывать всю жилую застройку кластера ИЖС и МЖС.</w:t>
      </w:r>
    </w:p>
    <w:p w14:paraId="6731D060" w14:textId="3C65708F" w:rsidR="007D14BB" w:rsidRPr="00BA45BF" w:rsidRDefault="00912296" w:rsidP="00254341">
      <w:pPr>
        <w:ind w:firstLine="708"/>
        <w:jc w:val="both"/>
        <w:rPr>
          <w:sz w:val="24"/>
          <w:szCs w:val="24"/>
        </w:rPr>
      </w:pPr>
      <w:r w:rsidRPr="00BA45BF">
        <w:rPr>
          <w:sz w:val="24"/>
          <w:szCs w:val="24"/>
        </w:rPr>
        <w:t>1.2</w:t>
      </w:r>
      <w:r w:rsidR="007D14BB" w:rsidRPr="00BA45BF">
        <w:rPr>
          <w:sz w:val="24"/>
          <w:szCs w:val="24"/>
        </w:rPr>
        <w:t xml:space="preserve">1.5. Технические параметры улиц и проездов, остановочных пунктов, тротуаров и иных элементов обустройства следует принимать в соответствии с документами национальной системы стандартизации, в том числе </w:t>
      </w:r>
      <w:hyperlink r:id="rId87" w:history="1">
        <w:r w:rsidR="007D14BB" w:rsidRPr="00BA45BF">
          <w:rPr>
            <w:rStyle w:val="a4"/>
            <w:color w:val="auto"/>
            <w:sz w:val="24"/>
            <w:szCs w:val="24"/>
            <w:u w:val="none"/>
          </w:rPr>
          <w:t>ГОСТ Р 52398-2005</w:t>
        </w:r>
      </w:hyperlink>
      <w:r w:rsidR="007D14BB" w:rsidRPr="00BA45BF">
        <w:rPr>
          <w:sz w:val="24"/>
          <w:szCs w:val="24"/>
        </w:rPr>
        <w:t xml:space="preserve"> </w:t>
      </w:r>
      <w:r w:rsidRPr="00BA45BF">
        <w:rPr>
          <w:sz w:val="24"/>
          <w:szCs w:val="24"/>
        </w:rPr>
        <w:t>«</w:t>
      </w:r>
      <w:r w:rsidR="007D14BB" w:rsidRPr="00BA45BF">
        <w:rPr>
          <w:sz w:val="24"/>
          <w:szCs w:val="24"/>
        </w:rPr>
        <w:t>Национальный стандарт Российской Федерации. Классификация автомобильных дорог. Основные параметры и требования</w:t>
      </w:r>
      <w:r w:rsidRPr="00BA45BF">
        <w:rPr>
          <w:sz w:val="24"/>
          <w:szCs w:val="24"/>
        </w:rPr>
        <w:t>»</w:t>
      </w:r>
      <w:r w:rsidR="007D14BB" w:rsidRPr="00BA45BF">
        <w:rPr>
          <w:sz w:val="24"/>
          <w:szCs w:val="24"/>
        </w:rPr>
        <w:t xml:space="preserve">, сводом правил </w:t>
      </w:r>
      <w:hyperlink r:id="rId88" w:history="1">
        <w:r w:rsidR="007D14BB" w:rsidRPr="00BA45BF">
          <w:rPr>
            <w:rStyle w:val="a4"/>
            <w:color w:val="auto"/>
            <w:sz w:val="24"/>
            <w:szCs w:val="24"/>
            <w:u w:val="none"/>
          </w:rPr>
          <w:t>СП 34.13330.2021</w:t>
        </w:r>
      </w:hyperlink>
      <w:r w:rsidR="007D14BB" w:rsidRPr="00BA45BF">
        <w:rPr>
          <w:sz w:val="24"/>
          <w:szCs w:val="24"/>
        </w:rPr>
        <w:t xml:space="preserve"> </w:t>
      </w:r>
      <w:r w:rsidRPr="00BA45BF">
        <w:rPr>
          <w:sz w:val="24"/>
          <w:szCs w:val="24"/>
        </w:rPr>
        <w:t>«</w:t>
      </w:r>
      <w:r w:rsidR="007D14BB" w:rsidRPr="00BA45BF">
        <w:rPr>
          <w:sz w:val="24"/>
          <w:szCs w:val="24"/>
        </w:rPr>
        <w:t>Свод правил. Автомобильные дороги. СНиП 2.05.02-85*</w:t>
      </w:r>
      <w:r w:rsidRPr="00BA45BF">
        <w:rPr>
          <w:sz w:val="24"/>
          <w:szCs w:val="24"/>
        </w:rPr>
        <w:t>»</w:t>
      </w:r>
      <w:r w:rsidR="007D14BB" w:rsidRPr="00BA45BF">
        <w:rPr>
          <w:sz w:val="24"/>
          <w:szCs w:val="24"/>
        </w:rPr>
        <w:t xml:space="preserve">, сводом правил </w:t>
      </w:r>
      <w:hyperlink r:id="rId89" w:history="1">
        <w:r w:rsidR="007D14BB" w:rsidRPr="00BA45BF">
          <w:rPr>
            <w:rStyle w:val="a4"/>
            <w:color w:val="auto"/>
            <w:sz w:val="24"/>
            <w:szCs w:val="24"/>
            <w:u w:val="none"/>
          </w:rPr>
          <w:t>СП 42.13330.2016</w:t>
        </w:r>
      </w:hyperlink>
      <w:r w:rsidR="007D14BB" w:rsidRPr="00BA45BF">
        <w:rPr>
          <w:sz w:val="24"/>
          <w:szCs w:val="24"/>
        </w:rPr>
        <w:t xml:space="preserve"> </w:t>
      </w:r>
      <w:r w:rsidRPr="00BA45BF">
        <w:rPr>
          <w:sz w:val="24"/>
          <w:szCs w:val="24"/>
        </w:rPr>
        <w:t>«</w:t>
      </w:r>
      <w:r w:rsidR="007D14BB" w:rsidRPr="00BA45BF">
        <w:rPr>
          <w:sz w:val="24"/>
          <w:szCs w:val="24"/>
        </w:rPr>
        <w:t>Свод правил. Градостроительство. Планировка и застройка городских и сельских поселений. Актуализированная редакция (СНиП 2.07.01-89*)</w:t>
      </w:r>
      <w:r w:rsidRPr="00BA45BF">
        <w:rPr>
          <w:sz w:val="24"/>
          <w:szCs w:val="24"/>
        </w:rPr>
        <w:t>»</w:t>
      </w:r>
      <w:r w:rsidR="007D14BB" w:rsidRPr="00BA45BF">
        <w:rPr>
          <w:sz w:val="24"/>
          <w:szCs w:val="24"/>
        </w:rPr>
        <w:t xml:space="preserve">, сводом правил </w:t>
      </w:r>
      <w:hyperlink r:id="rId90" w:history="1">
        <w:r w:rsidR="007D14BB" w:rsidRPr="00BA45BF">
          <w:rPr>
            <w:rStyle w:val="a4"/>
            <w:color w:val="auto"/>
            <w:sz w:val="24"/>
            <w:szCs w:val="24"/>
            <w:u w:val="none"/>
          </w:rPr>
          <w:t>СП 4.13130.2013</w:t>
        </w:r>
      </w:hyperlink>
      <w:r w:rsidR="007D14BB" w:rsidRPr="00BA45BF">
        <w:rPr>
          <w:sz w:val="24"/>
          <w:szCs w:val="24"/>
        </w:rPr>
        <w:t xml:space="preserve"> </w:t>
      </w:r>
      <w:r w:rsidRPr="00BA45BF">
        <w:rPr>
          <w:sz w:val="24"/>
          <w:szCs w:val="24"/>
        </w:rPr>
        <w:t>«</w:t>
      </w:r>
      <w:r w:rsidR="007D14BB" w:rsidRPr="00BA45BF">
        <w:rPr>
          <w:sz w:val="24"/>
          <w:szCs w:val="24"/>
        </w:rPr>
        <w:t>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Pr="00BA45BF">
        <w:rPr>
          <w:sz w:val="24"/>
          <w:szCs w:val="24"/>
        </w:rPr>
        <w:t>»</w:t>
      </w:r>
      <w:r w:rsidR="007D14BB" w:rsidRPr="00BA45BF">
        <w:rPr>
          <w:sz w:val="24"/>
          <w:szCs w:val="24"/>
        </w:rPr>
        <w:t>.</w:t>
      </w:r>
    </w:p>
    <w:p w14:paraId="7D13D015" w14:textId="6989D411" w:rsidR="007D14BB" w:rsidRPr="00BA45BF" w:rsidRDefault="00912296" w:rsidP="00254341">
      <w:pPr>
        <w:ind w:firstLine="708"/>
        <w:jc w:val="both"/>
        <w:rPr>
          <w:sz w:val="24"/>
          <w:szCs w:val="24"/>
        </w:rPr>
      </w:pPr>
      <w:r w:rsidRPr="00BA45BF">
        <w:rPr>
          <w:sz w:val="24"/>
          <w:szCs w:val="24"/>
        </w:rPr>
        <w:t>1.</w:t>
      </w:r>
      <w:r w:rsidR="007D14BB" w:rsidRPr="00BA45BF">
        <w:rPr>
          <w:sz w:val="24"/>
          <w:szCs w:val="24"/>
        </w:rPr>
        <w:t>11.6. Число полос движения на улицах и проездах должно приниматься:</w:t>
      </w:r>
    </w:p>
    <w:p w14:paraId="7C22B454" w14:textId="77777777" w:rsidR="007D14BB" w:rsidRPr="00BA45BF" w:rsidRDefault="007D14BB" w:rsidP="00254341">
      <w:pPr>
        <w:ind w:firstLine="708"/>
        <w:jc w:val="both"/>
        <w:rPr>
          <w:sz w:val="24"/>
          <w:szCs w:val="24"/>
        </w:rPr>
      </w:pPr>
      <w:r w:rsidRPr="00BA45BF">
        <w:rPr>
          <w:sz w:val="24"/>
          <w:szCs w:val="24"/>
        </w:rPr>
        <w:t>для главных улиц - не менее 2 полос;</w:t>
      </w:r>
    </w:p>
    <w:p w14:paraId="5A6D00B6" w14:textId="77777777" w:rsidR="007D14BB" w:rsidRPr="00BA45BF" w:rsidRDefault="007D14BB" w:rsidP="00254341">
      <w:pPr>
        <w:ind w:firstLine="708"/>
        <w:jc w:val="both"/>
        <w:rPr>
          <w:sz w:val="24"/>
          <w:szCs w:val="24"/>
        </w:rPr>
      </w:pPr>
      <w:r w:rsidRPr="00BA45BF">
        <w:rPr>
          <w:sz w:val="24"/>
          <w:szCs w:val="24"/>
        </w:rPr>
        <w:t>для проездов - 1 полоса.</w:t>
      </w:r>
    </w:p>
    <w:p w14:paraId="22C12C3F" w14:textId="77777777" w:rsidR="007D14BB" w:rsidRPr="00BA45BF" w:rsidRDefault="007D14BB" w:rsidP="00254341">
      <w:pPr>
        <w:ind w:firstLine="708"/>
        <w:jc w:val="both"/>
        <w:rPr>
          <w:sz w:val="24"/>
          <w:szCs w:val="24"/>
        </w:rPr>
      </w:pPr>
      <w:r w:rsidRPr="00BA45BF">
        <w:rPr>
          <w:sz w:val="24"/>
          <w:szCs w:val="24"/>
        </w:rPr>
        <w:t>Ширину полос следует принимать 3,5 м.</w:t>
      </w:r>
    </w:p>
    <w:p w14:paraId="67CB3677" w14:textId="77777777" w:rsidR="007D14BB" w:rsidRPr="00BA45BF" w:rsidRDefault="007D14BB" w:rsidP="00254341">
      <w:pPr>
        <w:ind w:firstLine="708"/>
        <w:jc w:val="both"/>
        <w:rPr>
          <w:sz w:val="24"/>
          <w:szCs w:val="24"/>
        </w:rPr>
      </w:pPr>
      <w:r w:rsidRPr="00BA45BF">
        <w:rPr>
          <w:sz w:val="24"/>
          <w:szCs w:val="24"/>
        </w:rPr>
        <w:t>На однополосных проездах следует предусматривать разъездные площадки длиной не менее 15 м и шириной не менее 7 м, включая ширину проезжей части.</w:t>
      </w:r>
    </w:p>
    <w:p w14:paraId="79F55B4D" w14:textId="5DF5F69E" w:rsidR="007D14BB" w:rsidRDefault="00912296" w:rsidP="00254341">
      <w:pPr>
        <w:ind w:firstLine="708"/>
        <w:jc w:val="both"/>
        <w:rPr>
          <w:sz w:val="24"/>
          <w:szCs w:val="24"/>
        </w:rPr>
      </w:pPr>
      <w:r w:rsidRPr="00BA45BF">
        <w:rPr>
          <w:sz w:val="24"/>
          <w:szCs w:val="24"/>
        </w:rPr>
        <w:t>1.2</w:t>
      </w:r>
      <w:r w:rsidR="007D14BB" w:rsidRPr="00BA45BF">
        <w:rPr>
          <w:sz w:val="24"/>
          <w:szCs w:val="24"/>
        </w:rPr>
        <w:t>1.7. Максимальная протяженность тупикового проезда на территориях кластеров ИЖС и МЖС не должна превышать 150 м. В конце проезжих частей тупиковых улиц и проездов следует устраивать организационно-разворотные площадки диаметром не менее 16 м для разворота автомобилей и не менее 30 м при организации конечного пункта для разворота общественного пассажирского транспорта. Использование таких площадок для стоянки автомобилей не допускается. Подъезды и внутриквартальные проезды должны быть обустроены освещением, тротуарами, оборудованы на начальном и конечном пунктах школьного маршрута посадочной и разворотной площадками диаметром не менее 30 м.</w:t>
      </w:r>
    </w:p>
    <w:p w14:paraId="4381BC87" w14:textId="77777777" w:rsidR="00DC4025" w:rsidRPr="00BA45BF" w:rsidRDefault="00DC4025" w:rsidP="00254341">
      <w:pPr>
        <w:ind w:firstLine="708"/>
        <w:jc w:val="both"/>
        <w:rPr>
          <w:sz w:val="24"/>
          <w:szCs w:val="24"/>
        </w:rPr>
      </w:pPr>
    </w:p>
    <w:p w14:paraId="54BCA4A3" w14:textId="614FE394" w:rsidR="007D14BB" w:rsidRPr="00BA45BF" w:rsidRDefault="00912296" w:rsidP="00254341">
      <w:pPr>
        <w:ind w:firstLine="708"/>
        <w:jc w:val="both"/>
        <w:rPr>
          <w:sz w:val="24"/>
          <w:szCs w:val="24"/>
        </w:rPr>
      </w:pPr>
      <w:r w:rsidRPr="00BA45BF">
        <w:rPr>
          <w:sz w:val="24"/>
          <w:szCs w:val="24"/>
        </w:rPr>
        <w:t>1.2</w:t>
      </w:r>
      <w:r w:rsidR="007D14BB" w:rsidRPr="00BA45BF">
        <w:rPr>
          <w:sz w:val="24"/>
          <w:szCs w:val="24"/>
        </w:rPr>
        <w:t xml:space="preserve">1.8. Расчетное население в проектируемой застройке индивидуальными жилыми домами и блокированными жилыми домами должно быть обеспечено в границах кластера ИЖС и МЖС детскими игровыми площадками, спортивными площадками, площадками отдыха взрослого населения, площадками для выгула собак, контейнерными площадками по показателям минимальной обеспеченности на 1 жителя, установленным </w:t>
      </w:r>
      <w:hyperlink r:id="rId91" w:history="1">
        <w:r w:rsidRPr="00BA45BF">
          <w:rPr>
            <w:rStyle w:val="a4"/>
            <w:color w:val="auto"/>
            <w:sz w:val="24"/>
            <w:szCs w:val="24"/>
            <w:u w:val="none"/>
          </w:rPr>
          <w:t>П</w:t>
        </w:r>
        <w:r w:rsidR="007D14BB" w:rsidRPr="00BA45BF">
          <w:rPr>
            <w:rStyle w:val="a4"/>
            <w:color w:val="auto"/>
            <w:sz w:val="24"/>
            <w:szCs w:val="24"/>
            <w:u w:val="none"/>
          </w:rPr>
          <w:t>остановлением</w:t>
        </w:r>
      </w:hyperlink>
      <w:r w:rsidR="007D14BB" w:rsidRPr="00BA45BF">
        <w:rPr>
          <w:sz w:val="24"/>
          <w:szCs w:val="24"/>
        </w:rPr>
        <w:t xml:space="preserve"> Правительства Московской области от 01.06.2021 </w:t>
      </w:r>
      <w:r w:rsidRPr="00BA45BF">
        <w:rPr>
          <w:sz w:val="24"/>
          <w:szCs w:val="24"/>
        </w:rPr>
        <w:t>№</w:t>
      </w:r>
      <w:r w:rsidR="007D14BB" w:rsidRPr="00BA45BF">
        <w:rPr>
          <w:sz w:val="24"/>
          <w:szCs w:val="24"/>
        </w:rPr>
        <w:t xml:space="preserve"> 435/18 </w:t>
      </w:r>
      <w:r w:rsidRPr="00BA45BF">
        <w:rPr>
          <w:sz w:val="24"/>
          <w:szCs w:val="24"/>
        </w:rPr>
        <w:t>«</w:t>
      </w:r>
      <w:r w:rsidR="007D14BB" w:rsidRPr="00BA45BF">
        <w:rPr>
          <w:sz w:val="24"/>
          <w:szCs w:val="24"/>
        </w:rPr>
        <w:t>Об утверждении стандартов жилого помещения и комфортности проживания на территории Московской области</w:t>
      </w:r>
      <w:r w:rsidRPr="00BA45BF">
        <w:rPr>
          <w:sz w:val="24"/>
          <w:szCs w:val="24"/>
        </w:rPr>
        <w:t>»</w:t>
      </w:r>
      <w:r w:rsidR="007D14BB" w:rsidRPr="00BA45BF">
        <w:rPr>
          <w:sz w:val="24"/>
          <w:szCs w:val="24"/>
        </w:rPr>
        <w:t>.</w:t>
      </w:r>
    </w:p>
    <w:p w14:paraId="6404F13B" w14:textId="464D6CCD" w:rsidR="007D14BB" w:rsidRPr="00BA45BF" w:rsidRDefault="00912296" w:rsidP="00254341">
      <w:pPr>
        <w:ind w:firstLine="708"/>
        <w:jc w:val="both"/>
        <w:rPr>
          <w:sz w:val="24"/>
          <w:szCs w:val="24"/>
        </w:rPr>
      </w:pPr>
      <w:r w:rsidRPr="00BA45BF">
        <w:rPr>
          <w:sz w:val="24"/>
          <w:szCs w:val="24"/>
        </w:rPr>
        <w:t>1.2</w:t>
      </w:r>
      <w:r w:rsidR="007D14BB" w:rsidRPr="00BA45BF">
        <w:rPr>
          <w:sz w:val="24"/>
          <w:szCs w:val="24"/>
        </w:rPr>
        <w:t xml:space="preserve">1.9. Требования к установке ограждений (заборов) на территории кластеров ИЖС и МЖС определяются в соответствии с </w:t>
      </w:r>
      <w:hyperlink r:id="rId92" w:history="1">
        <w:r w:rsidR="007D14BB" w:rsidRPr="00BA45BF">
          <w:rPr>
            <w:rStyle w:val="a4"/>
            <w:color w:val="auto"/>
            <w:sz w:val="24"/>
            <w:szCs w:val="24"/>
            <w:u w:val="none"/>
          </w:rPr>
          <w:t>Законом</w:t>
        </w:r>
      </w:hyperlink>
      <w:r w:rsidR="007D14BB" w:rsidRPr="00BA45BF">
        <w:rPr>
          <w:sz w:val="24"/>
          <w:szCs w:val="24"/>
        </w:rPr>
        <w:t xml:space="preserve"> Московской области </w:t>
      </w:r>
      <w:r w:rsidRPr="00BA45BF">
        <w:rPr>
          <w:sz w:val="24"/>
          <w:szCs w:val="24"/>
        </w:rPr>
        <w:t>от 30.12.2014 №</w:t>
      </w:r>
      <w:r w:rsidR="007D14BB" w:rsidRPr="00BA45BF">
        <w:rPr>
          <w:sz w:val="24"/>
          <w:szCs w:val="24"/>
        </w:rPr>
        <w:t xml:space="preserve"> 191/2014-ОЗ </w:t>
      </w:r>
      <w:r w:rsidRPr="00BA45BF">
        <w:rPr>
          <w:sz w:val="24"/>
          <w:szCs w:val="24"/>
        </w:rPr>
        <w:t>«</w:t>
      </w:r>
      <w:r w:rsidR="007D14BB" w:rsidRPr="00BA45BF">
        <w:rPr>
          <w:sz w:val="24"/>
          <w:szCs w:val="24"/>
        </w:rPr>
        <w:t>О регулировании дополнительных вопросов в сфере благоустройства в Московской области</w:t>
      </w:r>
      <w:r w:rsidRPr="00BA45BF">
        <w:rPr>
          <w:sz w:val="24"/>
          <w:szCs w:val="24"/>
        </w:rPr>
        <w:t>»</w:t>
      </w:r>
      <w:r w:rsidR="007D14BB" w:rsidRPr="00BA45BF">
        <w:rPr>
          <w:sz w:val="24"/>
          <w:szCs w:val="24"/>
        </w:rPr>
        <w:t>.</w:t>
      </w:r>
    </w:p>
    <w:p w14:paraId="2CA7537B" w14:textId="3E1D4A72" w:rsidR="007D14BB" w:rsidRPr="00BA45BF" w:rsidRDefault="00912296" w:rsidP="00254341">
      <w:pPr>
        <w:ind w:firstLine="708"/>
        <w:jc w:val="both"/>
        <w:rPr>
          <w:sz w:val="24"/>
          <w:szCs w:val="24"/>
        </w:rPr>
      </w:pPr>
      <w:r w:rsidRPr="00BA45BF">
        <w:rPr>
          <w:sz w:val="24"/>
          <w:szCs w:val="24"/>
        </w:rPr>
        <w:t>1.2</w:t>
      </w:r>
      <w:r w:rsidR="007D14BB" w:rsidRPr="00BA45BF">
        <w:rPr>
          <w:sz w:val="24"/>
          <w:szCs w:val="24"/>
        </w:rPr>
        <w:t>1.10. Развитие инфраструктуры кластеров ИЖС и МЖС должно быть синхронизировано со сроками реализации застройки индивидуальными, блокированными или многоквартирными жилыми домами.</w:t>
      </w:r>
    </w:p>
    <w:p w14:paraId="1A2F2EE5" w14:textId="67563AA7"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1.11. К общему имуществу собственников индивидуальных жилых домов в коттеджном поселке относятся расположенные в границах территории такого коттеджного поселка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инфраструктуры, предназначенные для обслуживания расположенных в границах территории коттеджного поселка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настоящем подразделе, относятся к общему имуществу собственников индивидуальных жилых домов в коттеджном поселке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14:paraId="1F26CC5A" w14:textId="77777777" w:rsidR="007D14BB" w:rsidRPr="00BA45BF" w:rsidRDefault="007D14BB" w:rsidP="00254341">
      <w:pPr>
        <w:jc w:val="both"/>
        <w:rPr>
          <w:sz w:val="24"/>
          <w:szCs w:val="24"/>
        </w:rPr>
      </w:pPr>
    </w:p>
    <w:p w14:paraId="2E7A6546" w14:textId="754CC770" w:rsidR="007D14BB" w:rsidRPr="00BA45BF" w:rsidRDefault="007D14BB" w:rsidP="00254341">
      <w:pPr>
        <w:jc w:val="center"/>
        <w:rPr>
          <w:b/>
          <w:bCs/>
          <w:sz w:val="24"/>
          <w:szCs w:val="24"/>
        </w:rPr>
      </w:pPr>
      <w:r w:rsidRPr="00BA45BF">
        <w:rPr>
          <w:b/>
          <w:bCs/>
          <w:sz w:val="24"/>
          <w:szCs w:val="24"/>
        </w:rPr>
        <w:t>1.</w:t>
      </w:r>
      <w:r w:rsidR="001056E6" w:rsidRPr="00BA45BF">
        <w:rPr>
          <w:b/>
          <w:bCs/>
          <w:sz w:val="24"/>
          <w:szCs w:val="24"/>
        </w:rPr>
        <w:t>22</w:t>
      </w:r>
      <w:r w:rsidRPr="00BA45BF">
        <w:rPr>
          <w:b/>
          <w:bCs/>
          <w:sz w:val="24"/>
          <w:szCs w:val="24"/>
        </w:rPr>
        <w:t>. Комфортная среда жизнедеятельности</w:t>
      </w:r>
    </w:p>
    <w:p w14:paraId="288BFA55" w14:textId="77777777" w:rsidR="007D14BB" w:rsidRPr="00BA45BF" w:rsidRDefault="007D14BB" w:rsidP="00254341">
      <w:pPr>
        <w:jc w:val="both"/>
        <w:rPr>
          <w:color w:val="ED7D31" w:themeColor="accent2"/>
          <w:sz w:val="24"/>
          <w:szCs w:val="24"/>
        </w:rPr>
      </w:pPr>
    </w:p>
    <w:p w14:paraId="643E578B" w14:textId="580D573A" w:rsidR="007D14BB" w:rsidRPr="00BA45BF" w:rsidRDefault="001056E6" w:rsidP="00254341">
      <w:pPr>
        <w:ind w:firstLine="708"/>
        <w:jc w:val="both"/>
        <w:rPr>
          <w:sz w:val="24"/>
          <w:szCs w:val="24"/>
        </w:rPr>
      </w:pPr>
      <w:r w:rsidRPr="00DC4025">
        <w:rPr>
          <w:color w:val="000000" w:themeColor="text1"/>
          <w:sz w:val="24"/>
          <w:szCs w:val="24"/>
        </w:rPr>
        <w:t>1.</w:t>
      </w:r>
      <w:r w:rsidRPr="00BA45BF">
        <w:rPr>
          <w:sz w:val="24"/>
          <w:szCs w:val="24"/>
        </w:rPr>
        <w:t>2</w:t>
      </w:r>
      <w:r w:rsidR="007D14BB" w:rsidRPr="00BA45BF">
        <w:rPr>
          <w:sz w:val="24"/>
          <w:szCs w:val="24"/>
        </w:rPr>
        <w:t xml:space="preserve">2.1.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w:t>
      </w:r>
      <w:hyperlink r:id="rId93" w:history="1">
        <w:r w:rsidRPr="00BA45BF">
          <w:rPr>
            <w:rStyle w:val="a4"/>
            <w:color w:val="auto"/>
            <w:sz w:val="24"/>
            <w:szCs w:val="24"/>
            <w:u w:val="none"/>
          </w:rPr>
          <w:t>П</w:t>
        </w:r>
        <w:r w:rsidR="007D14BB" w:rsidRPr="00BA45BF">
          <w:rPr>
            <w:rStyle w:val="a4"/>
            <w:color w:val="auto"/>
            <w:sz w:val="24"/>
            <w:szCs w:val="24"/>
            <w:u w:val="none"/>
          </w:rPr>
          <w:t>остановлением</w:t>
        </w:r>
      </w:hyperlink>
      <w:r w:rsidR="007D14BB" w:rsidRPr="00BA45BF">
        <w:rPr>
          <w:sz w:val="24"/>
          <w:szCs w:val="24"/>
        </w:rPr>
        <w:t xml:space="preserve"> Правительства Московской области от 01.06.2021 </w:t>
      </w:r>
      <w:r w:rsidRPr="00BA45BF">
        <w:rPr>
          <w:sz w:val="24"/>
          <w:szCs w:val="24"/>
        </w:rPr>
        <w:t>№</w:t>
      </w:r>
      <w:r w:rsidR="007D14BB" w:rsidRPr="00BA45BF">
        <w:rPr>
          <w:sz w:val="24"/>
          <w:szCs w:val="24"/>
        </w:rPr>
        <w:t xml:space="preserve"> 435/18 </w:t>
      </w:r>
      <w:r w:rsidRPr="00BA45BF">
        <w:rPr>
          <w:sz w:val="24"/>
          <w:szCs w:val="24"/>
        </w:rPr>
        <w:t>«</w:t>
      </w:r>
      <w:r w:rsidR="007D14BB" w:rsidRPr="00BA45BF">
        <w:rPr>
          <w:sz w:val="24"/>
          <w:szCs w:val="24"/>
        </w:rPr>
        <w:t>Об утверждении стандартов жилого помещения и комфортности проживания на территории Московской области</w:t>
      </w:r>
      <w:r w:rsidRPr="00BA45BF">
        <w:rPr>
          <w:sz w:val="24"/>
          <w:szCs w:val="24"/>
        </w:rPr>
        <w:t>»</w:t>
      </w:r>
      <w:r w:rsidR="007D14BB" w:rsidRPr="00BA45BF">
        <w:rPr>
          <w:sz w:val="24"/>
          <w:szCs w:val="24"/>
        </w:rPr>
        <w:t>.</w:t>
      </w:r>
    </w:p>
    <w:p w14:paraId="46B16C07" w14:textId="2B510053"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2.2. В приоритете требуется 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14:paraId="1F8A1E0A" w14:textId="76A39664"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 xml:space="preserve">2.3. На территории зданий (группы зданий) жилого, общественного и производственного назначения и смежной озелененной территории общего пользования (при необходимости) должен быть обеспечен нормируемый (обязательный) комплекс объектов благоустройства и элементов благоустройства (далее - нормируемый комплекс благоустройства), нормируемый (обязательный) состав которых подлежит обеспечению в соответствии с требованиями </w:t>
      </w:r>
      <w:hyperlink r:id="rId94" w:history="1">
        <w:r w:rsidR="007D14BB" w:rsidRPr="00BA45BF">
          <w:rPr>
            <w:rStyle w:val="a4"/>
            <w:color w:val="auto"/>
            <w:sz w:val="24"/>
            <w:szCs w:val="24"/>
            <w:u w:val="none"/>
          </w:rPr>
          <w:t>Закона</w:t>
        </w:r>
      </w:hyperlink>
      <w:r w:rsidR="007D14BB" w:rsidRPr="00BA45BF">
        <w:rPr>
          <w:sz w:val="24"/>
          <w:szCs w:val="24"/>
        </w:rPr>
        <w:t xml:space="preserve"> Московской области </w:t>
      </w:r>
      <w:r w:rsidRPr="00BA45BF">
        <w:rPr>
          <w:sz w:val="24"/>
          <w:szCs w:val="24"/>
        </w:rPr>
        <w:t xml:space="preserve"> от 30.12.2014 №</w:t>
      </w:r>
      <w:r w:rsidR="007D14BB" w:rsidRPr="00BA45BF">
        <w:rPr>
          <w:sz w:val="24"/>
          <w:szCs w:val="24"/>
        </w:rPr>
        <w:t xml:space="preserve"> 191/2014-ОЗ </w:t>
      </w:r>
      <w:r w:rsidRPr="00BA45BF">
        <w:rPr>
          <w:sz w:val="24"/>
          <w:szCs w:val="24"/>
        </w:rPr>
        <w:t>«</w:t>
      </w:r>
      <w:r w:rsidR="007D14BB" w:rsidRPr="00BA45BF">
        <w:rPr>
          <w:sz w:val="24"/>
          <w:szCs w:val="24"/>
        </w:rPr>
        <w:t>О регулировании дополнительных вопросов в сфере благоустройства в Московской области</w:t>
      </w:r>
      <w:r w:rsidRPr="00BA45BF">
        <w:rPr>
          <w:sz w:val="24"/>
          <w:szCs w:val="24"/>
        </w:rPr>
        <w:t>»</w:t>
      </w:r>
      <w:r w:rsidR="007D14BB" w:rsidRPr="00BA45BF">
        <w:rPr>
          <w:sz w:val="24"/>
          <w:szCs w:val="24"/>
        </w:rPr>
        <w:t>.</w:t>
      </w:r>
    </w:p>
    <w:p w14:paraId="10AF22C7" w14:textId="72BCD261"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2.4.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14:paraId="29D5E82A" w14:textId="77777777" w:rsidR="007D14BB" w:rsidRPr="00BA45BF" w:rsidRDefault="007D14BB" w:rsidP="00254341">
      <w:pPr>
        <w:jc w:val="both"/>
        <w:rPr>
          <w:sz w:val="24"/>
          <w:szCs w:val="24"/>
        </w:rPr>
      </w:pPr>
    </w:p>
    <w:p w14:paraId="0E384BC2" w14:textId="159B379F" w:rsidR="007D14BB" w:rsidRPr="00BA45BF" w:rsidRDefault="007D14BB" w:rsidP="00254341">
      <w:pPr>
        <w:jc w:val="center"/>
        <w:rPr>
          <w:b/>
          <w:bCs/>
          <w:sz w:val="24"/>
          <w:szCs w:val="24"/>
        </w:rPr>
      </w:pPr>
      <w:r w:rsidRPr="00BA45BF">
        <w:rPr>
          <w:b/>
          <w:bCs/>
          <w:sz w:val="24"/>
          <w:szCs w:val="24"/>
        </w:rPr>
        <w:t>1.2</w:t>
      </w:r>
      <w:r w:rsidR="001056E6" w:rsidRPr="00BA45BF">
        <w:rPr>
          <w:b/>
          <w:bCs/>
          <w:sz w:val="24"/>
          <w:szCs w:val="24"/>
        </w:rPr>
        <w:t>3</w:t>
      </w:r>
      <w:r w:rsidRPr="00BA45BF">
        <w:rPr>
          <w:b/>
          <w:bCs/>
          <w:sz w:val="24"/>
          <w:szCs w:val="24"/>
        </w:rPr>
        <w:t>. Стандарты объектов общественного</w:t>
      </w:r>
    </w:p>
    <w:p w14:paraId="20BF034E" w14:textId="77777777" w:rsidR="007D14BB" w:rsidRPr="00BA45BF" w:rsidRDefault="007D14BB" w:rsidP="00254341">
      <w:pPr>
        <w:jc w:val="center"/>
        <w:rPr>
          <w:b/>
          <w:bCs/>
          <w:sz w:val="24"/>
          <w:szCs w:val="24"/>
        </w:rPr>
      </w:pPr>
      <w:r w:rsidRPr="00BA45BF">
        <w:rPr>
          <w:b/>
          <w:bCs/>
          <w:sz w:val="24"/>
          <w:szCs w:val="24"/>
        </w:rPr>
        <w:t>и коммунального назначения</w:t>
      </w:r>
    </w:p>
    <w:p w14:paraId="5AEE9928" w14:textId="77777777" w:rsidR="007D14BB" w:rsidRPr="00BA45BF" w:rsidRDefault="007D14BB" w:rsidP="00254341">
      <w:pPr>
        <w:jc w:val="center"/>
        <w:rPr>
          <w:sz w:val="24"/>
          <w:szCs w:val="24"/>
        </w:rPr>
      </w:pPr>
    </w:p>
    <w:p w14:paraId="0EE4FB08" w14:textId="166C3300"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3.1.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14:paraId="017F208D" w14:textId="240A6E1C"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 xml:space="preserve">3.2. Входы в общественную часть зданий должны быть организованы с уровня тротуара с учетом создания </w:t>
      </w:r>
      <w:r w:rsidRPr="00BA45BF">
        <w:rPr>
          <w:sz w:val="24"/>
          <w:szCs w:val="24"/>
        </w:rPr>
        <w:t>«</w:t>
      </w:r>
      <w:r w:rsidR="007D14BB" w:rsidRPr="00BA45BF">
        <w:rPr>
          <w:sz w:val="24"/>
          <w:szCs w:val="24"/>
        </w:rPr>
        <w:t>безбарьерной среды</w:t>
      </w:r>
      <w:r w:rsidRPr="00BA45BF">
        <w:rPr>
          <w:sz w:val="24"/>
          <w:szCs w:val="24"/>
        </w:rPr>
        <w:t>»</w:t>
      </w:r>
      <w:r w:rsidR="007D14BB" w:rsidRPr="00BA45BF">
        <w:rPr>
          <w:sz w:val="24"/>
          <w:szCs w:val="24"/>
        </w:rPr>
        <w:t>.</w:t>
      </w:r>
    </w:p>
    <w:p w14:paraId="05106F02" w14:textId="70BB13E3" w:rsidR="007D14BB" w:rsidRPr="00BA45BF" w:rsidRDefault="001056E6" w:rsidP="00254341">
      <w:pPr>
        <w:ind w:firstLine="708"/>
        <w:jc w:val="both"/>
        <w:rPr>
          <w:sz w:val="24"/>
          <w:szCs w:val="24"/>
        </w:rPr>
      </w:pPr>
      <w:r w:rsidRPr="00BA45BF">
        <w:rPr>
          <w:sz w:val="24"/>
          <w:szCs w:val="24"/>
        </w:rPr>
        <w:t>1.2</w:t>
      </w:r>
      <w:r w:rsidR="007D14BB" w:rsidRPr="00BA45BF">
        <w:rPr>
          <w:sz w:val="24"/>
          <w:szCs w:val="24"/>
        </w:rPr>
        <w:t>3.3.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шиномонтажи,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14:paraId="627F5287" w14:textId="77777777" w:rsidR="007D14BB" w:rsidRPr="00BA45BF" w:rsidRDefault="007D14BB" w:rsidP="00254341">
      <w:pPr>
        <w:ind w:firstLine="708"/>
        <w:jc w:val="both"/>
        <w:rPr>
          <w:sz w:val="24"/>
          <w:szCs w:val="24"/>
        </w:rPr>
      </w:pPr>
      <w:r w:rsidRPr="00BA45BF">
        <w:rPr>
          <w:sz w:val="24"/>
          <w:szCs w:val="24"/>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14:paraId="498DF039" w14:textId="77777777" w:rsidR="007D14BB" w:rsidRPr="00BA45BF" w:rsidRDefault="007D14BB" w:rsidP="00254341">
      <w:pPr>
        <w:ind w:firstLine="708"/>
        <w:jc w:val="both"/>
        <w:rPr>
          <w:sz w:val="24"/>
          <w:szCs w:val="24"/>
        </w:rPr>
      </w:pPr>
      <w:r w:rsidRPr="00BA45BF">
        <w:rPr>
          <w:sz w:val="24"/>
          <w:szCs w:val="24"/>
        </w:rPr>
        <w:t>б) 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14:paraId="654599DD" w14:textId="77777777" w:rsidR="007D14BB" w:rsidRPr="00BA45BF" w:rsidRDefault="007D14BB" w:rsidP="00254341">
      <w:pPr>
        <w:ind w:firstLine="708"/>
        <w:jc w:val="both"/>
        <w:rPr>
          <w:sz w:val="24"/>
          <w:szCs w:val="24"/>
        </w:rPr>
      </w:pPr>
      <w:r w:rsidRPr="00BA45BF">
        <w:rPr>
          <w:sz w:val="24"/>
          <w:szCs w:val="24"/>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14:paraId="3A2CA75A" w14:textId="77777777" w:rsidR="007D14BB" w:rsidRPr="00BA45BF" w:rsidRDefault="007D14BB" w:rsidP="00254341">
      <w:pPr>
        <w:ind w:firstLine="708"/>
        <w:jc w:val="both"/>
        <w:rPr>
          <w:sz w:val="24"/>
          <w:szCs w:val="24"/>
        </w:rPr>
      </w:pPr>
      <w:r w:rsidRPr="00BA45BF">
        <w:rPr>
          <w:sz w:val="24"/>
          <w:szCs w:val="24"/>
        </w:rPr>
        <w:t>-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т.ч. включенные в государственные программы);</w:t>
      </w:r>
    </w:p>
    <w:p w14:paraId="5E1CE908" w14:textId="77777777" w:rsidR="007D14BB" w:rsidRPr="00BA45BF" w:rsidRDefault="007D14BB" w:rsidP="00254341">
      <w:pPr>
        <w:ind w:firstLine="708"/>
        <w:jc w:val="both"/>
        <w:rPr>
          <w:sz w:val="24"/>
          <w:szCs w:val="24"/>
        </w:rPr>
      </w:pPr>
      <w:r w:rsidRPr="00BA45BF">
        <w:rPr>
          <w:sz w:val="24"/>
          <w:szCs w:val="24"/>
        </w:rPr>
        <w:t>- объекты капитального строительства социальной инфраструктуры (в т.ч. включенные в государственные программы);</w:t>
      </w:r>
    </w:p>
    <w:p w14:paraId="1624C0BC" w14:textId="77777777" w:rsidR="007D14BB" w:rsidRPr="00BA45BF" w:rsidRDefault="007D14BB" w:rsidP="00254341">
      <w:pPr>
        <w:ind w:firstLine="708"/>
        <w:jc w:val="both"/>
        <w:rPr>
          <w:sz w:val="24"/>
          <w:szCs w:val="24"/>
        </w:rPr>
      </w:pPr>
      <w:r w:rsidRPr="00BA45BF">
        <w:rPr>
          <w:sz w:val="24"/>
          <w:szCs w:val="24"/>
        </w:rPr>
        <w:t xml:space="preserve">- общественные территории (парки, скверы, пешеходные улицы, набережные и т.д.), за исключением </w:t>
      </w:r>
      <w:proofErr w:type="spellStart"/>
      <w:r w:rsidRPr="00BA45BF">
        <w:rPr>
          <w:sz w:val="24"/>
          <w:szCs w:val="24"/>
        </w:rPr>
        <w:t>необлагораживаемых</w:t>
      </w:r>
      <w:proofErr w:type="spellEnd"/>
      <w:r w:rsidRPr="00BA45BF">
        <w:rPr>
          <w:sz w:val="24"/>
          <w:szCs w:val="24"/>
        </w:rPr>
        <w:t xml:space="preserve"> береговых полос водных объектов;</w:t>
      </w:r>
    </w:p>
    <w:p w14:paraId="1B02A432" w14:textId="77777777" w:rsidR="007D14BB" w:rsidRPr="00BA45BF" w:rsidRDefault="007D14BB" w:rsidP="00254341">
      <w:pPr>
        <w:ind w:firstLine="708"/>
        <w:jc w:val="both"/>
        <w:rPr>
          <w:sz w:val="24"/>
          <w:szCs w:val="24"/>
        </w:rPr>
      </w:pPr>
      <w:r w:rsidRPr="00BA45BF">
        <w:rPr>
          <w:sz w:val="24"/>
          <w:szCs w:val="24"/>
        </w:rPr>
        <w:t>- участки улично-дорожной сети местного значения (площади, проспекты, улицы, шоссе);</w:t>
      </w:r>
    </w:p>
    <w:p w14:paraId="4F61D8F8" w14:textId="77777777" w:rsidR="007D14BB" w:rsidRPr="00BA45BF" w:rsidRDefault="007D14BB" w:rsidP="00254341">
      <w:pPr>
        <w:ind w:firstLine="708"/>
        <w:jc w:val="both"/>
        <w:rPr>
          <w:sz w:val="24"/>
          <w:szCs w:val="24"/>
        </w:rPr>
      </w:pPr>
      <w:r w:rsidRPr="00BA45BF">
        <w:rPr>
          <w:sz w:val="24"/>
          <w:szCs w:val="24"/>
        </w:rPr>
        <w:t>- территории линейных объектов транспортной инфраструктуры федерального и регионального значения;</w:t>
      </w:r>
    </w:p>
    <w:p w14:paraId="77CD94E1" w14:textId="77777777" w:rsidR="007D14BB" w:rsidRPr="00BA45BF" w:rsidRDefault="007D14BB" w:rsidP="00254341">
      <w:pPr>
        <w:ind w:firstLine="708"/>
        <w:jc w:val="both"/>
        <w:rPr>
          <w:sz w:val="24"/>
          <w:szCs w:val="24"/>
        </w:rPr>
      </w:pPr>
      <w:r w:rsidRPr="00BA45BF">
        <w:rPr>
          <w:sz w:val="24"/>
          <w:szCs w:val="24"/>
        </w:rPr>
        <w:t>- 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14:paraId="24D5866F" w14:textId="468E3422" w:rsidR="007D14BB" w:rsidRPr="00BA45BF" w:rsidRDefault="008432F0" w:rsidP="00254341">
      <w:pPr>
        <w:ind w:firstLine="708"/>
        <w:jc w:val="both"/>
        <w:rPr>
          <w:sz w:val="24"/>
          <w:szCs w:val="24"/>
        </w:rPr>
      </w:pPr>
      <w:r w:rsidRPr="00BA45BF">
        <w:rPr>
          <w:sz w:val="24"/>
          <w:szCs w:val="24"/>
        </w:rPr>
        <w:t>1.2</w:t>
      </w:r>
      <w:r w:rsidR="007D14BB" w:rsidRPr="00BA45BF">
        <w:rPr>
          <w:sz w:val="24"/>
          <w:szCs w:val="24"/>
        </w:rPr>
        <w:t>3.4.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машино-мест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14:paraId="2E930C31" w14:textId="5841E664" w:rsidR="007D14BB" w:rsidRPr="00BA45BF" w:rsidRDefault="008432F0" w:rsidP="00254341">
      <w:pPr>
        <w:ind w:firstLine="708"/>
        <w:jc w:val="both"/>
        <w:rPr>
          <w:sz w:val="24"/>
          <w:szCs w:val="24"/>
        </w:rPr>
      </w:pPr>
      <w:r w:rsidRPr="00BA45BF">
        <w:rPr>
          <w:sz w:val="24"/>
          <w:szCs w:val="24"/>
        </w:rPr>
        <w:t>1.2</w:t>
      </w:r>
      <w:r w:rsidR="007D14BB" w:rsidRPr="00BA45BF">
        <w:rPr>
          <w:sz w:val="24"/>
          <w:szCs w:val="24"/>
        </w:rPr>
        <w:t>3.5.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14:paraId="06D23597" w14:textId="365E7A4E" w:rsidR="007D14BB" w:rsidRPr="00BA45BF" w:rsidRDefault="008432F0" w:rsidP="00254341">
      <w:pPr>
        <w:ind w:firstLine="708"/>
        <w:jc w:val="both"/>
        <w:rPr>
          <w:sz w:val="24"/>
          <w:szCs w:val="24"/>
        </w:rPr>
      </w:pPr>
      <w:r w:rsidRPr="00BA45BF">
        <w:rPr>
          <w:sz w:val="24"/>
          <w:szCs w:val="24"/>
        </w:rPr>
        <w:t>1.2</w:t>
      </w:r>
      <w:r w:rsidR="007D14BB" w:rsidRPr="00BA45BF">
        <w:rPr>
          <w:sz w:val="24"/>
          <w:szCs w:val="24"/>
        </w:rPr>
        <w:t>3.</w:t>
      </w:r>
      <w:r w:rsidRPr="00BA45BF">
        <w:rPr>
          <w:sz w:val="24"/>
          <w:szCs w:val="24"/>
        </w:rPr>
        <w:t>6</w:t>
      </w:r>
      <w:r w:rsidR="007D14BB" w:rsidRPr="00BA45BF">
        <w:rPr>
          <w:sz w:val="24"/>
          <w:szCs w:val="24"/>
        </w:rPr>
        <w:t>. Требования подраздела не применяются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495E8D50" w14:textId="77777777" w:rsidR="007D14BB" w:rsidRPr="00BA45BF" w:rsidRDefault="007D14BB" w:rsidP="00254341">
      <w:pPr>
        <w:jc w:val="both"/>
      </w:pPr>
    </w:p>
    <w:p w14:paraId="432C0C4F" w14:textId="0C3E0D18" w:rsidR="00004644" w:rsidRPr="00BA45BF" w:rsidRDefault="00004644" w:rsidP="00254341">
      <w:pPr>
        <w:ind w:firstLine="708"/>
        <w:jc w:val="center"/>
        <w:rPr>
          <w:b/>
          <w:bCs/>
          <w:sz w:val="24"/>
          <w:szCs w:val="24"/>
          <w:shd w:val="clear" w:color="auto" w:fill="FFFFFF"/>
        </w:rPr>
      </w:pPr>
      <w:r w:rsidRPr="00BA45BF">
        <w:rPr>
          <w:b/>
          <w:bCs/>
          <w:sz w:val="24"/>
          <w:szCs w:val="24"/>
          <w:shd w:val="clear" w:color="auto" w:fill="FFFFFF"/>
        </w:rPr>
        <w:t>1.2</w:t>
      </w:r>
      <w:r w:rsidR="008432F0" w:rsidRPr="00BA45BF">
        <w:rPr>
          <w:b/>
          <w:bCs/>
          <w:sz w:val="24"/>
          <w:szCs w:val="24"/>
          <w:shd w:val="clear" w:color="auto" w:fill="FFFFFF"/>
        </w:rPr>
        <w:t>4</w:t>
      </w:r>
      <w:r w:rsidRPr="00BA45BF">
        <w:rPr>
          <w:b/>
          <w:bCs/>
          <w:sz w:val="24"/>
          <w:szCs w:val="24"/>
          <w:shd w:val="clear" w:color="auto" w:fill="FFFFFF"/>
        </w:rPr>
        <w:t>. Особенности создания и комплексного развития</w:t>
      </w:r>
    </w:p>
    <w:p w14:paraId="0BE11010" w14:textId="77777777" w:rsidR="00004644" w:rsidRPr="00BA45BF" w:rsidRDefault="00004644" w:rsidP="00254341">
      <w:pPr>
        <w:ind w:firstLine="708"/>
        <w:jc w:val="center"/>
        <w:rPr>
          <w:b/>
          <w:bCs/>
          <w:sz w:val="24"/>
          <w:szCs w:val="24"/>
          <w:shd w:val="clear" w:color="auto" w:fill="FFFFFF"/>
        </w:rPr>
      </w:pPr>
      <w:r w:rsidRPr="00BA45BF">
        <w:rPr>
          <w:b/>
          <w:bCs/>
          <w:sz w:val="24"/>
          <w:szCs w:val="24"/>
          <w:shd w:val="clear" w:color="auto" w:fill="FFFFFF"/>
        </w:rPr>
        <w:t>высокоэтажных градостроительных комплексов (ВГК)</w:t>
      </w:r>
    </w:p>
    <w:p w14:paraId="1BACB817" w14:textId="7B9055B6"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.1. В квартале ВГК размещаются ВГК и необходимые для его функционирования объекты обслуживания.</w:t>
      </w:r>
    </w:p>
    <w:p w14:paraId="4C1F03D3"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Границы квартала ВГК устанавливаются по красным линиям улиц и дорог федерального, регионального и местного значения минимум на 50% протяженности границы выделяемого квартала ВГК.</w:t>
      </w:r>
    </w:p>
    <w:p w14:paraId="5CE29BB4"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При этом минимум по одной из улиц должно быть организовано движение общественного пассажирского транспорта. Размер квартала ВГК не должен превышать 5,0 га.</w:t>
      </w:r>
    </w:p>
    <w:p w14:paraId="7C7C315D" w14:textId="6FC25716"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.2. Градостроительные концепции, документация по планировке территории и проекты строительства ВГК в обязательном порядке подлежат рассмотрению и одобрению на Градостроительном совете Московской области.</w:t>
      </w:r>
    </w:p>
    <w:p w14:paraId="437EA8FB" w14:textId="7DA64015"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 xml:space="preserve">.3. При размещении ВГК необходимо учитывать требования </w:t>
      </w:r>
      <w:hyperlink r:id="rId95" w:history="1">
        <w:r w:rsidRPr="00BA45BF">
          <w:rPr>
            <w:rStyle w:val="a4"/>
            <w:color w:val="auto"/>
            <w:sz w:val="24"/>
            <w:szCs w:val="24"/>
            <w:u w:val="none"/>
            <w:shd w:val="clear" w:color="auto" w:fill="FFFFFF"/>
          </w:rPr>
          <w:t>пункта 1.21</w:t>
        </w:r>
      </w:hyperlink>
      <w:r w:rsidRPr="00BA45BF">
        <w:rPr>
          <w:sz w:val="24"/>
          <w:szCs w:val="24"/>
          <w:shd w:val="clear" w:color="auto" w:fill="FFFFFF"/>
        </w:rPr>
        <w:t xml:space="preserve"> нормативов градостроительного проектирования Московской области.</w:t>
      </w:r>
    </w:p>
    <w:p w14:paraId="6D258A1C" w14:textId="48CE8D01"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.4. Расчетное население ВГК жилого назначения определяется как сумма площадей квартир, деленная на 28 кв. м/чел., где 28 кв. м - норма обеспеченности жильем одного человека, устанавливаемая норматив</w:t>
      </w:r>
      <w:r w:rsidR="008432F0" w:rsidRPr="00BA45BF">
        <w:rPr>
          <w:sz w:val="24"/>
          <w:szCs w:val="24"/>
          <w:shd w:val="clear" w:color="auto" w:fill="FFFFFF"/>
        </w:rPr>
        <w:t>ами</w:t>
      </w:r>
      <w:r w:rsidRPr="00BA45BF">
        <w:rPr>
          <w:sz w:val="24"/>
          <w:szCs w:val="24"/>
          <w:shd w:val="clear" w:color="auto" w:fill="FFFFFF"/>
        </w:rPr>
        <w:t xml:space="preserve"> градостроительного проектирования Московской области.</w:t>
      </w:r>
    </w:p>
    <w:p w14:paraId="543047B6" w14:textId="3A8035A1"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.5. При определении потребности расчетного населения ВГК показатели обеспеченности населения объектами образования, здравоохранения и социальной защиты населения, объектами физической культуры и спорта и объектами культуры и иными, местами хранения автотранспорта, рабочими местами, транспортной, инженерной инфраструктуры, пешеходной или транспортной доступности в зависимости от вида объектов, которые не определены настоящим подразделом, определяются в соответствии с нормами, установленными разделом «I. Основная часть, расчетные показатели» нормативов градостроительного проектирования Московской области.</w:t>
      </w:r>
    </w:p>
    <w:p w14:paraId="5B3BEE8D"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Объекты социальной инфраструктуры размещаются в границах квартала ВГК или в пределах нормативной территориальной доступности от границ квартала ВГК.</w:t>
      </w:r>
    </w:p>
    <w:p w14:paraId="253B8478" w14:textId="1432A56B"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.6. В границах ВГК необходимо предусматривать места для постоянного хранения транспорта в объеме не менее 25% расчетной потребности в местах постоянного хранения, остальные места хранения могут быть размещены в пределах дальности пешеходной доступности не более 800 м от границы зоны планируемого размещения ВГК.</w:t>
      </w:r>
    </w:p>
    <w:p w14:paraId="7755C2FC" w14:textId="77777777" w:rsidR="00004644" w:rsidRDefault="00004644" w:rsidP="00254341">
      <w:pPr>
        <w:ind w:firstLine="708"/>
        <w:jc w:val="both"/>
        <w:rPr>
          <w:sz w:val="24"/>
          <w:szCs w:val="24"/>
          <w:shd w:val="clear" w:color="auto" w:fill="FFFFFF"/>
        </w:rPr>
      </w:pPr>
      <w:r w:rsidRPr="00BA45BF">
        <w:rPr>
          <w:sz w:val="24"/>
          <w:szCs w:val="24"/>
          <w:shd w:val="clear" w:color="auto" w:fill="FFFFFF"/>
        </w:rPr>
        <w:t>Места для временного хранения транспорта необходимо предусматривать в количестве не менее 18% от расчетного парка автомобилей в пределах дальности пешеходной доступности не более 800 м от границы зоны планируемого размещения ВГК.</w:t>
      </w:r>
    </w:p>
    <w:p w14:paraId="2F6270CF" w14:textId="77777777" w:rsidR="00701585" w:rsidRDefault="00701585" w:rsidP="00254341">
      <w:pPr>
        <w:ind w:firstLine="708"/>
        <w:jc w:val="both"/>
        <w:rPr>
          <w:sz w:val="24"/>
          <w:szCs w:val="24"/>
          <w:shd w:val="clear" w:color="auto" w:fill="FFFFFF"/>
        </w:rPr>
      </w:pPr>
    </w:p>
    <w:p w14:paraId="6971F996" w14:textId="77777777" w:rsidR="00701585" w:rsidRPr="00BA45BF" w:rsidRDefault="00701585" w:rsidP="00254341">
      <w:pPr>
        <w:ind w:firstLine="708"/>
        <w:jc w:val="both"/>
        <w:rPr>
          <w:sz w:val="24"/>
          <w:szCs w:val="24"/>
          <w:shd w:val="clear" w:color="auto" w:fill="FFFFFF"/>
        </w:rPr>
      </w:pPr>
    </w:p>
    <w:p w14:paraId="3026441F"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Места постоянного хранения транспорта, которые должны быть размещены в границах квартала ВГК, могут размещаться в границах смежных нежилых кварталов при условии обеспечения пешеходной связи ВГК и мест хранения транспорта крытой пешеходной галереей.</w:t>
      </w:r>
    </w:p>
    <w:p w14:paraId="4710156E" w14:textId="11E78DF1"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 xml:space="preserve">.7. При подготовке документации по планировке территории в целях размещения ВГК жилого назначения следует предусматривать земельный участок для размещения ВГК минимальной площадью из расчета 6,75 кв. м/человека без учета парковок и площади горизонтального сечения по внешнему контуру здания на уровне основного благоустройства объектов ВГК (площадь застройки ВГК). Примеры расчета и обоснования минимально необходимой площади земельного участка ВГК жилого назначения приведен в </w:t>
      </w:r>
      <w:hyperlink r:id="rId96" w:history="1">
        <w:r w:rsidRPr="00BA45BF">
          <w:rPr>
            <w:rStyle w:val="a4"/>
            <w:color w:val="auto"/>
            <w:sz w:val="24"/>
            <w:szCs w:val="24"/>
            <w:u w:val="none"/>
            <w:shd w:val="clear" w:color="auto" w:fill="FFFFFF"/>
          </w:rPr>
          <w:t>примере 4</w:t>
        </w:r>
      </w:hyperlink>
      <w:r w:rsidRPr="00BA45BF">
        <w:rPr>
          <w:sz w:val="24"/>
          <w:szCs w:val="24"/>
          <w:shd w:val="clear" w:color="auto" w:fill="FFFFFF"/>
        </w:rPr>
        <w:t xml:space="preserve"> приложения № 7 к нормативам градостроительного проектирования Московской области.</w:t>
      </w:r>
    </w:p>
    <w:p w14:paraId="4F12F154" w14:textId="457409FA"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 xml:space="preserve">.8. На стадии архитектурно-строительного проектирования к благоустройству территорий ВГК жилого назначения применяются требования к благоустройству территорий многоквартирных домов в соответствии с </w:t>
      </w:r>
      <w:hyperlink r:id="rId97" w:history="1">
        <w:r w:rsidR="008432F0" w:rsidRPr="00BA45BF">
          <w:rPr>
            <w:rStyle w:val="a4"/>
            <w:color w:val="auto"/>
            <w:sz w:val="24"/>
            <w:szCs w:val="24"/>
            <w:u w:val="none"/>
            <w:shd w:val="clear" w:color="auto" w:fill="FFFFFF"/>
          </w:rPr>
          <w:t>П</w:t>
        </w:r>
        <w:r w:rsidRPr="00BA45BF">
          <w:rPr>
            <w:rStyle w:val="a4"/>
            <w:color w:val="auto"/>
            <w:sz w:val="24"/>
            <w:szCs w:val="24"/>
            <w:u w:val="none"/>
            <w:shd w:val="clear" w:color="auto" w:fill="FFFFFF"/>
          </w:rPr>
          <w:t>остановлением</w:t>
        </w:r>
      </w:hyperlink>
      <w:r w:rsidRPr="00BA45BF">
        <w:rPr>
          <w:sz w:val="24"/>
          <w:szCs w:val="24"/>
          <w:shd w:val="clear" w:color="auto" w:fill="FFFFFF"/>
        </w:rPr>
        <w:t xml:space="preserve"> Правительства Московской области от 01.06.2021 № 435/18 «Об утверждении стандартов жилого помещения и комфортности проживания на территории Московской области».</w:t>
      </w:r>
    </w:p>
    <w:p w14:paraId="24C11196"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Расчетные показатели площади территорий благоустройства в границах квартала ВГК (кв. м/чел., без учета парковок и площади застройки объектов ВГК):</w:t>
      </w:r>
    </w:p>
    <w:p w14:paraId="1DCC7AD1"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озеленение, благоустройство, проезды - 5,65;</w:t>
      </w:r>
    </w:p>
    <w:p w14:paraId="489056CD"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детские площадки - 0,5;</w:t>
      </w:r>
    </w:p>
    <w:p w14:paraId="645EDD1F"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иные площадки, в т.ч. спортивные, - 0,6.</w:t>
      </w:r>
    </w:p>
    <w:p w14:paraId="2655E89F" w14:textId="77777777" w:rsidR="00004644" w:rsidRPr="00BA45BF" w:rsidRDefault="00004644" w:rsidP="00254341">
      <w:pPr>
        <w:ind w:firstLine="708"/>
        <w:jc w:val="both"/>
        <w:rPr>
          <w:sz w:val="24"/>
          <w:szCs w:val="24"/>
          <w:shd w:val="clear" w:color="auto" w:fill="FFFFFF"/>
        </w:rPr>
      </w:pPr>
      <w:r w:rsidRPr="00BA45BF">
        <w:rPr>
          <w:sz w:val="24"/>
          <w:szCs w:val="24"/>
          <w:shd w:val="clear" w:color="auto" w:fill="FFFFFF"/>
        </w:rPr>
        <w:t>Допускается размещение указанных нормируемых территорий различного назначения на эксплуатируемой кровле, а также в границах территории общего пользования, выделяемой в границах комплексного развития территории в пешеходной доступности для детских площадок и площадок отдыха не более 100 метров, иных - не более 300 м до границы зоны планируемого размещения ВГК и предназначенной для целей благоустройства.</w:t>
      </w:r>
    </w:p>
    <w:p w14:paraId="48C9E6FD" w14:textId="5E88E081"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 xml:space="preserve">.9. Показатели, указанные в </w:t>
      </w:r>
      <w:hyperlink r:id="rId98" w:history="1">
        <w:r w:rsidRPr="00BA45BF">
          <w:rPr>
            <w:rStyle w:val="a4"/>
            <w:color w:val="auto"/>
            <w:sz w:val="24"/>
            <w:szCs w:val="24"/>
            <w:u w:val="none"/>
            <w:shd w:val="clear" w:color="auto" w:fill="FFFFFF"/>
          </w:rPr>
          <w:t>пункте 1.9</w:t>
        </w:r>
      </w:hyperlink>
      <w:r w:rsidRPr="00BA45BF">
        <w:rPr>
          <w:sz w:val="24"/>
          <w:szCs w:val="24"/>
          <w:shd w:val="clear" w:color="auto" w:fill="FFFFFF"/>
        </w:rPr>
        <w:t xml:space="preserve"> нормативов градостроительного проектирования Московской области, для ВГК не определяются.</w:t>
      </w:r>
    </w:p>
    <w:p w14:paraId="04AF5FD7" w14:textId="25A3A89F" w:rsidR="00004644" w:rsidRPr="00BA45BF" w:rsidRDefault="00004644" w:rsidP="00254341">
      <w:pPr>
        <w:ind w:firstLine="708"/>
        <w:jc w:val="both"/>
        <w:rPr>
          <w:sz w:val="24"/>
          <w:szCs w:val="24"/>
          <w:shd w:val="clear" w:color="auto" w:fill="FFFFFF"/>
        </w:rPr>
      </w:pPr>
      <w:r w:rsidRPr="00BA45BF">
        <w:rPr>
          <w:sz w:val="24"/>
          <w:szCs w:val="24"/>
          <w:shd w:val="clear" w:color="auto" w:fill="FFFFFF"/>
        </w:rPr>
        <w:t>1.2</w:t>
      </w:r>
      <w:r w:rsidR="008432F0" w:rsidRPr="00BA45BF">
        <w:rPr>
          <w:sz w:val="24"/>
          <w:szCs w:val="24"/>
          <w:shd w:val="clear" w:color="auto" w:fill="FFFFFF"/>
        </w:rPr>
        <w:t>4</w:t>
      </w:r>
      <w:r w:rsidRPr="00BA45BF">
        <w:rPr>
          <w:sz w:val="24"/>
          <w:szCs w:val="24"/>
          <w:shd w:val="clear" w:color="auto" w:fill="FFFFFF"/>
        </w:rPr>
        <w:t>.10. Иные показатели, не указанные в настоящем разделе, для ВГК не нормируются.</w:t>
      </w:r>
    </w:p>
    <w:p w14:paraId="793AEF0F" w14:textId="77777777" w:rsidR="007D14BB" w:rsidRPr="00BA45BF" w:rsidRDefault="007D14BB" w:rsidP="00254341">
      <w:pPr>
        <w:pStyle w:val="ConsPlusTitle0"/>
        <w:jc w:val="center"/>
        <w:outlineLvl w:val="2"/>
        <w:rPr>
          <w:rFonts w:ascii="Times New Roman" w:hAnsi="Times New Roman" w:cs="Times New Roman"/>
          <w:sz w:val="24"/>
          <w:szCs w:val="24"/>
        </w:rPr>
      </w:pPr>
    </w:p>
    <w:p w14:paraId="0F5B3521" w14:textId="1FDCDB71" w:rsidR="007D14BB" w:rsidRPr="00BA45BF" w:rsidRDefault="007D14BB"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1.2</w:t>
      </w:r>
      <w:r w:rsidR="008432F0" w:rsidRPr="00BA45BF">
        <w:rPr>
          <w:rFonts w:ascii="Times New Roman" w:hAnsi="Times New Roman" w:cs="Times New Roman"/>
          <w:sz w:val="24"/>
          <w:szCs w:val="24"/>
        </w:rPr>
        <w:t>5</w:t>
      </w:r>
      <w:r w:rsidRPr="00BA45BF">
        <w:rPr>
          <w:rFonts w:ascii="Times New Roman" w:hAnsi="Times New Roman" w:cs="Times New Roman"/>
          <w:sz w:val="24"/>
          <w:szCs w:val="24"/>
        </w:rPr>
        <w:t>. Организации здравоохранения и социального обеспечения</w:t>
      </w:r>
    </w:p>
    <w:p w14:paraId="3911F6B9" w14:textId="77777777" w:rsidR="007D14BB" w:rsidRPr="00BA45BF" w:rsidRDefault="007D14BB" w:rsidP="00254341">
      <w:pPr>
        <w:pStyle w:val="ConsPlusNormal0"/>
        <w:jc w:val="both"/>
        <w:rPr>
          <w:rFonts w:ascii="Times New Roman" w:hAnsi="Times New Roman" w:cs="Times New Roman"/>
          <w:sz w:val="24"/>
          <w:szCs w:val="24"/>
        </w:rPr>
      </w:pPr>
    </w:p>
    <w:p w14:paraId="0132F8D8" w14:textId="5B418520" w:rsidR="007D14BB" w:rsidRPr="00BA45BF" w:rsidRDefault="008432F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1.25.1. </w:t>
      </w:r>
      <w:r w:rsidR="007D14BB" w:rsidRPr="00BA45BF">
        <w:rPr>
          <w:rFonts w:ascii="Times New Roman" w:hAnsi="Times New Roman" w:cs="Times New Roman"/>
          <w:sz w:val="24"/>
          <w:szCs w:val="24"/>
        </w:rPr>
        <w:t xml:space="preserve">В соответствии с </w:t>
      </w:r>
      <w:hyperlink r:id="rId99"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7D14BB" w:rsidRPr="00BA45BF">
          <w:rPr>
            <w:rFonts w:ascii="Times New Roman" w:hAnsi="Times New Roman" w:cs="Times New Roman"/>
            <w:sz w:val="24"/>
            <w:szCs w:val="24"/>
          </w:rPr>
          <w:t>СП 42.13330.2016</w:t>
        </w:r>
      </w:hyperlink>
      <w:r w:rsidR="007D14BB" w:rsidRPr="00BA45BF">
        <w:rPr>
          <w:rFonts w:ascii="Times New Roman" w:hAnsi="Times New Roman" w:cs="Times New Roman"/>
          <w:sz w:val="24"/>
          <w:szCs w:val="24"/>
        </w:rPr>
        <w:t xml:space="preserve"> радиус обслуживания населения поликлиниками, размещенными в жилой застройке, следует принимать не более 1000 м; аптеками - 500 м.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14:paraId="4358AFED"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Минимальная обеспеченность жителей городского округа в расчете на 1 тыс. человек - автомобилями в станциях (подстанциях) скорой медицинской помощи - 0,1 единицы для жителей городской местности в пределах зоны 15-минутной доступности на специальном автомобиле и автомобилями в выдвижных пунктах скорой медицинской помощи - 0,2 единицы для жителей сельских поселений в пределах зоны 30-минутной доступности на специальном автомобиле.</w:t>
      </w:r>
    </w:p>
    <w:p w14:paraId="1477A7FC" w14:textId="17EA95E4"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В соответствии с </w:t>
      </w:r>
      <w:hyperlink r:id="rId10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8432F0" w:rsidRPr="00BA45BF">
          <w:rPr>
            <w:rFonts w:ascii="Times New Roman" w:hAnsi="Times New Roman" w:cs="Times New Roman"/>
            <w:sz w:val="24"/>
            <w:szCs w:val="24"/>
          </w:rPr>
          <w:t>П</w:t>
        </w:r>
        <w:r w:rsidRPr="00BA45BF">
          <w:rPr>
            <w:rFonts w:ascii="Times New Roman" w:hAnsi="Times New Roman" w:cs="Times New Roman"/>
            <w:sz w:val="24"/>
            <w:szCs w:val="24"/>
          </w:rPr>
          <w:t>остановлением</w:t>
        </w:r>
      </w:hyperlink>
      <w:r w:rsidRPr="00BA45BF">
        <w:rPr>
          <w:rFonts w:ascii="Times New Roman" w:hAnsi="Times New Roman" w:cs="Times New Roman"/>
          <w:sz w:val="24"/>
          <w:szCs w:val="24"/>
        </w:rPr>
        <w:t xml:space="preserve"> </w:t>
      </w:r>
      <w:r w:rsidR="008432F0" w:rsidRPr="00BA45BF">
        <w:rPr>
          <w:rFonts w:ascii="Times New Roman" w:hAnsi="Times New Roman" w:cs="Times New Roman"/>
          <w:sz w:val="24"/>
          <w:szCs w:val="24"/>
        </w:rPr>
        <w:t xml:space="preserve">Правительства Московской области </w:t>
      </w:r>
      <w:r w:rsidRPr="00BA45BF">
        <w:rPr>
          <w:rFonts w:ascii="Times New Roman" w:hAnsi="Times New Roman" w:cs="Times New Roman"/>
          <w:sz w:val="24"/>
          <w:szCs w:val="24"/>
        </w:rPr>
        <w:t>от 17 августа 2015 года № 713/30 «Об утверждении нормативов градостроительного проектирования Московской области»:</w:t>
      </w:r>
    </w:p>
    <w:p w14:paraId="4D7429AA"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 Стационары всех типов, в том числе психоневрологический и наркологический при подготовке документов территориального планирования:</w:t>
      </w:r>
    </w:p>
    <w:p w14:paraId="7C6F44A8"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1 койка;</w:t>
      </w:r>
    </w:p>
    <w:p w14:paraId="53A9E26E" w14:textId="77777777" w:rsidR="007D14BB" w:rsidRPr="00BA45BF" w:rsidRDefault="007D14BB" w:rsidP="00254341">
      <w:pPr>
        <w:pStyle w:val="ConsPlusNormal0"/>
        <w:ind w:firstLine="540"/>
        <w:jc w:val="both"/>
        <w:rPr>
          <w:rFonts w:ascii="Times New Roman" w:hAnsi="Times New Roman" w:cs="Times New Roman"/>
          <w:color w:val="70AD47" w:themeColor="accent6"/>
          <w:sz w:val="24"/>
          <w:szCs w:val="24"/>
        </w:rPr>
      </w:pPr>
      <w:r w:rsidRPr="00BA45BF">
        <w:rPr>
          <w:rFonts w:ascii="Times New Roman" w:hAnsi="Times New Roman" w:cs="Times New Roman"/>
          <w:sz w:val="24"/>
          <w:szCs w:val="24"/>
        </w:rPr>
        <w:t xml:space="preserve">рекомендуемая обеспеченность на 1000 человек расчетного населения: для городского округа - 8,1; </w:t>
      </w:r>
      <w:r w:rsidRPr="00BA45BF">
        <w:rPr>
          <w:rFonts w:ascii="Times New Roman" w:hAnsi="Times New Roman" w:cs="Times New Roman"/>
          <w:color w:val="000000" w:themeColor="text1"/>
          <w:sz w:val="24"/>
          <w:szCs w:val="24"/>
        </w:rPr>
        <w:t>для сельского поселения необходимая вместимость стационарных учреждений здравоохранения определяется Министерством здравоохранения Московской области;</w:t>
      </w:r>
    </w:p>
    <w:p w14:paraId="37608A7A" w14:textId="77777777" w:rsidR="007D14BB"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размер земельного участка определяется по нормативу:</w:t>
      </w:r>
    </w:p>
    <w:p w14:paraId="6D2882FF" w14:textId="77777777" w:rsidR="00701585" w:rsidRPr="00BA45BF" w:rsidRDefault="00701585" w:rsidP="00254341">
      <w:pPr>
        <w:pStyle w:val="ConsPlusNormal0"/>
        <w:ind w:firstLine="540"/>
        <w:jc w:val="both"/>
        <w:rPr>
          <w:rFonts w:ascii="Times New Roman" w:hAnsi="Times New Roman" w:cs="Times New Roman"/>
          <w:sz w:val="24"/>
          <w:szCs w:val="24"/>
        </w:rPr>
      </w:pPr>
    </w:p>
    <w:p w14:paraId="0DAD2F1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до 50 коек - 300 кв. м/койку;</w:t>
      </w:r>
    </w:p>
    <w:p w14:paraId="47F4EEE8"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- 100-200 коек - 140 кв. м/койку;</w:t>
      </w:r>
    </w:p>
    <w:p w14:paraId="1A7E1ACB"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- 200-400 коек - 140-100 кв. м/койку;</w:t>
      </w:r>
    </w:p>
    <w:p w14:paraId="72D68F6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- 400-800 коек - 100-80 кв. м/койку;</w:t>
      </w:r>
    </w:p>
    <w:p w14:paraId="2C490C7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- 800-1000 коек - 80-60 кв. м/койку;</w:t>
      </w:r>
    </w:p>
    <w:p w14:paraId="0970BA68"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свыше 1000 коек - 60 кв. м/койку (в условиях реконструкции возможно уменьшение участка на 25%, в пригородной зоне участок следует увеличивать на 15-25%);</w:t>
      </w:r>
    </w:p>
    <w:p w14:paraId="44ABD497"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для детской больницы увеличение участка в 1,5 раза; по роддому </w:t>
      </w:r>
      <w:proofErr w:type="spellStart"/>
      <w:r w:rsidRPr="00BA45BF">
        <w:rPr>
          <w:rFonts w:ascii="Times New Roman" w:hAnsi="Times New Roman" w:cs="Times New Roman"/>
          <w:sz w:val="24"/>
          <w:szCs w:val="24"/>
        </w:rPr>
        <w:t>коэф</w:t>
      </w:r>
      <w:proofErr w:type="spellEnd"/>
      <w:r w:rsidRPr="00BA45BF">
        <w:rPr>
          <w:rFonts w:ascii="Times New Roman" w:hAnsi="Times New Roman" w:cs="Times New Roman"/>
          <w:sz w:val="24"/>
          <w:szCs w:val="24"/>
        </w:rPr>
        <w:t>. 0,7 к нормативу стационара;</w:t>
      </w:r>
    </w:p>
    <w:p w14:paraId="0F077029"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 человек расчетного населения; сельская участковая больница обслуживает комплекс сельских поселений.</w:t>
      </w:r>
    </w:p>
    <w:p w14:paraId="2B669D6D" w14:textId="4DA9D78A" w:rsidR="007D14BB" w:rsidRPr="00BA45BF" w:rsidRDefault="007D14BB" w:rsidP="00254341">
      <w:pPr>
        <w:tabs>
          <w:tab w:val="center" w:pos="8100"/>
          <w:tab w:val="center" w:pos="8925"/>
        </w:tabs>
        <w:ind w:firstLine="567"/>
        <w:jc w:val="both"/>
        <w:rPr>
          <w:sz w:val="24"/>
          <w:szCs w:val="24"/>
        </w:rPr>
      </w:pPr>
      <w:r w:rsidRPr="00BA45BF">
        <w:rPr>
          <w:sz w:val="24"/>
          <w:szCs w:val="24"/>
        </w:rPr>
        <w:t xml:space="preserve">Минимальная обеспеченность жителей городского округа </w:t>
      </w:r>
      <w:r w:rsidR="008432F0" w:rsidRPr="00BA45BF">
        <w:rPr>
          <w:sz w:val="24"/>
          <w:szCs w:val="24"/>
        </w:rPr>
        <w:t xml:space="preserve">Кашира </w:t>
      </w:r>
      <w:r w:rsidRPr="00BA45BF">
        <w:rPr>
          <w:sz w:val="24"/>
          <w:szCs w:val="24"/>
        </w:rPr>
        <w:t>в расчете на 1 тыс. человек принимается: койко-местами в стационарных учреждениях здравоохранения при подготовке документов территориального планирования - 6 коек.</w:t>
      </w:r>
    </w:p>
    <w:p w14:paraId="1AB231D8"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 Амбулаторно-поликлиническая сеть:</w:t>
      </w:r>
    </w:p>
    <w:p w14:paraId="412EFDB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1 посещение в смену;</w:t>
      </w:r>
    </w:p>
    <w:p w14:paraId="42C9266F"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на 1000 человек расчетного населения (в пределах минимума): городское поселение (17,75): 14,75 - для взрослых; 3 - для детей; для сельского поселения: сельская амбулатория - 20% общего норматива;</w:t>
      </w:r>
    </w:p>
    <w:p w14:paraId="39D443F2"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размер земельного участка: 0,1 га на 100 </w:t>
      </w:r>
      <w:proofErr w:type="spellStart"/>
      <w:proofErr w:type="gramStart"/>
      <w:r w:rsidRPr="00BA45BF">
        <w:rPr>
          <w:rFonts w:ascii="Times New Roman" w:hAnsi="Times New Roman" w:cs="Times New Roman"/>
          <w:sz w:val="24"/>
          <w:szCs w:val="24"/>
        </w:rPr>
        <w:t>посещ</w:t>
      </w:r>
      <w:proofErr w:type="spellEnd"/>
      <w:r w:rsidRPr="00BA45BF">
        <w:rPr>
          <w:rFonts w:ascii="Times New Roman" w:hAnsi="Times New Roman" w:cs="Times New Roman"/>
          <w:sz w:val="24"/>
          <w:szCs w:val="24"/>
        </w:rPr>
        <w:t>./</w:t>
      </w:r>
      <w:proofErr w:type="gramEnd"/>
      <w:r w:rsidRPr="00BA45BF">
        <w:rPr>
          <w:rFonts w:ascii="Times New Roman" w:hAnsi="Times New Roman" w:cs="Times New Roman"/>
          <w:sz w:val="24"/>
          <w:szCs w:val="24"/>
        </w:rPr>
        <w:t>смену, но не менее 0,3 га на объект.</w:t>
      </w:r>
    </w:p>
    <w:p w14:paraId="1F3F69AB"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14:paraId="5EC574E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При потребности более 100 </w:t>
      </w:r>
      <w:proofErr w:type="spellStart"/>
      <w:proofErr w:type="gramStart"/>
      <w:r w:rsidRPr="00BA45BF">
        <w:rPr>
          <w:rFonts w:ascii="Times New Roman" w:hAnsi="Times New Roman" w:cs="Times New Roman"/>
          <w:sz w:val="24"/>
          <w:szCs w:val="24"/>
        </w:rPr>
        <w:t>посещ</w:t>
      </w:r>
      <w:proofErr w:type="spellEnd"/>
      <w:r w:rsidRPr="00BA45BF">
        <w:rPr>
          <w:rFonts w:ascii="Times New Roman" w:hAnsi="Times New Roman" w:cs="Times New Roman"/>
          <w:sz w:val="24"/>
          <w:szCs w:val="24"/>
        </w:rPr>
        <w:t>./</w:t>
      </w:r>
      <w:proofErr w:type="gramEnd"/>
      <w:r w:rsidRPr="00BA45BF">
        <w:rPr>
          <w:rFonts w:ascii="Times New Roman" w:hAnsi="Times New Roman" w:cs="Times New Roman"/>
          <w:sz w:val="24"/>
          <w:szCs w:val="24"/>
        </w:rPr>
        <w:t>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14:paraId="58237D97"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 Фельдшерский или фельдшерско-акушерский пункт:</w:t>
      </w:r>
    </w:p>
    <w:p w14:paraId="6495ED5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1 объект;</w:t>
      </w:r>
    </w:p>
    <w:p w14:paraId="66BFC4A7"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на 1000 человек расчетного населения (в пределах минимума): городское поселение: не нормируется; сельское поселение: не менее 1 объекта на поселение в радиусе доступности 5 км;</w:t>
      </w:r>
    </w:p>
    <w:p w14:paraId="65E81986"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размер земельного участка: 0,2 га на объект.</w:t>
      </w:r>
    </w:p>
    <w:p w14:paraId="1428283D"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4. Консультативно-диагностический центр:</w:t>
      </w:r>
    </w:p>
    <w:p w14:paraId="639C579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кв. м общей площади;</w:t>
      </w:r>
    </w:p>
    <w:p w14:paraId="7FDA2FB9"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на 1000 человек расчетного населения (в пределах минимума);</w:t>
      </w:r>
    </w:p>
    <w:p w14:paraId="7065B88D"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размер земельного участка: 0,3-0,5 га на объект;</w:t>
      </w:r>
    </w:p>
    <w:p w14:paraId="0965EC3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размещение возможно при лечебном учреждении, предпочтительно в межрайонном центре.</w:t>
      </w:r>
    </w:p>
    <w:p w14:paraId="2624B31C"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5. Аптека:</w:t>
      </w:r>
    </w:p>
    <w:p w14:paraId="68F7EF91"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кв. м общ. пл./объект;</w:t>
      </w:r>
    </w:p>
    <w:p w14:paraId="0AAE88F0"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на 1000 человек расчетного населения (в пределах минимума): для городского (при населении 10-12 тыс. жит.) и сельского (при населении 6 тыс. жит.) поселений: 60-70;</w:t>
      </w:r>
    </w:p>
    <w:p w14:paraId="64C80AF2"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размер земельного участка определяется в размере 0,1-0,2 га;</w:t>
      </w:r>
    </w:p>
    <w:p w14:paraId="6958C2BF"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размещение возможно встроенно-пристроенное; в сельских поселениях, как правило, при амбулатории и фельдшерском или фельдшерско-акушерском пункте.</w:t>
      </w:r>
    </w:p>
    <w:p w14:paraId="0D341B9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6. Универсальный комплексный центр социального обслуживания населения (далее - УКЦСОН):</w:t>
      </w:r>
    </w:p>
    <w:p w14:paraId="1DFFCA40" w14:textId="77777777" w:rsidR="00701585" w:rsidRDefault="007D14BB" w:rsidP="00701585">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ед., мощность УКЦСОН: 20 койко-мест (стационарное отделение),</w:t>
      </w:r>
      <w:r w:rsidR="00701585">
        <w:rPr>
          <w:rFonts w:ascii="Times New Roman" w:hAnsi="Times New Roman" w:cs="Times New Roman"/>
          <w:sz w:val="24"/>
          <w:szCs w:val="24"/>
        </w:rPr>
        <w:t xml:space="preserve"> </w:t>
      </w:r>
      <w:r w:rsidRPr="00BA45BF">
        <w:rPr>
          <w:rFonts w:ascii="Times New Roman" w:hAnsi="Times New Roman" w:cs="Times New Roman"/>
          <w:sz w:val="24"/>
          <w:szCs w:val="24"/>
        </w:rPr>
        <w:t xml:space="preserve">60 </w:t>
      </w:r>
      <w:r w:rsidR="00701585">
        <w:rPr>
          <w:rFonts w:ascii="Times New Roman" w:hAnsi="Times New Roman" w:cs="Times New Roman"/>
          <w:sz w:val="24"/>
          <w:szCs w:val="24"/>
        </w:rPr>
        <w:t> </w:t>
      </w:r>
    </w:p>
    <w:p w14:paraId="5E37E19A" w14:textId="77777777" w:rsidR="00701585" w:rsidRDefault="00701585" w:rsidP="00701585">
      <w:pPr>
        <w:pStyle w:val="ConsPlusNormal0"/>
        <w:ind w:firstLine="540"/>
        <w:jc w:val="both"/>
        <w:rPr>
          <w:rFonts w:ascii="Times New Roman" w:hAnsi="Times New Roman" w:cs="Times New Roman"/>
          <w:sz w:val="24"/>
          <w:szCs w:val="24"/>
        </w:rPr>
      </w:pPr>
    </w:p>
    <w:p w14:paraId="2314240A" w14:textId="78FEB377" w:rsidR="007D14BB" w:rsidRPr="00BA45BF" w:rsidRDefault="007D14BB" w:rsidP="00701585">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мест (полустационарное отделение), 120 чел./день (нестационарное отделение).</w:t>
      </w:r>
    </w:p>
    <w:p w14:paraId="56B74A7B"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Обеспеченность населения городского округа Московской области в УКЦСОН необходимо рассчитывать в соответствии с НГП МО, где:</w:t>
      </w:r>
    </w:p>
    <w:p w14:paraId="50B12906"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население от 25000 до 75000 человек - учитывать 1 УКЦСОН;</w:t>
      </w:r>
    </w:p>
    <w:p w14:paraId="377FAAF0"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размещение возможно встроенно-пристроенное (площадь помещения определяется по заданию на проектирование).</w:t>
      </w:r>
    </w:p>
    <w:p w14:paraId="37CD9846" w14:textId="77777777" w:rsidR="007D14BB" w:rsidRPr="00BA45BF" w:rsidRDefault="007D14BB" w:rsidP="00254341">
      <w:pPr>
        <w:pStyle w:val="ConsPlusNormal0"/>
        <w:ind w:firstLine="540"/>
        <w:jc w:val="both"/>
        <w:rPr>
          <w:rFonts w:ascii="Times New Roman" w:hAnsi="Times New Roman" w:cs="Times New Roman"/>
          <w:sz w:val="24"/>
          <w:szCs w:val="24"/>
        </w:rPr>
      </w:pPr>
      <w:hyperlink r:id="rId101" w:tooltip="Решение Совета депутатов городского округа Кашира МО от 28.01.2025 N 3-н &quot;О внесении изменений в местные нормативы градостроительного проектирования городского округа Кашира Московской области, утвержденные решением Совета депутатов городского округа Кашира Мо">
        <w:r w:rsidRPr="00BA45BF">
          <w:rPr>
            <w:rFonts w:ascii="Times New Roman" w:hAnsi="Times New Roman" w:cs="Times New Roman"/>
            <w:sz w:val="24"/>
            <w:szCs w:val="24"/>
          </w:rPr>
          <w:t>7</w:t>
        </w:r>
      </w:hyperlink>
      <w:r w:rsidRPr="00BA45BF">
        <w:rPr>
          <w:rFonts w:ascii="Times New Roman" w:hAnsi="Times New Roman" w:cs="Times New Roman"/>
          <w:sz w:val="24"/>
          <w:szCs w:val="24"/>
        </w:rPr>
        <w:t>. Дом-интернат для престарелых и инвалидов, в том числе специализированный дом-интернат:</w:t>
      </w:r>
    </w:p>
    <w:p w14:paraId="65577C29"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единица измерения: 1 койко-место;</w:t>
      </w:r>
    </w:p>
    <w:p w14:paraId="68431CB7"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рекомендуемая обеспеченность на 1000 человек взрослого населения (лиц в возрасте старше 18 лет) городского округа Московской области (в пределах минимума): 1 койко-место (не нормируются для городского округа);</w:t>
      </w:r>
    </w:p>
    <w:p w14:paraId="71B180E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рекомендуемый размер земельного участка определяется по нормативу:</w:t>
      </w:r>
    </w:p>
    <w:p w14:paraId="41AC0C3E"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до 200 койко-мест - 125 кв. м на 1 койко-место;</w:t>
      </w:r>
    </w:p>
    <w:p w14:paraId="005E8204" w14:textId="77777777"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от 200 койко-мест - 100 кв. м на 1 койко-место.</w:t>
      </w:r>
    </w:p>
    <w:p w14:paraId="44AE7E9D" w14:textId="3CC9DE52" w:rsidR="007D14BB" w:rsidRPr="00BA45BF" w:rsidRDefault="007D14BB"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Нормативный показатель обеспеченности в объектах данного типа рассчитывается исходя из численности взрослого населения городского округа </w:t>
      </w:r>
      <w:r w:rsidR="008432F0" w:rsidRPr="00BA45BF">
        <w:rPr>
          <w:rFonts w:ascii="Times New Roman" w:hAnsi="Times New Roman" w:cs="Times New Roman"/>
          <w:sz w:val="24"/>
          <w:szCs w:val="24"/>
        </w:rPr>
        <w:t>Кашира</w:t>
      </w:r>
      <w:r w:rsidRPr="00BA45BF">
        <w:rPr>
          <w:rFonts w:ascii="Times New Roman" w:hAnsi="Times New Roman" w:cs="Times New Roman"/>
          <w:sz w:val="24"/>
          <w:szCs w:val="24"/>
        </w:rPr>
        <w:t xml:space="preserve"> (лиц в возрасте старше 18 лет).</w:t>
      </w:r>
    </w:p>
    <w:p w14:paraId="753C187D" w14:textId="77777777" w:rsidR="007D14BB" w:rsidRPr="00BA45BF" w:rsidRDefault="007D14BB" w:rsidP="00254341">
      <w:pPr>
        <w:pStyle w:val="ConsPlusNormal0"/>
        <w:jc w:val="both"/>
        <w:rPr>
          <w:rFonts w:ascii="Times New Roman" w:hAnsi="Times New Roman" w:cs="Times New Roman"/>
          <w:sz w:val="24"/>
          <w:szCs w:val="24"/>
        </w:rPr>
      </w:pPr>
    </w:p>
    <w:p w14:paraId="53F4A9FF" w14:textId="77777777" w:rsidR="0019221B" w:rsidRPr="00BA45BF" w:rsidRDefault="00000000" w:rsidP="00254341">
      <w:pPr>
        <w:pStyle w:val="ConsPlusTitle0"/>
        <w:jc w:val="center"/>
        <w:outlineLvl w:val="1"/>
        <w:rPr>
          <w:rFonts w:ascii="Times New Roman" w:hAnsi="Times New Roman" w:cs="Times New Roman"/>
          <w:sz w:val="24"/>
          <w:szCs w:val="24"/>
        </w:rPr>
      </w:pPr>
      <w:bookmarkStart w:id="71" w:name="P1945"/>
      <w:bookmarkEnd w:id="71"/>
      <w:r w:rsidRPr="00BA45BF">
        <w:rPr>
          <w:rFonts w:ascii="Times New Roman" w:hAnsi="Times New Roman" w:cs="Times New Roman"/>
          <w:sz w:val="24"/>
          <w:szCs w:val="24"/>
        </w:rPr>
        <w:t>2. Материалы по обоснованию расчетных показателей,</w:t>
      </w:r>
    </w:p>
    <w:p w14:paraId="6C2A7746"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содержащихся в основной части нормативов градостроительного</w:t>
      </w:r>
    </w:p>
    <w:p w14:paraId="342E97E4"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проектирования</w:t>
      </w:r>
    </w:p>
    <w:p w14:paraId="7A85C92F" w14:textId="77777777" w:rsidR="0019221B" w:rsidRPr="00BA45BF" w:rsidRDefault="0019221B" w:rsidP="00254341">
      <w:pPr>
        <w:pStyle w:val="ConsPlusNormal0"/>
        <w:jc w:val="both"/>
        <w:rPr>
          <w:rFonts w:ascii="Times New Roman" w:hAnsi="Times New Roman" w:cs="Times New Roman"/>
          <w:sz w:val="24"/>
          <w:szCs w:val="24"/>
        </w:rPr>
      </w:pPr>
    </w:p>
    <w:p w14:paraId="79841B96"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2.1. Обоснование расчетных показателей, содержащихся</w:t>
      </w:r>
    </w:p>
    <w:p w14:paraId="5C235216"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в местных нормативах градостроительного проектирования</w:t>
      </w:r>
    </w:p>
    <w:p w14:paraId="5210F4ED" w14:textId="77777777" w:rsidR="0019221B" w:rsidRPr="00BA45BF" w:rsidRDefault="0019221B" w:rsidP="00254341">
      <w:pPr>
        <w:pStyle w:val="ConsPlusNormal0"/>
        <w:jc w:val="both"/>
        <w:rPr>
          <w:rFonts w:ascii="Times New Roman" w:hAnsi="Times New Roman" w:cs="Times New Roman"/>
          <w:sz w:val="24"/>
          <w:szCs w:val="24"/>
        </w:rPr>
      </w:pPr>
    </w:p>
    <w:p w14:paraId="6F91074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1. Обоснование расчетных показателей, содержащихся </w:t>
      </w:r>
      <w:proofErr w:type="gramStart"/>
      <w:r w:rsidRPr="00BA45BF">
        <w:rPr>
          <w:rFonts w:ascii="Times New Roman" w:hAnsi="Times New Roman" w:cs="Times New Roman"/>
          <w:sz w:val="24"/>
          <w:szCs w:val="24"/>
        </w:rPr>
        <w:t>в местных нормативах</w:t>
      </w:r>
      <w:proofErr w:type="gramEnd"/>
      <w:r w:rsidRPr="00BA45BF">
        <w:rPr>
          <w:rFonts w:ascii="Times New Roman" w:hAnsi="Times New Roman" w:cs="Times New Roman"/>
          <w:sz w:val="24"/>
          <w:szCs w:val="24"/>
        </w:rPr>
        <w:t xml:space="preserve"> основывается на:</w:t>
      </w:r>
    </w:p>
    <w:p w14:paraId="29D03CA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 применении и соблюдении требований и норм, связанных с градостроительной деятельностью, содержащихся:</w:t>
      </w:r>
    </w:p>
    <w:p w14:paraId="34B4A0A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нормативных правовых актах Российской Федерации;</w:t>
      </w:r>
    </w:p>
    <w:p w14:paraId="1082E38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нормативных правовых актах Московской области;</w:t>
      </w:r>
    </w:p>
    <w:p w14:paraId="086098B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технических регламентах, национальных стандартах Российской Федерации и сводах правил;</w:t>
      </w:r>
    </w:p>
    <w:p w14:paraId="7CCFDEC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 учете показателей и данных, содержащихся:</w:t>
      </w:r>
    </w:p>
    <w:p w14:paraId="4DA15B0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стратегиях, программах и прогнозах социально-экономического развития Московской области, связанных с созданием объектов местного значения;</w:t>
      </w:r>
    </w:p>
    <w:p w14:paraId="422D9E9D"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официальных статистических отчетах, содержащих сведения о состоянии экономики и социальной сферы, о социально-демографическом составе и плотности населения городского округа;</w:t>
      </w:r>
    </w:p>
    <w:p w14:paraId="6B2AD80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утвержденных документах территориального планирования Российской Федерации, Московской области и городского округа и материалах по их обоснованию;</w:t>
      </w:r>
    </w:p>
    <w:p w14:paraId="65AE936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методических материалах в области градостроительной деятельности;</w:t>
      </w:r>
    </w:p>
    <w:p w14:paraId="755ACBC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 корректном применении математических моделей и методов при расчетах нормативных показателей градостроительного проектирования.</w:t>
      </w:r>
    </w:p>
    <w:p w14:paraId="3748BC48" w14:textId="77777777" w:rsidR="0019221B" w:rsidRPr="00BA45BF" w:rsidRDefault="0019221B" w:rsidP="00254341">
      <w:pPr>
        <w:pStyle w:val="ConsPlusNormal0"/>
        <w:jc w:val="both"/>
        <w:rPr>
          <w:rFonts w:ascii="Times New Roman" w:hAnsi="Times New Roman" w:cs="Times New Roman"/>
          <w:sz w:val="24"/>
          <w:szCs w:val="24"/>
        </w:rPr>
      </w:pPr>
    </w:p>
    <w:p w14:paraId="7C6BDD1C"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2.2. Информация о современном состоянии и стратегии</w:t>
      </w:r>
    </w:p>
    <w:p w14:paraId="510E7BE6"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социально-экономического развития городского округа</w:t>
      </w:r>
    </w:p>
    <w:p w14:paraId="33B402CB"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в отношении объектов местного значения</w:t>
      </w:r>
    </w:p>
    <w:p w14:paraId="1BDBF03A" w14:textId="77777777" w:rsidR="0019221B" w:rsidRPr="00BA45BF" w:rsidRDefault="0019221B" w:rsidP="00254341">
      <w:pPr>
        <w:pStyle w:val="ConsPlusNormal0"/>
        <w:jc w:val="both"/>
        <w:rPr>
          <w:rFonts w:ascii="Times New Roman" w:hAnsi="Times New Roman" w:cs="Times New Roman"/>
          <w:sz w:val="24"/>
          <w:szCs w:val="24"/>
        </w:rPr>
      </w:pPr>
    </w:p>
    <w:p w14:paraId="5F9BA9AD" w14:textId="262E0CA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2.2.1. Граница городского округа </w:t>
      </w:r>
      <w:r w:rsidR="008432F0"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 xml:space="preserve">утверждена </w:t>
      </w:r>
      <w:hyperlink r:id="rId102" w:tooltip="Закон Московской области от 16.12.2015 N 228/2015-ОЗ (ред. от 09.07.2025) &quot;О границе городского округа Кашира Московской области&quot; (принят постановлением Мособлдумы от 03.12.2015 N 21/148-П) {КонсультантПлюс}">
        <w:r w:rsidR="0019221B" w:rsidRPr="00BA45BF">
          <w:rPr>
            <w:rFonts w:ascii="Times New Roman" w:hAnsi="Times New Roman" w:cs="Times New Roman"/>
            <w:sz w:val="24"/>
            <w:szCs w:val="24"/>
          </w:rPr>
          <w:t>Законом</w:t>
        </w:r>
      </w:hyperlink>
      <w:r w:rsidRPr="00BA45BF">
        <w:rPr>
          <w:rFonts w:ascii="Times New Roman" w:hAnsi="Times New Roman" w:cs="Times New Roman"/>
          <w:sz w:val="24"/>
          <w:szCs w:val="24"/>
        </w:rPr>
        <w:t xml:space="preserve"> Московской области от 16.12.2015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 xml:space="preserve"> 228/2015-ОЗ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О границе городского округа Кашира</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 xml:space="preserve">. Административным центром городского округа Кашира является город Кашира. Город Кашира входит в </w:t>
      </w:r>
      <w:hyperlink r:id="rId103" w:tooltip="Постановление Правительства МО от 27.09.2013 N 771/43 (ред. от 26.07.2018) &quot;Об утверждении Перечня исторических поселений, имеющих особое значение для истории и культуры Московской области&quot; {КонсультантПлюс}">
        <w:r w:rsidR="0019221B" w:rsidRPr="00BA45BF">
          <w:rPr>
            <w:rFonts w:ascii="Times New Roman" w:hAnsi="Times New Roman" w:cs="Times New Roman"/>
            <w:sz w:val="24"/>
            <w:szCs w:val="24"/>
          </w:rPr>
          <w:t>перечень</w:t>
        </w:r>
      </w:hyperlink>
      <w:r w:rsidRPr="00BA45BF">
        <w:rPr>
          <w:rFonts w:ascii="Times New Roman" w:hAnsi="Times New Roman" w:cs="Times New Roman"/>
          <w:sz w:val="24"/>
          <w:szCs w:val="24"/>
        </w:rPr>
        <w:t xml:space="preserve"> к историческим поселений, имеющих особое значение для истории и культуры Московской области, утвержденный </w:t>
      </w:r>
      <w:r w:rsidR="008432F0" w:rsidRPr="00BA45BF">
        <w:rPr>
          <w:rFonts w:ascii="Times New Roman" w:hAnsi="Times New Roman" w:cs="Times New Roman"/>
          <w:sz w:val="24"/>
          <w:szCs w:val="24"/>
        </w:rPr>
        <w:t>П</w:t>
      </w:r>
      <w:r w:rsidRPr="00BA45BF">
        <w:rPr>
          <w:rFonts w:ascii="Times New Roman" w:hAnsi="Times New Roman" w:cs="Times New Roman"/>
          <w:sz w:val="24"/>
          <w:szCs w:val="24"/>
        </w:rPr>
        <w:t>остановление</w:t>
      </w:r>
      <w:r w:rsidR="008432F0" w:rsidRPr="00BA45BF">
        <w:rPr>
          <w:rFonts w:ascii="Times New Roman" w:hAnsi="Times New Roman" w:cs="Times New Roman"/>
          <w:sz w:val="24"/>
          <w:szCs w:val="24"/>
        </w:rPr>
        <w:t>м</w:t>
      </w:r>
      <w:r w:rsidRPr="00BA45BF">
        <w:rPr>
          <w:rFonts w:ascii="Times New Roman" w:hAnsi="Times New Roman" w:cs="Times New Roman"/>
          <w:sz w:val="24"/>
          <w:szCs w:val="24"/>
        </w:rPr>
        <w:t xml:space="preserve"> Правительства Московской области от 27.09.2013 </w:t>
      </w:r>
      <w:r w:rsidR="008432F0" w:rsidRPr="00BA45BF">
        <w:rPr>
          <w:rFonts w:ascii="Times New Roman" w:hAnsi="Times New Roman" w:cs="Times New Roman"/>
          <w:sz w:val="24"/>
          <w:szCs w:val="24"/>
        </w:rPr>
        <w:t xml:space="preserve">№ </w:t>
      </w:r>
      <w:r w:rsidRPr="00BA45BF">
        <w:rPr>
          <w:rFonts w:ascii="Times New Roman" w:hAnsi="Times New Roman" w:cs="Times New Roman"/>
          <w:sz w:val="24"/>
          <w:szCs w:val="24"/>
        </w:rPr>
        <w:t>771/43.</w:t>
      </w:r>
      <w:r w:rsidR="00963022" w:rsidRPr="00BA45BF">
        <w:rPr>
          <w:rFonts w:ascii="Times New Roman" w:hAnsi="Times New Roman" w:cs="Times New Roman"/>
        </w:rPr>
        <w:t xml:space="preserve"> </w:t>
      </w:r>
      <w:r w:rsidR="00963022" w:rsidRPr="00BA45BF">
        <w:rPr>
          <w:rFonts w:ascii="Times New Roman" w:hAnsi="Times New Roman" w:cs="Times New Roman"/>
          <w:sz w:val="24"/>
          <w:szCs w:val="24"/>
        </w:rPr>
        <w:t>«Об утверждении Перечня исторических поселений, имеющих особое значение для истории и культуры Московской области».</w:t>
      </w:r>
    </w:p>
    <w:p w14:paraId="71C92C0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2.2.2. Городской округ Кашира входит в состав </w:t>
      </w:r>
      <w:proofErr w:type="spellStart"/>
      <w:r w:rsidRPr="00BA45BF">
        <w:rPr>
          <w:rFonts w:ascii="Times New Roman" w:hAnsi="Times New Roman" w:cs="Times New Roman"/>
          <w:sz w:val="24"/>
          <w:szCs w:val="24"/>
        </w:rPr>
        <w:t>Серпухово</w:t>
      </w:r>
      <w:proofErr w:type="spellEnd"/>
      <w:r w:rsidRPr="00BA45BF">
        <w:rPr>
          <w:rFonts w:ascii="Times New Roman" w:hAnsi="Times New Roman" w:cs="Times New Roman"/>
          <w:sz w:val="24"/>
          <w:szCs w:val="24"/>
        </w:rPr>
        <w:t>-Каширской рекреационно-городской устойчивой системы расселения Московской области.</w:t>
      </w:r>
    </w:p>
    <w:p w14:paraId="4DAC2FF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Городской округ граничит:</w:t>
      </w:r>
    </w:p>
    <w:p w14:paraId="61B8DB9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 западе: с территорией Ясногорского муниципального района Тульской области;</w:t>
      </w:r>
    </w:p>
    <w:p w14:paraId="0BCD06ED"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 юге: с городским округом Серебряные Пруды Московской области и Веневским муниципальным районом Тульской области;</w:t>
      </w:r>
    </w:p>
    <w:p w14:paraId="538F681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 востоке: с городским округом Зарайск и городским округом Озеры Московской области;</w:t>
      </w:r>
    </w:p>
    <w:p w14:paraId="3F9A45AD"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на севере: с городским округом Озеры и городским округом Ступино Московской области.</w:t>
      </w:r>
    </w:p>
    <w:p w14:paraId="1C6FE494" w14:textId="3DFBEA82"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2.2.3. Площадь территории городского округа составляет 64609 га. Общая численность постоянного населения городского округа составляет по данным государственной статистической отчетности на 01.01.202</w:t>
      </w:r>
      <w:r w:rsidR="0009445D" w:rsidRPr="00BA45BF">
        <w:rPr>
          <w:rFonts w:ascii="Times New Roman" w:hAnsi="Times New Roman" w:cs="Times New Roman"/>
          <w:sz w:val="24"/>
          <w:szCs w:val="24"/>
        </w:rPr>
        <w:t>5</w:t>
      </w:r>
      <w:r w:rsidRPr="00BA45BF">
        <w:rPr>
          <w:rFonts w:ascii="Times New Roman" w:hAnsi="Times New Roman" w:cs="Times New Roman"/>
          <w:sz w:val="24"/>
          <w:szCs w:val="24"/>
        </w:rPr>
        <w:t xml:space="preserve"> - 6</w:t>
      </w:r>
      <w:r w:rsidR="0009445D" w:rsidRPr="00BA45BF">
        <w:rPr>
          <w:rFonts w:ascii="Times New Roman" w:hAnsi="Times New Roman" w:cs="Times New Roman"/>
          <w:sz w:val="24"/>
          <w:szCs w:val="24"/>
        </w:rPr>
        <w:t>5747</w:t>
      </w:r>
      <w:r w:rsidRPr="00BA45BF">
        <w:rPr>
          <w:rFonts w:ascii="Times New Roman" w:hAnsi="Times New Roman" w:cs="Times New Roman"/>
          <w:sz w:val="24"/>
          <w:szCs w:val="24"/>
        </w:rPr>
        <w:t xml:space="preserve"> человек.</w:t>
      </w:r>
    </w:p>
    <w:p w14:paraId="0BA0B65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2.2.4. В границе городского округа находятся 97 населенных пунктов:</w:t>
      </w:r>
    </w:p>
    <w:p w14:paraId="2F80FB42"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 город - Кашира, 8 поселков, 1 село и 87 деревень.</w:t>
      </w:r>
    </w:p>
    <w:p w14:paraId="0233D4E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2.2.5. Основные связи с другими городскими округами Московской области осуществляются по автомобильным дорогам общего пользования федерального и регионального значения, а также по железным дорогам.</w:t>
      </w:r>
    </w:p>
    <w:p w14:paraId="197BE8DB" w14:textId="27A65C79"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2.2.6. </w:t>
      </w:r>
      <w:hyperlink w:anchor="P2933" w:tooltip="ПОКАЗАТЕЛИ,">
        <w:r w:rsidR="0019221B" w:rsidRPr="00BA45BF">
          <w:rPr>
            <w:rFonts w:ascii="Times New Roman" w:hAnsi="Times New Roman" w:cs="Times New Roman"/>
            <w:sz w:val="24"/>
            <w:szCs w:val="24"/>
          </w:rPr>
          <w:t>Показатели</w:t>
        </w:r>
      </w:hyperlink>
      <w:r w:rsidRPr="00BA45BF">
        <w:rPr>
          <w:rFonts w:ascii="Times New Roman" w:hAnsi="Times New Roman" w:cs="Times New Roman"/>
          <w:sz w:val="24"/>
          <w:szCs w:val="24"/>
        </w:rPr>
        <w:t xml:space="preserve"> Федеральной службы государственной статистики, характеризующие состояние экономики и социальной сферы городского округа Кашира за 2023 год, отражающие в т.ч. текущую обеспеченность населения объектами местного значения, приведены в приложении </w:t>
      </w:r>
      <w:r w:rsidR="00963022" w:rsidRPr="00BA45BF">
        <w:rPr>
          <w:rFonts w:ascii="Times New Roman" w:hAnsi="Times New Roman" w:cs="Times New Roman"/>
          <w:sz w:val="24"/>
          <w:szCs w:val="24"/>
        </w:rPr>
        <w:t>№</w:t>
      </w:r>
      <w:r w:rsidRPr="00BA45BF">
        <w:rPr>
          <w:rFonts w:ascii="Times New Roman" w:hAnsi="Times New Roman" w:cs="Times New Roman"/>
          <w:sz w:val="24"/>
          <w:szCs w:val="24"/>
        </w:rPr>
        <w:t xml:space="preserve"> 6.</w:t>
      </w:r>
    </w:p>
    <w:p w14:paraId="41A0D6DA" w14:textId="2ADDFD26"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2.2.7. В </w:t>
      </w:r>
      <w:r w:rsidR="00963022" w:rsidRPr="00BA45BF">
        <w:rPr>
          <w:rFonts w:ascii="Times New Roman" w:hAnsi="Times New Roman" w:cs="Times New Roman"/>
          <w:sz w:val="24"/>
          <w:szCs w:val="24"/>
        </w:rPr>
        <w:t xml:space="preserve">городском </w:t>
      </w:r>
      <w:r w:rsidRPr="00BA45BF">
        <w:rPr>
          <w:rFonts w:ascii="Times New Roman" w:hAnsi="Times New Roman" w:cs="Times New Roman"/>
          <w:sz w:val="24"/>
          <w:szCs w:val="24"/>
        </w:rPr>
        <w:t xml:space="preserve">округе </w:t>
      </w:r>
      <w:r w:rsidR="00963022"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действуют:</w:t>
      </w:r>
    </w:p>
    <w:p w14:paraId="525F4A00" w14:textId="764A3D49"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Генеральный план городского округа Кашира Московской области, утвержденный решением Советов депутатов городского округа Кашира Московской области от 19 декабря 2017 года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 xml:space="preserve"> 113-Н;</w:t>
      </w:r>
    </w:p>
    <w:p w14:paraId="2CA6D5EA" w14:textId="1CB5C95A"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hyperlink r:id="rId104" w:tooltip="Решение Совета депутатов городского округа Кашира МО от 27.12.2017 N 127-н (ред. от 15.10.2019) &quot;Об утверждении Правил землепользования и застройки территории (части территории) городского округа Кашира Московской области&quot; {КонсультантПлюс}">
        <w:r w:rsidR="0019221B" w:rsidRPr="00BA45BF">
          <w:rPr>
            <w:rFonts w:ascii="Times New Roman" w:hAnsi="Times New Roman" w:cs="Times New Roman"/>
            <w:sz w:val="24"/>
            <w:szCs w:val="24"/>
          </w:rPr>
          <w:t>Правил</w:t>
        </w:r>
      </w:hyperlink>
      <w:r w:rsidR="00963022" w:rsidRPr="00BA45BF">
        <w:rPr>
          <w:rFonts w:ascii="Times New Roman" w:hAnsi="Times New Roman" w:cs="Times New Roman"/>
        </w:rPr>
        <w:t>а</w:t>
      </w:r>
      <w:r w:rsidRPr="00BA45BF">
        <w:rPr>
          <w:rFonts w:ascii="Times New Roman" w:hAnsi="Times New Roman" w:cs="Times New Roman"/>
          <w:sz w:val="24"/>
          <w:szCs w:val="24"/>
        </w:rPr>
        <w:t xml:space="preserve"> землепользования и застройки территории (части территории) городского округа Кашира Московской области, утвержденны</w:t>
      </w:r>
      <w:r w:rsidR="00963022" w:rsidRPr="00BA45BF">
        <w:rPr>
          <w:rFonts w:ascii="Times New Roman" w:hAnsi="Times New Roman" w:cs="Times New Roman"/>
          <w:sz w:val="24"/>
          <w:szCs w:val="24"/>
        </w:rPr>
        <w:t>е</w:t>
      </w:r>
      <w:r w:rsidRPr="00BA45BF">
        <w:rPr>
          <w:rFonts w:ascii="Times New Roman" w:hAnsi="Times New Roman" w:cs="Times New Roman"/>
          <w:sz w:val="24"/>
          <w:szCs w:val="24"/>
        </w:rPr>
        <w:t xml:space="preserve"> решением Советов депутатов городского округа Кашира Московской области от 27 декабря 2017 года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 xml:space="preserve"> 127-н;</w:t>
      </w:r>
    </w:p>
    <w:p w14:paraId="17694BC6" w14:textId="0DDCA2F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hyperlink r:id="rId105" w:tooltip="Решение Совета депутатов городского округа Кашира МО от 28.07.2020 N 54-н (ред. от 13.08.2025) &quot;Об утверждении Правил благоустройства территории городского округа Кашира Московской области&quot; {КонсультантПлюс}">
        <w:r w:rsidR="0019221B" w:rsidRPr="00BA45BF">
          <w:rPr>
            <w:rFonts w:ascii="Times New Roman" w:hAnsi="Times New Roman" w:cs="Times New Roman"/>
            <w:sz w:val="24"/>
            <w:szCs w:val="24"/>
          </w:rPr>
          <w:t>Правила</w:t>
        </w:r>
      </w:hyperlink>
      <w:r w:rsidRPr="00BA45BF">
        <w:rPr>
          <w:rFonts w:ascii="Times New Roman" w:hAnsi="Times New Roman" w:cs="Times New Roman"/>
          <w:sz w:val="24"/>
          <w:szCs w:val="24"/>
        </w:rPr>
        <w:t xml:space="preserve"> благоустройства территории городского округа Кашира Московской области, утвержденны</w:t>
      </w:r>
      <w:r w:rsidR="00963022" w:rsidRPr="00BA45BF">
        <w:rPr>
          <w:rFonts w:ascii="Times New Roman" w:hAnsi="Times New Roman" w:cs="Times New Roman"/>
          <w:sz w:val="24"/>
          <w:szCs w:val="24"/>
        </w:rPr>
        <w:t>е</w:t>
      </w:r>
      <w:r w:rsidRPr="00BA45BF">
        <w:rPr>
          <w:rFonts w:ascii="Times New Roman" w:hAnsi="Times New Roman" w:cs="Times New Roman"/>
          <w:sz w:val="24"/>
          <w:szCs w:val="24"/>
        </w:rPr>
        <w:t xml:space="preserve"> решением Советов депутатов городского округа Кашира Московской области от 28 июля 2020 года </w:t>
      </w:r>
      <w:r w:rsidR="00552DE1" w:rsidRPr="00BA45BF">
        <w:rPr>
          <w:rFonts w:ascii="Times New Roman" w:hAnsi="Times New Roman" w:cs="Times New Roman"/>
          <w:sz w:val="24"/>
          <w:szCs w:val="24"/>
        </w:rPr>
        <w:t>№</w:t>
      </w:r>
      <w:r w:rsidRPr="00BA45BF">
        <w:rPr>
          <w:rFonts w:ascii="Times New Roman" w:hAnsi="Times New Roman" w:cs="Times New Roman"/>
          <w:sz w:val="24"/>
          <w:szCs w:val="24"/>
        </w:rPr>
        <w:t xml:space="preserve"> 54-н.</w:t>
      </w:r>
    </w:p>
    <w:p w14:paraId="3D8CB5A2" w14:textId="0914FFA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2.2.8. </w:t>
      </w:r>
      <w:r w:rsidR="008F0CAE" w:rsidRPr="00BA45BF">
        <w:rPr>
          <w:rFonts w:ascii="Times New Roman" w:hAnsi="Times New Roman" w:cs="Times New Roman"/>
          <w:sz w:val="24"/>
          <w:szCs w:val="24"/>
        </w:rPr>
        <w:t>Постановление администрации городского округа Кашира от 27.10.2023 № 2807-па «О прогнозе</w:t>
      </w:r>
      <w:r w:rsidRPr="00BA45BF">
        <w:rPr>
          <w:rFonts w:ascii="Times New Roman" w:hAnsi="Times New Roman" w:cs="Times New Roman"/>
          <w:sz w:val="24"/>
          <w:szCs w:val="24"/>
        </w:rPr>
        <w:t xml:space="preserve"> социально-экономического развития </w:t>
      </w:r>
      <w:r w:rsidR="00963022" w:rsidRPr="00BA45BF">
        <w:rPr>
          <w:rFonts w:ascii="Times New Roman" w:hAnsi="Times New Roman" w:cs="Times New Roman"/>
          <w:sz w:val="24"/>
          <w:szCs w:val="24"/>
        </w:rPr>
        <w:t xml:space="preserve">городского </w:t>
      </w:r>
      <w:r w:rsidRPr="00BA45BF">
        <w:rPr>
          <w:rFonts w:ascii="Times New Roman" w:hAnsi="Times New Roman" w:cs="Times New Roman"/>
          <w:sz w:val="24"/>
          <w:szCs w:val="24"/>
        </w:rPr>
        <w:t xml:space="preserve">округа </w:t>
      </w:r>
      <w:r w:rsidR="00963022" w:rsidRPr="00BA45BF">
        <w:rPr>
          <w:rFonts w:ascii="Times New Roman" w:hAnsi="Times New Roman" w:cs="Times New Roman"/>
          <w:sz w:val="24"/>
          <w:szCs w:val="24"/>
        </w:rPr>
        <w:t xml:space="preserve">Кашира </w:t>
      </w:r>
      <w:r w:rsidR="008F0CAE" w:rsidRPr="00BA45BF">
        <w:rPr>
          <w:rFonts w:ascii="Times New Roman" w:hAnsi="Times New Roman" w:cs="Times New Roman"/>
          <w:sz w:val="24"/>
          <w:szCs w:val="24"/>
        </w:rPr>
        <w:t>на 2024 – 2026 годы»</w:t>
      </w:r>
      <w:r w:rsidRPr="00BA45BF">
        <w:rPr>
          <w:rFonts w:ascii="Times New Roman" w:hAnsi="Times New Roman" w:cs="Times New Roman"/>
          <w:sz w:val="24"/>
          <w:szCs w:val="24"/>
        </w:rPr>
        <w:t>.</w:t>
      </w:r>
    </w:p>
    <w:p w14:paraId="5A20E55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2.2.9. Целевые показатели муниципальных программ служат ориентиром для установления расчетных показателей местных нормативов. В их числе муниципальные программы:</w:t>
      </w:r>
    </w:p>
    <w:p w14:paraId="1225AC6E" w14:textId="151EDB7A" w:rsidR="008F0CAE" w:rsidRPr="00BA45BF" w:rsidRDefault="008F0CAE"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r w:rsidR="007B79D1" w:rsidRPr="00BA45BF">
        <w:rPr>
          <w:rFonts w:ascii="Times New Roman" w:hAnsi="Times New Roman" w:cs="Times New Roman"/>
          <w:sz w:val="24"/>
          <w:szCs w:val="24"/>
        </w:rPr>
        <w:t>«Программа комплексного развития транспортной инфраструктуры городского округа Кашира Московской области», утвержденная п</w:t>
      </w:r>
      <w:r w:rsidRPr="00BA45BF">
        <w:rPr>
          <w:rFonts w:ascii="Times New Roman" w:hAnsi="Times New Roman" w:cs="Times New Roman"/>
          <w:sz w:val="24"/>
          <w:szCs w:val="24"/>
        </w:rPr>
        <w:t>остановление</w:t>
      </w:r>
      <w:r w:rsidR="007B79D1" w:rsidRPr="00BA45BF">
        <w:rPr>
          <w:rFonts w:ascii="Times New Roman" w:hAnsi="Times New Roman" w:cs="Times New Roman"/>
          <w:sz w:val="24"/>
          <w:szCs w:val="24"/>
        </w:rPr>
        <w:t>м</w:t>
      </w:r>
      <w:r w:rsidRPr="00BA45BF">
        <w:rPr>
          <w:rFonts w:ascii="Times New Roman" w:hAnsi="Times New Roman" w:cs="Times New Roman"/>
          <w:sz w:val="24"/>
          <w:szCs w:val="24"/>
        </w:rPr>
        <w:t xml:space="preserve"> администрации городского округа Кашира от 09.04.2026 № 614-па</w:t>
      </w:r>
      <w:r w:rsidR="0080324E">
        <w:rPr>
          <w:rFonts w:ascii="Times New Roman" w:hAnsi="Times New Roman" w:cs="Times New Roman"/>
          <w:sz w:val="24"/>
          <w:szCs w:val="24"/>
        </w:rPr>
        <w:t>;</w:t>
      </w:r>
      <w:r w:rsidRPr="00BA45BF">
        <w:rPr>
          <w:rFonts w:ascii="Times New Roman" w:hAnsi="Times New Roman" w:cs="Times New Roman"/>
          <w:sz w:val="24"/>
          <w:szCs w:val="24"/>
        </w:rPr>
        <w:t xml:space="preserve"> </w:t>
      </w:r>
    </w:p>
    <w:p w14:paraId="3B0BEEA3" w14:textId="26C9124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hyperlink r:id="rId106" w:tooltip="Постановление администрации городского округа Кашира МО от 12.12.2022 N 4167-па (ред. от 11.09.2023) &quot;Об утверждении муниципальной программы &quot;Жилище&quot; {КонсультантПлюс}">
        <w:r w:rsidR="009C5CF9" w:rsidRPr="00BA45BF">
          <w:rPr>
            <w:rFonts w:ascii="Times New Roman" w:hAnsi="Times New Roman" w:cs="Times New Roman"/>
            <w:sz w:val="24"/>
            <w:szCs w:val="24"/>
          </w:rPr>
          <w:t>«</w:t>
        </w:r>
        <w:r w:rsidR="0019221B" w:rsidRPr="00BA45BF">
          <w:rPr>
            <w:rFonts w:ascii="Times New Roman" w:hAnsi="Times New Roman" w:cs="Times New Roman"/>
            <w:sz w:val="24"/>
            <w:szCs w:val="24"/>
          </w:rPr>
          <w:t>Жилище</w:t>
        </w:r>
        <w:r w:rsidR="009C5CF9" w:rsidRPr="00BA45BF">
          <w:rPr>
            <w:rFonts w:ascii="Times New Roman" w:hAnsi="Times New Roman" w:cs="Times New Roman"/>
            <w:sz w:val="24"/>
            <w:szCs w:val="24"/>
          </w:rPr>
          <w:t>»</w:t>
        </w:r>
      </w:hyperlink>
      <w:r w:rsidRPr="00BA45BF">
        <w:rPr>
          <w:rFonts w:ascii="Times New Roman" w:hAnsi="Times New Roman" w:cs="Times New Roman"/>
          <w:sz w:val="24"/>
          <w:szCs w:val="24"/>
        </w:rPr>
        <w:t xml:space="preserve">, утвержденная постановлением администрации городского округа Кашира Московской области от 12.12.2022 </w:t>
      </w:r>
      <w:r w:rsidR="00ED16F0" w:rsidRPr="00BA45BF">
        <w:rPr>
          <w:rFonts w:ascii="Times New Roman" w:hAnsi="Times New Roman" w:cs="Times New Roman"/>
          <w:sz w:val="24"/>
          <w:szCs w:val="24"/>
        </w:rPr>
        <w:t>№</w:t>
      </w:r>
      <w:r w:rsidRPr="00BA45BF">
        <w:rPr>
          <w:rFonts w:ascii="Times New Roman" w:hAnsi="Times New Roman" w:cs="Times New Roman"/>
          <w:sz w:val="24"/>
          <w:szCs w:val="24"/>
        </w:rPr>
        <w:t xml:space="preserve"> 4167-па;</w:t>
      </w:r>
    </w:p>
    <w:p w14:paraId="53CEB27D" w14:textId="46C8BC7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"Образование", утвержденная постановлением администрации городского округа Кашира Московской области от 12.12.2022 </w:t>
      </w:r>
      <w:r w:rsidR="00ED16F0" w:rsidRPr="00BA45BF">
        <w:rPr>
          <w:rFonts w:ascii="Times New Roman" w:hAnsi="Times New Roman" w:cs="Times New Roman"/>
          <w:sz w:val="24"/>
          <w:szCs w:val="24"/>
        </w:rPr>
        <w:t>№</w:t>
      </w:r>
      <w:r w:rsidRPr="00BA45BF">
        <w:rPr>
          <w:rFonts w:ascii="Times New Roman" w:hAnsi="Times New Roman" w:cs="Times New Roman"/>
          <w:sz w:val="24"/>
          <w:szCs w:val="24"/>
        </w:rPr>
        <w:t xml:space="preserve"> 4166-па;</w:t>
      </w:r>
    </w:p>
    <w:p w14:paraId="266BB049" w14:textId="0CCDA2F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"Формирование современной комфортной городской среды", утвержденная постановлением администрации городского округа Кашира Московской области от </w:t>
      </w:r>
      <w:r w:rsidR="007B79D1" w:rsidRPr="00BA45BF">
        <w:rPr>
          <w:rFonts w:ascii="Times New Roman" w:hAnsi="Times New Roman" w:cs="Times New Roman"/>
          <w:sz w:val="24"/>
          <w:szCs w:val="24"/>
        </w:rPr>
        <w:t>30</w:t>
      </w:r>
      <w:r w:rsidRPr="00BA45BF">
        <w:rPr>
          <w:rFonts w:ascii="Times New Roman" w:hAnsi="Times New Roman" w:cs="Times New Roman"/>
          <w:sz w:val="24"/>
          <w:szCs w:val="24"/>
        </w:rPr>
        <w:t>.12.202</w:t>
      </w:r>
      <w:r w:rsidR="007B79D1" w:rsidRPr="00BA45BF">
        <w:rPr>
          <w:rFonts w:ascii="Times New Roman" w:hAnsi="Times New Roman" w:cs="Times New Roman"/>
          <w:sz w:val="24"/>
          <w:szCs w:val="24"/>
        </w:rPr>
        <w:t>5</w:t>
      </w:r>
      <w:r w:rsidRPr="00BA45BF">
        <w:rPr>
          <w:rFonts w:ascii="Times New Roman" w:hAnsi="Times New Roman" w:cs="Times New Roman"/>
          <w:sz w:val="24"/>
          <w:szCs w:val="24"/>
        </w:rPr>
        <w:t xml:space="preserve"> </w:t>
      </w:r>
      <w:r w:rsidR="006D24C5" w:rsidRPr="00BA45BF">
        <w:rPr>
          <w:rFonts w:ascii="Times New Roman" w:hAnsi="Times New Roman" w:cs="Times New Roman"/>
          <w:sz w:val="24"/>
          <w:szCs w:val="24"/>
        </w:rPr>
        <w:t>№</w:t>
      </w:r>
      <w:r w:rsidRPr="00BA45BF">
        <w:rPr>
          <w:rFonts w:ascii="Times New Roman" w:hAnsi="Times New Roman" w:cs="Times New Roman"/>
          <w:sz w:val="24"/>
          <w:szCs w:val="24"/>
        </w:rPr>
        <w:t xml:space="preserve"> </w:t>
      </w:r>
      <w:r w:rsidR="007B79D1" w:rsidRPr="00BA45BF">
        <w:rPr>
          <w:rFonts w:ascii="Times New Roman" w:hAnsi="Times New Roman" w:cs="Times New Roman"/>
          <w:sz w:val="24"/>
          <w:szCs w:val="24"/>
        </w:rPr>
        <w:t>3351-</w:t>
      </w:r>
      <w:r w:rsidRPr="00BA45BF">
        <w:rPr>
          <w:rFonts w:ascii="Times New Roman" w:hAnsi="Times New Roman" w:cs="Times New Roman"/>
          <w:sz w:val="24"/>
          <w:szCs w:val="24"/>
        </w:rPr>
        <w:t>па;</w:t>
      </w:r>
    </w:p>
    <w:p w14:paraId="0C56AA1A" w14:textId="172BE926"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Культура и туризм</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 xml:space="preserve">, утвержденная постановлением администрации городского округа Кашира от 07.12.2022 </w:t>
      </w:r>
      <w:r w:rsidR="006D24C5" w:rsidRPr="00BA45BF">
        <w:rPr>
          <w:rFonts w:ascii="Times New Roman" w:hAnsi="Times New Roman" w:cs="Times New Roman"/>
          <w:sz w:val="24"/>
          <w:szCs w:val="24"/>
        </w:rPr>
        <w:t>№</w:t>
      </w:r>
      <w:r w:rsidRPr="00BA45BF">
        <w:rPr>
          <w:rFonts w:ascii="Times New Roman" w:hAnsi="Times New Roman" w:cs="Times New Roman"/>
          <w:sz w:val="24"/>
          <w:szCs w:val="24"/>
        </w:rPr>
        <w:t xml:space="preserve"> 4109-па;</w:t>
      </w:r>
    </w:p>
    <w:p w14:paraId="66F2192A" w14:textId="029F0C19" w:rsidR="00E7122C" w:rsidRPr="00BA45BF" w:rsidRDefault="00E7122C"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«Социальная защита населения», утвержденная постановлением администрации городского округа Кашира Московской области от 12.12.2022 № </w:t>
      </w:r>
      <w:r w:rsidR="004379F3" w:rsidRPr="00BA45BF">
        <w:rPr>
          <w:rFonts w:ascii="Times New Roman" w:hAnsi="Times New Roman" w:cs="Times New Roman"/>
          <w:sz w:val="24"/>
          <w:szCs w:val="24"/>
        </w:rPr>
        <w:t>4130</w:t>
      </w:r>
      <w:r w:rsidRPr="00BA45BF">
        <w:rPr>
          <w:rFonts w:ascii="Times New Roman" w:hAnsi="Times New Roman" w:cs="Times New Roman"/>
          <w:sz w:val="24"/>
          <w:szCs w:val="24"/>
        </w:rPr>
        <w:t>-па;</w:t>
      </w:r>
    </w:p>
    <w:p w14:paraId="73C86928" w14:textId="2A3A3F45"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Переселение граждан из аварийного жилищного фонда</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 xml:space="preserve">, утвержденная постановлением администрации городского округа Кашира Московской области от 31.10.2019 </w:t>
      </w:r>
      <w:r w:rsidR="00482F0D" w:rsidRPr="00BA45BF">
        <w:rPr>
          <w:rFonts w:ascii="Times New Roman" w:hAnsi="Times New Roman" w:cs="Times New Roman"/>
          <w:sz w:val="24"/>
          <w:szCs w:val="24"/>
        </w:rPr>
        <w:t>№</w:t>
      </w:r>
      <w:r w:rsidRPr="00BA45BF">
        <w:rPr>
          <w:rFonts w:ascii="Times New Roman" w:hAnsi="Times New Roman" w:cs="Times New Roman"/>
          <w:sz w:val="24"/>
          <w:szCs w:val="24"/>
        </w:rPr>
        <w:t xml:space="preserve"> 3253-па;</w:t>
      </w:r>
    </w:p>
    <w:p w14:paraId="6A7708D5" w14:textId="0920895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 </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Развитие инженерной инфраструктуры и энергоэффективности</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 xml:space="preserve">, утвержденная постановлением администрации городского округа Кашира Московской области от </w:t>
      </w:r>
      <w:r w:rsidR="009C5CF9" w:rsidRPr="00BA45BF">
        <w:rPr>
          <w:rFonts w:ascii="Times New Roman" w:hAnsi="Times New Roman" w:cs="Times New Roman"/>
          <w:sz w:val="24"/>
          <w:szCs w:val="24"/>
        </w:rPr>
        <w:t>09</w:t>
      </w:r>
      <w:r w:rsidRPr="00BA45BF">
        <w:rPr>
          <w:rFonts w:ascii="Times New Roman" w:hAnsi="Times New Roman" w:cs="Times New Roman"/>
          <w:sz w:val="24"/>
          <w:szCs w:val="24"/>
        </w:rPr>
        <w:t>.1</w:t>
      </w:r>
      <w:r w:rsidR="009C5CF9" w:rsidRPr="00BA45BF">
        <w:rPr>
          <w:rFonts w:ascii="Times New Roman" w:hAnsi="Times New Roman" w:cs="Times New Roman"/>
          <w:sz w:val="24"/>
          <w:szCs w:val="24"/>
        </w:rPr>
        <w:t>2</w:t>
      </w:r>
      <w:r w:rsidRPr="00BA45BF">
        <w:rPr>
          <w:rFonts w:ascii="Times New Roman" w:hAnsi="Times New Roman" w:cs="Times New Roman"/>
          <w:sz w:val="24"/>
          <w:szCs w:val="24"/>
        </w:rPr>
        <w:t>.20</w:t>
      </w:r>
      <w:r w:rsidR="009C5CF9" w:rsidRPr="00BA45BF">
        <w:rPr>
          <w:rFonts w:ascii="Times New Roman" w:hAnsi="Times New Roman" w:cs="Times New Roman"/>
          <w:sz w:val="24"/>
          <w:szCs w:val="24"/>
        </w:rPr>
        <w:t>22</w:t>
      </w:r>
      <w:r w:rsidRPr="00BA45BF">
        <w:rPr>
          <w:rFonts w:ascii="Times New Roman" w:hAnsi="Times New Roman" w:cs="Times New Roman"/>
          <w:sz w:val="24"/>
          <w:szCs w:val="24"/>
        </w:rPr>
        <w:t xml:space="preserve"> </w:t>
      </w:r>
      <w:r w:rsidR="00482F0D" w:rsidRPr="00BA45BF">
        <w:rPr>
          <w:rFonts w:ascii="Times New Roman" w:hAnsi="Times New Roman" w:cs="Times New Roman"/>
          <w:sz w:val="24"/>
          <w:szCs w:val="24"/>
        </w:rPr>
        <w:t>№</w:t>
      </w:r>
      <w:r w:rsidRPr="00BA45BF">
        <w:rPr>
          <w:rFonts w:ascii="Times New Roman" w:hAnsi="Times New Roman" w:cs="Times New Roman"/>
          <w:sz w:val="24"/>
          <w:szCs w:val="24"/>
        </w:rPr>
        <w:t xml:space="preserve"> </w:t>
      </w:r>
      <w:r w:rsidR="009C5CF9" w:rsidRPr="00BA45BF">
        <w:rPr>
          <w:rFonts w:ascii="Times New Roman" w:hAnsi="Times New Roman" w:cs="Times New Roman"/>
          <w:sz w:val="24"/>
          <w:szCs w:val="24"/>
        </w:rPr>
        <w:t>4119</w:t>
      </w:r>
      <w:r w:rsidRPr="00BA45BF">
        <w:rPr>
          <w:rFonts w:ascii="Times New Roman" w:hAnsi="Times New Roman" w:cs="Times New Roman"/>
          <w:sz w:val="24"/>
          <w:szCs w:val="24"/>
        </w:rPr>
        <w:t>-па;</w:t>
      </w:r>
    </w:p>
    <w:p w14:paraId="739AC365" w14:textId="5CAC8AE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i/>
          <w:iCs/>
          <w:sz w:val="24"/>
          <w:szCs w:val="24"/>
        </w:rPr>
        <w:t xml:space="preserve">- </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Архитектура и градостроительство</w:t>
      </w:r>
      <w:r w:rsidR="009C5CF9" w:rsidRPr="00BA45BF">
        <w:rPr>
          <w:rFonts w:ascii="Times New Roman" w:hAnsi="Times New Roman" w:cs="Times New Roman"/>
          <w:sz w:val="24"/>
          <w:szCs w:val="24"/>
        </w:rPr>
        <w:t>»</w:t>
      </w:r>
      <w:r w:rsidRPr="00BA45BF">
        <w:rPr>
          <w:rFonts w:ascii="Times New Roman" w:hAnsi="Times New Roman" w:cs="Times New Roman"/>
          <w:sz w:val="24"/>
          <w:szCs w:val="24"/>
        </w:rPr>
        <w:t xml:space="preserve">, утвержденная постановлением администрации городского округа Кашира Московской области от 13.12.2022 </w:t>
      </w:r>
      <w:r w:rsidR="00482F0D" w:rsidRPr="00BA45BF">
        <w:rPr>
          <w:rFonts w:ascii="Times New Roman" w:hAnsi="Times New Roman" w:cs="Times New Roman"/>
          <w:sz w:val="24"/>
          <w:szCs w:val="24"/>
        </w:rPr>
        <w:t>№</w:t>
      </w:r>
      <w:r w:rsidRPr="00BA45BF">
        <w:rPr>
          <w:rFonts w:ascii="Times New Roman" w:hAnsi="Times New Roman" w:cs="Times New Roman"/>
          <w:sz w:val="24"/>
          <w:szCs w:val="24"/>
        </w:rPr>
        <w:t xml:space="preserve"> 4171-па.</w:t>
      </w:r>
    </w:p>
    <w:p w14:paraId="1346E8BD"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2.2.10 Систематизированный анализ использования территории городского округа с существующими объектами местного значения и планируемые мероприятия по их дальнейшему развитию проведен в Генеральном плане городского округа Кашира Московской области. Расчетные показатели местных нормативов при действующем документе территориального планирования должны быть адекватны его положениям, учтены и использованы материалы по его обоснованию.</w:t>
      </w:r>
    </w:p>
    <w:p w14:paraId="225B55A2" w14:textId="77777777" w:rsidR="0019221B" w:rsidRPr="00BA45BF" w:rsidRDefault="0019221B" w:rsidP="00254341">
      <w:pPr>
        <w:pStyle w:val="ConsPlusNormal0"/>
        <w:jc w:val="both"/>
        <w:rPr>
          <w:rFonts w:ascii="Times New Roman" w:hAnsi="Times New Roman" w:cs="Times New Roman"/>
          <w:sz w:val="24"/>
          <w:szCs w:val="24"/>
        </w:rPr>
      </w:pPr>
    </w:p>
    <w:p w14:paraId="24F0D975"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2.3. Обоснование состава объектов местного значения,</w:t>
      </w:r>
    </w:p>
    <w:p w14:paraId="46D31A6C"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для которых устанавливаются расчетные показатели</w:t>
      </w:r>
    </w:p>
    <w:p w14:paraId="2BA96E90" w14:textId="77777777" w:rsidR="0019221B" w:rsidRPr="00BA45BF" w:rsidRDefault="0019221B" w:rsidP="00254341">
      <w:pPr>
        <w:pStyle w:val="ConsPlusNormal0"/>
        <w:jc w:val="both"/>
        <w:rPr>
          <w:rFonts w:ascii="Times New Roman" w:hAnsi="Times New Roman" w:cs="Times New Roman"/>
          <w:sz w:val="24"/>
          <w:szCs w:val="24"/>
        </w:rPr>
      </w:pPr>
    </w:p>
    <w:p w14:paraId="0001220E" w14:textId="3CBAC2D4" w:rsidR="0019221B" w:rsidRPr="00BA45BF" w:rsidRDefault="00000000" w:rsidP="00254341">
      <w:pPr>
        <w:pStyle w:val="ConsPlusNormal0"/>
        <w:ind w:firstLine="540"/>
        <w:jc w:val="both"/>
        <w:rPr>
          <w:rFonts w:ascii="Times New Roman" w:hAnsi="Times New Roman" w:cs="Times New Roman"/>
          <w:sz w:val="24"/>
          <w:szCs w:val="24"/>
        </w:rPr>
      </w:pPr>
      <w:bookmarkStart w:id="72" w:name="P2001"/>
      <w:bookmarkEnd w:id="72"/>
      <w:r w:rsidRPr="00BA45BF">
        <w:rPr>
          <w:rFonts w:ascii="Times New Roman" w:hAnsi="Times New Roman" w:cs="Times New Roman"/>
          <w:sz w:val="24"/>
          <w:szCs w:val="24"/>
        </w:rPr>
        <w:t>2.3.</w:t>
      </w:r>
      <w:r w:rsidR="00963022" w:rsidRPr="00BA45BF">
        <w:rPr>
          <w:rFonts w:ascii="Times New Roman" w:hAnsi="Times New Roman" w:cs="Times New Roman"/>
          <w:sz w:val="24"/>
          <w:szCs w:val="24"/>
        </w:rPr>
        <w:t>1</w:t>
      </w:r>
      <w:r w:rsidRPr="00BA45BF">
        <w:rPr>
          <w:rFonts w:ascii="Times New Roman" w:hAnsi="Times New Roman" w:cs="Times New Roman"/>
          <w:sz w:val="24"/>
          <w:szCs w:val="24"/>
        </w:rPr>
        <w:t xml:space="preserve">. В </w:t>
      </w:r>
      <w:hyperlink r:id="rId107" w:tooltip="&quot;Градостроительный кодекс Российской Федерации&quot; от 29.12.2004 N 190-ФЗ (ред. от 30.01.2026) (с изм. и доп., вступ. в силу с 01.03.2026) {КонсультантПлюс}">
        <w:r w:rsidR="0019221B" w:rsidRPr="00BA45BF">
          <w:rPr>
            <w:rFonts w:ascii="Times New Roman" w:hAnsi="Times New Roman" w:cs="Times New Roman"/>
            <w:sz w:val="24"/>
            <w:szCs w:val="24"/>
          </w:rPr>
          <w:t>пункте 1 части 5 статьи 23</w:t>
        </w:r>
      </w:hyperlink>
      <w:r w:rsidRPr="00BA45BF">
        <w:rPr>
          <w:rFonts w:ascii="Times New Roman" w:hAnsi="Times New Roman" w:cs="Times New Roman"/>
          <w:sz w:val="24"/>
          <w:szCs w:val="24"/>
        </w:rPr>
        <w:t xml:space="preserve"> Градостроительного кодекса</w:t>
      </w:r>
      <w:r w:rsidR="00C25095" w:rsidRPr="00BA45BF">
        <w:rPr>
          <w:rFonts w:ascii="Times New Roman" w:hAnsi="Times New Roman" w:cs="Times New Roman"/>
          <w:sz w:val="24"/>
          <w:szCs w:val="24"/>
        </w:rPr>
        <w:t xml:space="preserve"> Российской </w:t>
      </w:r>
      <w:proofErr w:type="gramStart"/>
      <w:r w:rsidR="00C25095" w:rsidRPr="00BA45BF">
        <w:rPr>
          <w:rFonts w:ascii="Times New Roman" w:hAnsi="Times New Roman" w:cs="Times New Roman"/>
          <w:sz w:val="24"/>
          <w:szCs w:val="24"/>
        </w:rPr>
        <w:t>Федерации</w:t>
      </w:r>
      <w:r w:rsidRPr="00BA45BF">
        <w:rPr>
          <w:rFonts w:ascii="Times New Roman" w:hAnsi="Times New Roman" w:cs="Times New Roman"/>
          <w:sz w:val="24"/>
          <w:szCs w:val="24"/>
        </w:rPr>
        <w:t xml:space="preserve">  указываются</w:t>
      </w:r>
      <w:proofErr w:type="gramEnd"/>
      <w:r w:rsidRPr="00BA45BF">
        <w:rPr>
          <w:rFonts w:ascii="Times New Roman" w:hAnsi="Times New Roman" w:cs="Times New Roman"/>
          <w:sz w:val="24"/>
          <w:szCs w:val="24"/>
        </w:rPr>
        <w:t xml:space="preserve"> </w:t>
      </w:r>
      <w:r w:rsidR="00963022" w:rsidRPr="00BA45BF">
        <w:rPr>
          <w:rFonts w:ascii="Times New Roman" w:hAnsi="Times New Roman" w:cs="Times New Roman"/>
          <w:sz w:val="24"/>
          <w:szCs w:val="24"/>
        </w:rPr>
        <w:t>объекты местного значения</w:t>
      </w:r>
      <w:r w:rsidRPr="00BA45BF">
        <w:rPr>
          <w:rFonts w:ascii="Times New Roman" w:hAnsi="Times New Roman" w:cs="Times New Roman"/>
          <w:sz w:val="24"/>
          <w:szCs w:val="24"/>
        </w:rPr>
        <w:t xml:space="preserve"> городского округа</w:t>
      </w:r>
      <w:r w:rsidR="00963022"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относящиеся к следующим областям:</w:t>
      </w:r>
    </w:p>
    <w:p w14:paraId="4684291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а) электро-, тепло-, газо- и водоснабжение населения, водоотведение;</w:t>
      </w:r>
    </w:p>
    <w:p w14:paraId="5729EF96"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б) автомобильные дороги местного значения;</w:t>
      </w:r>
    </w:p>
    <w:p w14:paraId="7ED94214"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6FC8EB6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г) иные области в связи с решением вопросов местного значения городского округа.</w:t>
      </w:r>
    </w:p>
    <w:p w14:paraId="09FADAA8" w14:textId="1E04CC8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2.3.</w:t>
      </w:r>
      <w:r w:rsidR="00963022" w:rsidRPr="00BA45BF">
        <w:rPr>
          <w:rFonts w:ascii="Times New Roman" w:hAnsi="Times New Roman" w:cs="Times New Roman"/>
          <w:sz w:val="24"/>
          <w:szCs w:val="24"/>
        </w:rPr>
        <w:t>2</w:t>
      </w:r>
      <w:r w:rsidRPr="00BA45BF">
        <w:rPr>
          <w:rFonts w:ascii="Times New Roman" w:hAnsi="Times New Roman" w:cs="Times New Roman"/>
          <w:sz w:val="24"/>
          <w:szCs w:val="24"/>
        </w:rPr>
        <w:t xml:space="preserve">. Виды объектов местного значения городского округа, подлежащие отображению на </w:t>
      </w:r>
      <w:r w:rsidR="00963022" w:rsidRPr="00BA45BF">
        <w:rPr>
          <w:rFonts w:ascii="Times New Roman" w:hAnsi="Times New Roman" w:cs="Times New Roman"/>
          <w:sz w:val="24"/>
          <w:szCs w:val="24"/>
        </w:rPr>
        <w:t>Г</w:t>
      </w:r>
      <w:r w:rsidRPr="00BA45BF">
        <w:rPr>
          <w:rFonts w:ascii="Times New Roman" w:hAnsi="Times New Roman" w:cs="Times New Roman"/>
          <w:sz w:val="24"/>
          <w:szCs w:val="24"/>
        </w:rPr>
        <w:t xml:space="preserve">енеральном плане городского округа </w:t>
      </w:r>
      <w:r w:rsidR="00963022"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 xml:space="preserve">установлены в </w:t>
      </w:r>
      <w:hyperlink r:id="rId108" w:tooltip="Закон Московской области от 05.12.2014 N 164/2014-ОЗ (ред. от 09.07.2025) &quo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образования Моск">
        <w:r w:rsidR="0019221B" w:rsidRPr="00BA45BF">
          <w:rPr>
            <w:rFonts w:ascii="Times New Roman" w:hAnsi="Times New Roman" w:cs="Times New Roman"/>
            <w:sz w:val="24"/>
            <w:szCs w:val="24"/>
          </w:rPr>
          <w:t>ст. 5</w:t>
        </w:r>
      </w:hyperlink>
      <w:r w:rsidRPr="00BA45BF">
        <w:rPr>
          <w:rFonts w:ascii="Times New Roman" w:hAnsi="Times New Roman" w:cs="Times New Roman"/>
          <w:sz w:val="24"/>
          <w:szCs w:val="24"/>
        </w:rPr>
        <w:t xml:space="preserve"> Закона Московской области от 05.12.2014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164/2014-ОЗ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К ним относятся виды объектов:</w:t>
      </w:r>
    </w:p>
    <w:p w14:paraId="77A32097"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73" w:name="P2007"/>
      <w:bookmarkEnd w:id="73"/>
      <w:r w:rsidRPr="00BA45BF">
        <w:rPr>
          <w:rFonts w:ascii="Times New Roman" w:hAnsi="Times New Roman" w:cs="Times New Roman"/>
          <w:sz w:val="24"/>
          <w:szCs w:val="24"/>
        </w:rPr>
        <w:t>1) в области электро-, тепло-, газо- и водоснабжения населения, водоотведения - объекты, необходимые для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8263E96" w14:textId="0C24A51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 в области автомобильных дорог местного значения - автомобильные дороги местного значения в границах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искусственные сооружения местного значения, предназначенные для движения пешеходов через реку, железнодорожные пути без доступа к железнодорожной инфраструктуре;</w:t>
      </w:r>
    </w:p>
    <w:p w14:paraId="7E3BD289" w14:textId="77777777" w:rsidR="0019221B" w:rsidRPr="00BA45BF" w:rsidRDefault="00000000" w:rsidP="00254341">
      <w:pPr>
        <w:pStyle w:val="ConsPlusNormal0"/>
        <w:ind w:firstLine="540"/>
        <w:jc w:val="both"/>
        <w:rPr>
          <w:rFonts w:ascii="Times New Roman" w:hAnsi="Times New Roman" w:cs="Times New Roman"/>
          <w:sz w:val="24"/>
          <w:szCs w:val="24"/>
        </w:rPr>
      </w:pPr>
      <w:bookmarkStart w:id="74" w:name="P2009"/>
      <w:bookmarkEnd w:id="74"/>
      <w:r w:rsidRPr="00BA45BF">
        <w:rPr>
          <w:rFonts w:ascii="Times New Roman" w:hAnsi="Times New Roman" w:cs="Times New Roman"/>
          <w:sz w:val="24"/>
          <w:szCs w:val="24"/>
        </w:rPr>
        <w:t>3) 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p w14:paraId="5808CE00" w14:textId="70C2910B" w:rsidR="0019221B" w:rsidRPr="00BA45BF" w:rsidRDefault="00000000" w:rsidP="00254341">
      <w:pPr>
        <w:pStyle w:val="ConsPlusNormal0"/>
        <w:ind w:firstLine="540"/>
        <w:jc w:val="both"/>
        <w:rPr>
          <w:rFonts w:ascii="Times New Roman" w:hAnsi="Times New Roman" w:cs="Times New Roman"/>
          <w:sz w:val="24"/>
          <w:szCs w:val="24"/>
        </w:rPr>
      </w:pPr>
      <w:bookmarkStart w:id="75" w:name="P2010"/>
      <w:bookmarkEnd w:id="75"/>
      <w:r w:rsidRPr="00BA45BF">
        <w:rPr>
          <w:rFonts w:ascii="Times New Roman" w:hAnsi="Times New Roman" w:cs="Times New Roman"/>
          <w:sz w:val="24"/>
          <w:szCs w:val="24"/>
        </w:rPr>
        <w:t>а) объекты, необходимые для организации проведения официальных физкультурно-оздоровительных и спортивных мероприятий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64D3B622" w14:textId="1957F0A4"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б) объекты, необходимые для проведения учебно-тренировочного процесса спортивных сборных команд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28FF11E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объекты, необходимые для подготовки спортивного резерва для спортивных сборных команд городского округа;</w:t>
      </w:r>
    </w:p>
    <w:p w14:paraId="5C5F167F" w14:textId="2002DDF5"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г) объекты, в которых (на территории которых) размещаются муниципальные образовательные организации, находящиеся в ведении органов местного самоуправления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46EEF3D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д) объекты, необходимые для организации отдыха детей в каникулярное время;</w:t>
      </w:r>
    </w:p>
    <w:p w14:paraId="580D0938" w14:textId="77E05D3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е) объекты, в которых (на территории которых) размещаются лечебно-профилактические медицинские организации, подведомственные органам местного самоуправления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07279731" w14:textId="1D24F72F" w:rsidR="0019221B" w:rsidRPr="00BA45BF" w:rsidRDefault="00000000" w:rsidP="00254341">
      <w:pPr>
        <w:pStyle w:val="ConsPlusNormal0"/>
        <w:ind w:firstLine="540"/>
        <w:jc w:val="both"/>
        <w:rPr>
          <w:rFonts w:ascii="Times New Roman" w:hAnsi="Times New Roman" w:cs="Times New Roman"/>
          <w:sz w:val="24"/>
          <w:szCs w:val="24"/>
        </w:rPr>
      </w:pPr>
      <w:bookmarkStart w:id="76" w:name="P2016"/>
      <w:bookmarkEnd w:id="76"/>
      <w:r w:rsidRPr="00BA45BF">
        <w:rPr>
          <w:rFonts w:ascii="Times New Roman" w:hAnsi="Times New Roman" w:cs="Times New Roman"/>
          <w:sz w:val="24"/>
          <w:szCs w:val="24"/>
        </w:rPr>
        <w:t>ж) объекты, в которых (на территории которых) размещаются медицинские организации особого типа, подведомственные органам местного самоуправления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14DFF13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з) объекты, необходимые для организации обработки, утилизации, обезвреживания, размещения твердых коммунальных отходов;</w:t>
      </w:r>
    </w:p>
    <w:p w14:paraId="6E35B095" w14:textId="2F19B303"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4) в иных областях в связи с решением вопросов местного значения городского округа</w:t>
      </w:r>
      <w:r w:rsidR="00C25095"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1CC429A9" w14:textId="2D0A1E8A"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а) объекты, необходимые для предупреждения и ликвидации последствий чрезвычайных ситуаций в границах городского округа, а также для организации и осуществления мероприятий по территориальной обороне и гражданской обороне, защите населения и территории городского округа </w:t>
      </w:r>
      <w:r w:rsidR="00C25095"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от чрезвычайных ситуаций природного и техногенного характера;</w:t>
      </w:r>
    </w:p>
    <w:p w14:paraId="2C7EF0A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5) объекты, в которых (на территории которых) размещаются библиотеки городского округа;</w:t>
      </w:r>
    </w:p>
    <w:p w14:paraId="1CE39369" w14:textId="61AE1C6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объекты, в которых (на территории которых) размещаются архивы</w:t>
      </w:r>
      <w:r w:rsidR="00146255">
        <w:rPr>
          <w:rFonts w:ascii="Times New Roman" w:hAnsi="Times New Roman" w:cs="Times New Roman"/>
          <w:sz w:val="24"/>
          <w:szCs w:val="24"/>
        </w:rPr>
        <w:t>;</w:t>
      </w:r>
      <w:r w:rsidRPr="00BA45BF">
        <w:rPr>
          <w:rFonts w:ascii="Times New Roman" w:hAnsi="Times New Roman" w:cs="Times New Roman"/>
          <w:sz w:val="24"/>
          <w:szCs w:val="24"/>
        </w:rPr>
        <w:t xml:space="preserve"> </w:t>
      </w:r>
    </w:p>
    <w:p w14:paraId="619ADAF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г) объекты, необходимые для осуществления мероприятий по обеспечению безопасности людей на водных объектах, охране их жизни и здоровья;</w:t>
      </w:r>
    </w:p>
    <w:p w14:paraId="0CCF1BF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д) места захоронения;</w:t>
      </w:r>
    </w:p>
    <w:p w14:paraId="006F7060" w14:textId="3192E51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е) рынки, необходимые для обеспечения жителей городского округа </w:t>
      </w:r>
      <w:r w:rsidR="00975070"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услугами торговли;</w:t>
      </w:r>
    </w:p>
    <w:p w14:paraId="4E36D077" w14:textId="16DC8B42"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ж) объекты, необходимые для обеспечения первичных мер пожарной безопасности в границах городского округа </w:t>
      </w:r>
      <w:r w:rsidR="00975070"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(объекты муниципальной пожарной охраны);</w:t>
      </w:r>
    </w:p>
    <w:p w14:paraId="27E84AE9" w14:textId="7196C29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з) объекты, территории, необходимые для осуществления органами местного самоуправления городского округа полномочий по вопросам местного значения и оказывающие существенное влияние на социально-экономическое развитие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xml:space="preserve">, не указанные в </w:t>
      </w:r>
      <w:hyperlink w:anchor="P2007" w:tooltip="1) в области электро-, тепло-, газо- и водоснабжения населения, водоотведения - объекты, необходимые для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
        <w:r w:rsidR="0019221B" w:rsidRPr="00BA45BF">
          <w:rPr>
            <w:rFonts w:ascii="Times New Roman" w:hAnsi="Times New Roman" w:cs="Times New Roman"/>
            <w:sz w:val="24"/>
            <w:szCs w:val="24"/>
          </w:rPr>
          <w:t>пунктах 1</w:t>
        </w:r>
      </w:hyperlink>
      <w:r w:rsidRPr="00BA45BF">
        <w:rPr>
          <w:rFonts w:ascii="Times New Roman" w:hAnsi="Times New Roman" w:cs="Times New Roman"/>
          <w:sz w:val="24"/>
          <w:szCs w:val="24"/>
        </w:rPr>
        <w:t xml:space="preserve">) - </w:t>
      </w:r>
      <w:hyperlink w:anchor="P2009" w:tooltip="3) 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
        <w:r w:rsidR="0019221B" w:rsidRPr="00BA45BF">
          <w:rPr>
            <w:rFonts w:ascii="Times New Roman" w:hAnsi="Times New Roman" w:cs="Times New Roman"/>
            <w:sz w:val="24"/>
            <w:szCs w:val="24"/>
          </w:rPr>
          <w:t>3</w:t>
        </w:r>
      </w:hyperlink>
      <w:r w:rsidRPr="00BA45BF">
        <w:rPr>
          <w:rFonts w:ascii="Times New Roman" w:hAnsi="Times New Roman" w:cs="Times New Roman"/>
          <w:sz w:val="24"/>
          <w:szCs w:val="24"/>
        </w:rPr>
        <w:t xml:space="preserve">) и </w:t>
      </w:r>
      <w:hyperlink w:anchor="P2010" w:tooltip="а) объекты, необходимые для организации проведения официальных физкультурно-оздоровительных и спортивных мероприятий городского округа;">
        <w:r w:rsidR="0019221B" w:rsidRPr="00BA45BF">
          <w:rPr>
            <w:rFonts w:ascii="Times New Roman" w:hAnsi="Times New Roman" w:cs="Times New Roman"/>
            <w:sz w:val="24"/>
            <w:szCs w:val="24"/>
          </w:rPr>
          <w:t xml:space="preserve">подпунктах </w:t>
        </w:r>
        <w:r w:rsidR="00C25095" w:rsidRPr="00BA45BF">
          <w:rPr>
            <w:rFonts w:ascii="Times New Roman" w:hAnsi="Times New Roman" w:cs="Times New Roman"/>
            <w:sz w:val="24"/>
            <w:szCs w:val="24"/>
          </w:rPr>
          <w:t>«</w:t>
        </w:r>
        <w:r w:rsidR="0019221B" w:rsidRPr="00BA45BF">
          <w:rPr>
            <w:rFonts w:ascii="Times New Roman" w:hAnsi="Times New Roman" w:cs="Times New Roman"/>
            <w:sz w:val="24"/>
            <w:szCs w:val="24"/>
          </w:rPr>
          <w:t>а</w:t>
        </w:r>
      </w:hyperlink>
      <w:r w:rsidR="00C25095" w:rsidRPr="00BA45BF">
        <w:rPr>
          <w:rFonts w:ascii="Times New Roman" w:hAnsi="Times New Roman" w:cs="Times New Roman"/>
          <w:sz w:val="24"/>
          <w:szCs w:val="24"/>
        </w:rPr>
        <w:t>»</w:t>
      </w:r>
      <w:r w:rsidR="00785557">
        <w:rPr>
          <w:rFonts w:ascii="Times New Roman" w:hAnsi="Times New Roman" w:cs="Times New Roman"/>
          <w:sz w:val="24"/>
          <w:szCs w:val="24"/>
        </w:rPr>
        <w:t>-«ж»</w:t>
      </w:r>
      <w:r w:rsidRPr="00BA45BF">
        <w:rPr>
          <w:rFonts w:ascii="Times New Roman" w:hAnsi="Times New Roman" w:cs="Times New Roman"/>
          <w:sz w:val="24"/>
          <w:szCs w:val="24"/>
        </w:rPr>
        <w:t xml:space="preserve"> настоящего пункта.</w:t>
      </w:r>
    </w:p>
    <w:p w14:paraId="158E9E3F" w14:textId="195A12D9"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2.3.4. </w:t>
      </w:r>
      <w:r w:rsidR="00975070" w:rsidRPr="00BA45BF">
        <w:rPr>
          <w:rFonts w:ascii="Times New Roman" w:hAnsi="Times New Roman" w:cs="Times New Roman"/>
          <w:sz w:val="24"/>
          <w:szCs w:val="24"/>
        </w:rPr>
        <w:t>Объекты местного значения</w:t>
      </w:r>
      <w:r w:rsidRPr="00BA45BF">
        <w:rPr>
          <w:rFonts w:ascii="Times New Roman" w:hAnsi="Times New Roman" w:cs="Times New Roman"/>
          <w:sz w:val="24"/>
          <w:szCs w:val="24"/>
        </w:rPr>
        <w:t xml:space="preserve"> являются материальной базой при решении вопросов местного значения, отнесенных к полномочиям органов местного самоуправления </w:t>
      </w:r>
      <w:r w:rsidR="00975070" w:rsidRPr="00BA45BF">
        <w:rPr>
          <w:rFonts w:ascii="Times New Roman" w:hAnsi="Times New Roman" w:cs="Times New Roman"/>
          <w:sz w:val="24"/>
          <w:szCs w:val="24"/>
        </w:rPr>
        <w:t>городского округа Кашира</w:t>
      </w:r>
      <w:r w:rsidRPr="00BA45BF">
        <w:rPr>
          <w:rFonts w:ascii="Times New Roman" w:hAnsi="Times New Roman" w:cs="Times New Roman"/>
          <w:sz w:val="24"/>
          <w:szCs w:val="24"/>
        </w:rPr>
        <w:t xml:space="preserve">. Круг вопросов местного значения городского округа </w:t>
      </w:r>
      <w:r w:rsidR="00975070" w:rsidRPr="00BA45BF">
        <w:rPr>
          <w:rFonts w:ascii="Times New Roman" w:hAnsi="Times New Roman" w:cs="Times New Roman"/>
          <w:sz w:val="24"/>
          <w:szCs w:val="24"/>
        </w:rPr>
        <w:t xml:space="preserve"> Кашира </w:t>
      </w:r>
      <w:r w:rsidRPr="00BA45BF">
        <w:rPr>
          <w:rFonts w:ascii="Times New Roman" w:hAnsi="Times New Roman" w:cs="Times New Roman"/>
          <w:sz w:val="24"/>
          <w:szCs w:val="24"/>
        </w:rPr>
        <w:t xml:space="preserve">установлен в </w:t>
      </w:r>
      <w:hyperlink r:id="rId1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BA45BF">
          <w:rPr>
            <w:rFonts w:ascii="Times New Roman" w:hAnsi="Times New Roman" w:cs="Times New Roman"/>
            <w:sz w:val="24"/>
            <w:szCs w:val="24"/>
          </w:rPr>
          <w:t>статье 16</w:t>
        </w:r>
      </w:hyperlink>
      <w:r w:rsidRPr="00BA45BF">
        <w:rPr>
          <w:rFonts w:ascii="Times New Roman" w:hAnsi="Times New Roman" w:cs="Times New Roman"/>
          <w:sz w:val="24"/>
          <w:szCs w:val="24"/>
        </w:rPr>
        <w:t xml:space="preserve"> Федерального закона от 06.10.2003 </w:t>
      </w:r>
      <w:r w:rsidR="00975070" w:rsidRPr="00BA45BF">
        <w:rPr>
          <w:rFonts w:ascii="Times New Roman" w:hAnsi="Times New Roman" w:cs="Times New Roman"/>
          <w:sz w:val="24"/>
          <w:szCs w:val="24"/>
        </w:rPr>
        <w:t>№</w:t>
      </w:r>
      <w:r w:rsidRPr="00BA45BF">
        <w:rPr>
          <w:rFonts w:ascii="Times New Roman" w:hAnsi="Times New Roman" w:cs="Times New Roman"/>
          <w:sz w:val="24"/>
          <w:szCs w:val="24"/>
        </w:rPr>
        <w:t xml:space="preserve"> 131-ФЗ </w:t>
      </w:r>
      <w:r w:rsidR="00975070" w:rsidRPr="00BA45BF">
        <w:rPr>
          <w:rFonts w:ascii="Times New Roman" w:hAnsi="Times New Roman" w:cs="Times New Roman"/>
          <w:sz w:val="24"/>
          <w:szCs w:val="24"/>
        </w:rPr>
        <w:t>«</w:t>
      </w:r>
      <w:r w:rsidRPr="00BA45BF">
        <w:rPr>
          <w:rFonts w:ascii="Times New Roman" w:hAnsi="Times New Roman" w:cs="Times New Roman"/>
          <w:sz w:val="24"/>
          <w:szCs w:val="24"/>
        </w:rPr>
        <w:t>Об общих принципах организации местного самоуправления в Российской Федерации</w:t>
      </w:r>
      <w:r w:rsidR="00975070" w:rsidRPr="00BA45BF">
        <w:rPr>
          <w:rFonts w:ascii="Times New Roman" w:hAnsi="Times New Roman" w:cs="Times New Roman"/>
          <w:sz w:val="24"/>
          <w:szCs w:val="24"/>
        </w:rPr>
        <w:t>»</w:t>
      </w:r>
      <w:r w:rsidRPr="00BA45BF">
        <w:rPr>
          <w:rFonts w:ascii="Times New Roman" w:hAnsi="Times New Roman" w:cs="Times New Roman"/>
          <w:sz w:val="24"/>
          <w:szCs w:val="24"/>
        </w:rPr>
        <w:t xml:space="preserve"> и соответственно в </w:t>
      </w:r>
      <w:hyperlink r:id="rId110"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BA45BF">
          <w:rPr>
            <w:rFonts w:ascii="Times New Roman" w:hAnsi="Times New Roman" w:cs="Times New Roman"/>
            <w:sz w:val="24"/>
            <w:szCs w:val="24"/>
          </w:rPr>
          <w:t>ст. 6</w:t>
        </w:r>
      </w:hyperlink>
      <w:r w:rsidRPr="00BA45BF">
        <w:rPr>
          <w:rFonts w:ascii="Times New Roman" w:hAnsi="Times New Roman" w:cs="Times New Roman"/>
          <w:sz w:val="24"/>
          <w:szCs w:val="24"/>
        </w:rPr>
        <w:t xml:space="preserve"> Устава городского округа Кашира Московской области.</w:t>
      </w:r>
    </w:p>
    <w:p w14:paraId="1B5982F2" w14:textId="27CD3E6B"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2.3.5. </w:t>
      </w:r>
      <w:hyperlink w:anchor="P3425" w:tooltip="ВОПРОСЫ">
        <w:r w:rsidR="0019221B" w:rsidRPr="00BA45BF">
          <w:rPr>
            <w:rFonts w:ascii="Times New Roman" w:hAnsi="Times New Roman" w:cs="Times New Roman"/>
            <w:sz w:val="24"/>
            <w:szCs w:val="24"/>
          </w:rPr>
          <w:t>Вопросы</w:t>
        </w:r>
      </w:hyperlink>
      <w:r w:rsidRPr="00BA45BF">
        <w:rPr>
          <w:rFonts w:ascii="Times New Roman" w:hAnsi="Times New Roman" w:cs="Times New Roman"/>
          <w:sz w:val="24"/>
          <w:szCs w:val="24"/>
        </w:rPr>
        <w:t xml:space="preserve"> местного значения городского округа</w:t>
      </w:r>
      <w:r w:rsidR="00975070"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xml:space="preserve">, имеющие отношение к градостроительному проектированию, соответствующие им </w:t>
      </w:r>
      <w:r w:rsidR="00975070" w:rsidRPr="00BA45BF">
        <w:rPr>
          <w:rFonts w:ascii="Times New Roman" w:hAnsi="Times New Roman" w:cs="Times New Roman"/>
          <w:sz w:val="24"/>
          <w:szCs w:val="24"/>
        </w:rPr>
        <w:t xml:space="preserve">объекты местного значения </w:t>
      </w:r>
      <w:r w:rsidRPr="00BA45BF">
        <w:rPr>
          <w:rFonts w:ascii="Times New Roman" w:hAnsi="Times New Roman" w:cs="Times New Roman"/>
          <w:sz w:val="24"/>
          <w:szCs w:val="24"/>
        </w:rPr>
        <w:t xml:space="preserve">с отражением полномочий у </w:t>
      </w:r>
      <w:r w:rsidR="00975070" w:rsidRPr="00BA45BF">
        <w:rPr>
          <w:rFonts w:ascii="Times New Roman" w:hAnsi="Times New Roman" w:cs="Times New Roman"/>
          <w:sz w:val="24"/>
          <w:szCs w:val="24"/>
        </w:rPr>
        <w:t xml:space="preserve">органов местного самоуправления городского округа </w:t>
      </w:r>
      <w:proofErr w:type="gramStart"/>
      <w:r w:rsidR="00975070" w:rsidRPr="00BA45BF">
        <w:rPr>
          <w:rFonts w:ascii="Times New Roman" w:hAnsi="Times New Roman" w:cs="Times New Roman"/>
          <w:sz w:val="24"/>
          <w:szCs w:val="24"/>
        </w:rPr>
        <w:t xml:space="preserve">Кашира </w:t>
      </w:r>
      <w:r w:rsidRPr="00BA45BF">
        <w:rPr>
          <w:rFonts w:ascii="Times New Roman" w:hAnsi="Times New Roman" w:cs="Times New Roman"/>
          <w:sz w:val="24"/>
          <w:szCs w:val="24"/>
        </w:rPr>
        <w:t xml:space="preserve"> по</w:t>
      </w:r>
      <w:proofErr w:type="gramEnd"/>
      <w:r w:rsidRPr="00BA45BF">
        <w:rPr>
          <w:rFonts w:ascii="Times New Roman" w:hAnsi="Times New Roman" w:cs="Times New Roman"/>
          <w:sz w:val="24"/>
          <w:szCs w:val="24"/>
        </w:rPr>
        <w:t xml:space="preserve"> нормативному правовому регулированию обеспеченности и доступности </w:t>
      </w:r>
      <w:r w:rsidR="00975070" w:rsidRPr="00BA45BF">
        <w:rPr>
          <w:rFonts w:ascii="Times New Roman" w:hAnsi="Times New Roman" w:cs="Times New Roman"/>
          <w:sz w:val="24"/>
          <w:szCs w:val="24"/>
        </w:rPr>
        <w:t xml:space="preserve">объектов местного </w:t>
      </w:r>
      <w:proofErr w:type="gramStart"/>
      <w:r w:rsidR="00975070" w:rsidRPr="00BA45BF">
        <w:rPr>
          <w:rFonts w:ascii="Times New Roman" w:hAnsi="Times New Roman" w:cs="Times New Roman"/>
          <w:sz w:val="24"/>
          <w:szCs w:val="24"/>
        </w:rPr>
        <w:t xml:space="preserve">значения </w:t>
      </w:r>
      <w:r w:rsidRPr="00BA45BF">
        <w:rPr>
          <w:rFonts w:ascii="Times New Roman" w:hAnsi="Times New Roman" w:cs="Times New Roman"/>
          <w:sz w:val="24"/>
          <w:szCs w:val="24"/>
        </w:rPr>
        <w:t xml:space="preserve"> для</w:t>
      </w:r>
      <w:proofErr w:type="gramEnd"/>
      <w:r w:rsidRPr="00BA45BF">
        <w:rPr>
          <w:rFonts w:ascii="Times New Roman" w:hAnsi="Times New Roman" w:cs="Times New Roman"/>
          <w:sz w:val="24"/>
          <w:szCs w:val="24"/>
        </w:rPr>
        <w:t xml:space="preserve"> населения приведены в приложении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7 к местным нормативам.</w:t>
      </w:r>
    </w:p>
    <w:p w14:paraId="54015042" w14:textId="487DCD59"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2.3.6. Состав видов </w:t>
      </w:r>
      <w:r w:rsidR="00975070" w:rsidRPr="00BA45BF">
        <w:rPr>
          <w:rFonts w:ascii="Times New Roman" w:hAnsi="Times New Roman" w:cs="Times New Roman"/>
          <w:sz w:val="24"/>
          <w:szCs w:val="24"/>
        </w:rPr>
        <w:t xml:space="preserve">объектов местного значения </w:t>
      </w:r>
      <w:r w:rsidRPr="00BA45BF">
        <w:rPr>
          <w:rFonts w:ascii="Times New Roman" w:hAnsi="Times New Roman" w:cs="Times New Roman"/>
          <w:sz w:val="24"/>
          <w:szCs w:val="24"/>
        </w:rPr>
        <w:t xml:space="preserve">- областей нормирования сформирован в результате сопоставления перечня </w:t>
      </w:r>
      <w:r w:rsidR="00975070" w:rsidRPr="00BA45BF">
        <w:rPr>
          <w:rFonts w:ascii="Times New Roman" w:hAnsi="Times New Roman" w:cs="Times New Roman"/>
          <w:sz w:val="24"/>
          <w:szCs w:val="24"/>
        </w:rPr>
        <w:t xml:space="preserve">объектов местного значения, указанных </w:t>
      </w:r>
      <w:r w:rsidRPr="00BA45BF">
        <w:rPr>
          <w:rFonts w:ascii="Times New Roman" w:hAnsi="Times New Roman" w:cs="Times New Roman"/>
          <w:sz w:val="24"/>
          <w:szCs w:val="24"/>
        </w:rPr>
        <w:t xml:space="preserve">в </w:t>
      </w:r>
      <w:hyperlink w:anchor="P2001" w:tooltip="2.3.2. В пункте 1 части 5 статьи 23 Градостроительного кодекса (с изм. и доп., вступ. в силу с 01.09.2023) указываются ОМЗ городского округа, относящиеся к следующим областям:">
        <w:r w:rsidR="0019221B" w:rsidRPr="00BA45BF">
          <w:rPr>
            <w:rFonts w:ascii="Times New Roman" w:hAnsi="Times New Roman" w:cs="Times New Roman"/>
            <w:sz w:val="24"/>
            <w:szCs w:val="24"/>
          </w:rPr>
          <w:t>п. 2.3.2</w:t>
        </w:r>
      </w:hyperlink>
      <w:r w:rsidRPr="00BA45BF">
        <w:rPr>
          <w:rFonts w:ascii="Times New Roman" w:hAnsi="Times New Roman" w:cs="Times New Roman"/>
          <w:sz w:val="24"/>
          <w:szCs w:val="24"/>
        </w:rPr>
        <w:t xml:space="preserve"> </w:t>
      </w:r>
      <w:r w:rsidR="00975070" w:rsidRPr="00BA45BF">
        <w:rPr>
          <w:rFonts w:ascii="Times New Roman" w:hAnsi="Times New Roman" w:cs="Times New Roman"/>
          <w:sz w:val="24"/>
          <w:szCs w:val="24"/>
        </w:rPr>
        <w:t xml:space="preserve"> настоящего </w:t>
      </w:r>
      <w:proofErr w:type="gramStart"/>
      <w:r w:rsidR="00975070" w:rsidRPr="00BA45BF">
        <w:rPr>
          <w:rFonts w:ascii="Times New Roman" w:hAnsi="Times New Roman" w:cs="Times New Roman"/>
          <w:sz w:val="24"/>
          <w:szCs w:val="24"/>
        </w:rPr>
        <w:t xml:space="preserve">раздела  </w:t>
      </w:r>
      <w:r w:rsidRPr="00BA45BF">
        <w:rPr>
          <w:rFonts w:ascii="Times New Roman" w:hAnsi="Times New Roman" w:cs="Times New Roman"/>
          <w:sz w:val="24"/>
          <w:szCs w:val="24"/>
        </w:rPr>
        <w:t>и</w:t>
      </w:r>
      <w:proofErr w:type="gramEnd"/>
      <w:r w:rsidRPr="00BA45BF">
        <w:rPr>
          <w:rFonts w:ascii="Times New Roman" w:hAnsi="Times New Roman" w:cs="Times New Roman"/>
          <w:sz w:val="24"/>
          <w:szCs w:val="24"/>
        </w:rPr>
        <w:t xml:space="preserve"> в </w:t>
      </w:r>
      <w:hyperlink w:anchor="P3425" w:tooltip="ВОПРОСЫ">
        <w:r w:rsidR="0019221B" w:rsidRPr="00BA45BF">
          <w:rPr>
            <w:rFonts w:ascii="Times New Roman" w:hAnsi="Times New Roman" w:cs="Times New Roman"/>
            <w:sz w:val="24"/>
            <w:szCs w:val="24"/>
          </w:rPr>
          <w:t xml:space="preserve">приложении </w:t>
        </w:r>
        <w:r w:rsidR="00C25095" w:rsidRPr="00BA45BF">
          <w:rPr>
            <w:rFonts w:ascii="Times New Roman" w:hAnsi="Times New Roman" w:cs="Times New Roman"/>
            <w:sz w:val="24"/>
            <w:szCs w:val="24"/>
          </w:rPr>
          <w:t>№</w:t>
        </w:r>
        <w:r w:rsidR="0019221B" w:rsidRPr="00BA45BF">
          <w:rPr>
            <w:rFonts w:ascii="Times New Roman" w:hAnsi="Times New Roman" w:cs="Times New Roman"/>
            <w:sz w:val="24"/>
            <w:szCs w:val="24"/>
          </w:rPr>
          <w:t xml:space="preserve"> 7</w:t>
        </w:r>
      </w:hyperlink>
      <w:r w:rsidRPr="00BA45BF">
        <w:rPr>
          <w:rFonts w:ascii="Times New Roman" w:hAnsi="Times New Roman" w:cs="Times New Roman"/>
          <w:sz w:val="24"/>
          <w:szCs w:val="24"/>
        </w:rPr>
        <w:t xml:space="preserve">. </w:t>
      </w:r>
    </w:p>
    <w:p w14:paraId="17CA85B4" w14:textId="7311CB73" w:rsidR="00146255"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2.3.7. Подготовка местных нормативов осуществлялась в отношении только </w:t>
      </w:r>
      <w:r w:rsidR="00975070" w:rsidRPr="00BA45BF">
        <w:rPr>
          <w:rFonts w:ascii="Times New Roman" w:hAnsi="Times New Roman" w:cs="Times New Roman"/>
          <w:sz w:val="24"/>
          <w:szCs w:val="24"/>
        </w:rPr>
        <w:t>объектов местного значения</w:t>
      </w:r>
      <w:r w:rsidRPr="00BA45BF">
        <w:rPr>
          <w:rFonts w:ascii="Times New Roman" w:hAnsi="Times New Roman" w:cs="Times New Roman"/>
          <w:sz w:val="24"/>
          <w:szCs w:val="24"/>
        </w:rPr>
        <w:t xml:space="preserve">, по которым </w:t>
      </w:r>
      <w:r w:rsidR="00975070" w:rsidRPr="00BA45BF">
        <w:rPr>
          <w:rFonts w:ascii="Times New Roman" w:hAnsi="Times New Roman" w:cs="Times New Roman"/>
          <w:sz w:val="24"/>
          <w:szCs w:val="24"/>
        </w:rPr>
        <w:t>органы местного самоуправления городского округа Кашира</w:t>
      </w:r>
      <w:r w:rsidRPr="00BA45BF">
        <w:rPr>
          <w:rFonts w:ascii="Times New Roman" w:hAnsi="Times New Roman" w:cs="Times New Roman"/>
          <w:sz w:val="24"/>
          <w:szCs w:val="24"/>
        </w:rPr>
        <w:t xml:space="preserve"> обладают полномочиями по нормированию. В отношении иных объектов в информационно - справочных </w:t>
      </w:r>
      <w:proofErr w:type="gramStart"/>
      <w:r w:rsidRPr="00BA45BF">
        <w:rPr>
          <w:rFonts w:ascii="Times New Roman" w:hAnsi="Times New Roman" w:cs="Times New Roman"/>
          <w:sz w:val="24"/>
          <w:szCs w:val="24"/>
        </w:rPr>
        <w:t xml:space="preserve">целях </w:t>
      </w:r>
      <w:r w:rsidR="00146255">
        <w:rPr>
          <w:rFonts w:ascii="Times New Roman" w:hAnsi="Times New Roman" w:cs="Times New Roman"/>
          <w:sz w:val="24"/>
          <w:szCs w:val="24"/>
        </w:rPr>
        <w:t xml:space="preserve"> </w:t>
      </w:r>
      <w:r w:rsidRPr="00BA45BF">
        <w:rPr>
          <w:rFonts w:ascii="Times New Roman" w:hAnsi="Times New Roman" w:cs="Times New Roman"/>
          <w:sz w:val="24"/>
          <w:szCs w:val="24"/>
        </w:rPr>
        <w:t>приводятся</w:t>
      </w:r>
      <w:proofErr w:type="gramEnd"/>
      <w:r w:rsidR="00146255">
        <w:rPr>
          <w:rFonts w:ascii="Times New Roman" w:hAnsi="Times New Roman" w:cs="Times New Roman"/>
          <w:sz w:val="24"/>
          <w:szCs w:val="24"/>
        </w:rPr>
        <w:t xml:space="preserve">   </w:t>
      </w:r>
      <w:r w:rsidRPr="00BA45BF">
        <w:rPr>
          <w:rFonts w:ascii="Times New Roman" w:hAnsi="Times New Roman" w:cs="Times New Roman"/>
          <w:sz w:val="24"/>
          <w:szCs w:val="24"/>
        </w:rPr>
        <w:t xml:space="preserve"> ссылки </w:t>
      </w:r>
      <w:r w:rsidR="00146255">
        <w:rPr>
          <w:rFonts w:ascii="Times New Roman" w:hAnsi="Times New Roman" w:cs="Times New Roman"/>
          <w:sz w:val="24"/>
          <w:szCs w:val="24"/>
        </w:rPr>
        <w:t xml:space="preserve">   </w:t>
      </w:r>
      <w:r w:rsidRPr="00BA45BF">
        <w:rPr>
          <w:rFonts w:ascii="Times New Roman" w:hAnsi="Times New Roman" w:cs="Times New Roman"/>
          <w:sz w:val="24"/>
          <w:szCs w:val="24"/>
        </w:rPr>
        <w:t>на</w:t>
      </w:r>
      <w:r w:rsidR="00146255">
        <w:rPr>
          <w:rFonts w:ascii="Times New Roman" w:hAnsi="Times New Roman" w:cs="Times New Roman"/>
          <w:sz w:val="24"/>
          <w:szCs w:val="24"/>
        </w:rPr>
        <w:t xml:space="preserve">  </w:t>
      </w:r>
      <w:r w:rsidRPr="00BA45BF">
        <w:rPr>
          <w:rFonts w:ascii="Times New Roman" w:hAnsi="Times New Roman" w:cs="Times New Roman"/>
          <w:sz w:val="24"/>
          <w:szCs w:val="24"/>
        </w:rPr>
        <w:t xml:space="preserve"> регламентирующие </w:t>
      </w:r>
      <w:r w:rsidR="00146255">
        <w:rPr>
          <w:rFonts w:ascii="Times New Roman" w:hAnsi="Times New Roman" w:cs="Times New Roman"/>
          <w:sz w:val="24"/>
          <w:szCs w:val="24"/>
        </w:rPr>
        <w:t xml:space="preserve">   </w:t>
      </w:r>
      <w:proofErr w:type="gramStart"/>
      <w:r w:rsidRPr="00BA45BF">
        <w:rPr>
          <w:rFonts w:ascii="Times New Roman" w:hAnsi="Times New Roman" w:cs="Times New Roman"/>
          <w:sz w:val="24"/>
          <w:szCs w:val="24"/>
        </w:rPr>
        <w:t xml:space="preserve">документы, </w:t>
      </w:r>
      <w:r w:rsidR="00146255">
        <w:rPr>
          <w:rFonts w:ascii="Times New Roman" w:hAnsi="Times New Roman" w:cs="Times New Roman"/>
          <w:sz w:val="24"/>
          <w:szCs w:val="24"/>
        </w:rPr>
        <w:t xml:space="preserve"> </w:t>
      </w:r>
      <w:r w:rsidRPr="00BA45BF">
        <w:rPr>
          <w:rFonts w:ascii="Times New Roman" w:hAnsi="Times New Roman" w:cs="Times New Roman"/>
          <w:sz w:val="24"/>
          <w:szCs w:val="24"/>
        </w:rPr>
        <w:t>утвержденные</w:t>
      </w:r>
      <w:proofErr w:type="gramEnd"/>
      <w:r w:rsidRPr="00BA45BF">
        <w:rPr>
          <w:rFonts w:ascii="Times New Roman" w:hAnsi="Times New Roman" w:cs="Times New Roman"/>
          <w:sz w:val="24"/>
          <w:szCs w:val="24"/>
        </w:rPr>
        <w:t xml:space="preserve"> </w:t>
      </w:r>
      <w:r w:rsidR="00146255">
        <w:rPr>
          <w:rFonts w:ascii="Times New Roman" w:hAnsi="Times New Roman" w:cs="Times New Roman"/>
          <w:sz w:val="24"/>
          <w:szCs w:val="24"/>
        </w:rPr>
        <w:t xml:space="preserve"> </w:t>
      </w:r>
      <w:r w:rsidRPr="00BA45BF">
        <w:rPr>
          <w:rFonts w:ascii="Times New Roman" w:hAnsi="Times New Roman" w:cs="Times New Roman"/>
          <w:sz w:val="24"/>
          <w:szCs w:val="24"/>
        </w:rPr>
        <w:t xml:space="preserve">на </w:t>
      </w:r>
    </w:p>
    <w:p w14:paraId="4BA6048D" w14:textId="77777777" w:rsidR="00146255" w:rsidRDefault="00146255" w:rsidP="00254341">
      <w:pPr>
        <w:pStyle w:val="ConsPlusNormal0"/>
        <w:ind w:firstLine="540"/>
        <w:jc w:val="both"/>
        <w:rPr>
          <w:rFonts w:ascii="Times New Roman" w:hAnsi="Times New Roman" w:cs="Times New Roman"/>
          <w:sz w:val="24"/>
          <w:szCs w:val="24"/>
        </w:rPr>
      </w:pPr>
    </w:p>
    <w:p w14:paraId="72897AE8" w14:textId="77777777" w:rsidR="00146255" w:rsidRDefault="00146255" w:rsidP="00254341">
      <w:pPr>
        <w:pStyle w:val="ConsPlusNormal0"/>
        <w:ind w:firstLine="540"/>
        <w:jc w:val="both"/>
        <w:rPr>
          <w:rFonts w:ascii="Times New Roman" w:hAnsi="Times New Roman" w:cs="Times New Roman"/>
          <w:sz w:val="24"/>
          <w:szCs w:val="24"/>
        </w:rPr>
      </w:pPr>
    </w:p>
    <w:p w14:paraId="5170E5B8" w14:textId="3B09658C"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региональном и федеральном уровне.</w:t>
      </w:r>
    </w:p>
    <w:p w14:paraId="652067F5" w14:textId="77777777" w:rsidR="00975070"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2.3.8. Согласно </w:t>
      </w:r>
      <w:hyperlink r:id="rId1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BA45BF">
          <w:rPr>
            <w:rFonts w:ascii="Times New Roman" w:hAnsi="Times New Roman" w:cs="Times New Roman"/>
            <w:sz w:val="24"/>
            <w:szCs w:val="24"/>
          </w:rPr>
          <w:t>пункту 11 части 1 статьи 16.1</w:t>
        </w:r>
      </w:hyperlink>
      <w:r w:rsidRPr="00BA45BF">
        <w:rPr>
          <w:rFonts w:ascii="Times New Roman" w:hAnsi="Times New Roman" w:cs="Times New Roman"/>
          <w:sz w:val="24"/>
          <w:szCs w:val="24"/>
        </w:rPr>
        <w:t xml:space="preserve"> Федерального закона от 06.10.2003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131-ФЗ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Об общих принципах организации местного самоуправления в Российской Федерации</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ОМС имеют право на оказание поддержки объединениям инвалидов в соответствии с Федеральным законом от 24.11.1995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181-ФЗ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О социальной защите инвалидов в Р</w:t>
      </w:r>
      <w:r w:rsidR="00C25095" w:rsidRPr="00BA45BF">
        <w:rPr>
          <w:rFonts w:ascii="Times New Roman" w:hAnsi="Times New Roman" w:cs="Times New Roman"/>
          <w:sz w:val="24"/>
          <w:szCs w:val="24"/>
        </w:rPr>
        <w:t xml:space="preserve">оссийской </w:t>
      </w:r>
      <w:r w:rsidRPr="00BA45BF">
        <w:rPr>
          <w:rFonts w:ascii="Times New Roman" w:hAnsi="Times New Roman" w:cs="Times New Roman"/>
          <w:sz w:val="24"/>
          <w:szCs w:val="24"/>
        </w:rPr>
        <w:t>Ф</w:t>
      </w:r>
      <w:r w:rsidR="00C25095" w:rsidRPr="00BA45BF">
        <w:rPr>
          <w:rFonts w:ascii="Times New Roman" w:hAnsi="Times New Roman" w:cs="Times New Roman"/>
          <w:sz w:val="24"/>
          <w:szCs w:val="24"/>
        </w:rPr>
        <w:t>едерации»</w:t>
      </w:r>
      <w:r w:rsidRPr="00BA45BF">
        <w:rPr>
          <w:rFonts w:ascii="Times New Roman" w:hAnsi="Times New Roman" w:cs="Times New Roman"/>
          <w:sz w:val="24"/>
          <w:szCs w:val="24"/>
        </w:rPr>
        <w:t xml:space="preserve">, в </w:t>
      </w:r>
      <w:hyperlink r:id="rId112" w:tooltip="Федеральный закон от 24.11.1995 N 181-ФЗ (ред. от 29.12.2025) &quot;О социальной защите инвалидов в Российской Федерации&quot; {КонсультантПлюс}">
        <w:r w:rsidR="0019221B" w:rsidRPr="00BA45BF">
          <w:rPr>
            <w:rFonts w:ascii="Times New Roman" w:hAnsi="Times New Roman" w:cs="Times New Roman"/>
            <w:sz w:val="24"/>
            <w:szCs w:val="24"/>
          </w:rPr>
          <w:t>статье 15</w:t>
        </w:r>
      </w:hyperlink>
      <w:r w:rsidRPr="00BA45BF">
        <w:rPr>
          <w:rFonts w:ascii="Times New Roman" w:hAnsi="Times New Roman" w:cs="Times New Roman"/>
          <w:sz w:val="24"/>
          <w:szCs w:val="24"/>
        </w:rPr>
        <w:t xml:space="preserve"> которого органам </w:t>
      </w:r>
      <w:r w:rsidR="00C25095" w:rsidRPr="00BA45BF">
        <w:rPr>
          <w:rFonts w:ascii="Times New Roman" w:hAnsi="Times New Roman" w:cs="Times New Roman"/>
          <w:sz w:val="24"/>
          <w:szCs w:val="24"/>
        </w:rPr>
        <w:t xml:space="preserve">региональной </w:t>
      </w:r>
      <w:r w:rsidRPr="00BA45BF">
        <w:rPr>
          <w:rFonts w:ascii="Times New Roman" w:hAnsi="Times New Roman" w:cs="Times New Roman"/>
          <w:sz w:val="24"/>
          <w:szCs w:val="24"/>
        </w:rPr>
        <w:t xml:space="preserve"> власти и </w:t>
      </w:r>
      <w:r w:rsidR="00C25095" w:rsidRPr="00BA45BF">
        <w:rPr>
          <w:rFonts w:ascii="Times New Roman" w:hAnsi="Times New Roman" w:cs="Times New Roman"/>
          <w:sz w:val="24"/>
          <w:szCs w:val="24"/>
        </w:rPr>
        <w:t xml:space="preserve">органам </w:t>
      </w:r>
      <w:r w:rsidRPr="00BA45BF">
        <w:rPr>
          <w:rFonts w:ascii="Times New Roman" w:hAnsi="Times New Roman" w:cs="Times New Roman"/>
          <w:sz w:val="24"/>
          <w:szCs w:val="24"/>
        </w:rPr>
        <w:t xml:space="preserve">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14:paraId="73299357" w14:textId="411531B3" w:rsidR="0019221B" w:rsidRPr="00BA45BF" w:rsidRDefault="0097507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Органы местного самоуправления городского округа Кашира в своей деятельности обязаны руководствоваться принятыми на государственном уровне требованиями к организации безбарьерной среды, не устанавливая их самостоятельно в границах городского округа</w:t>
      </w:r>
      <w:r w:rsidR="00C25095"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w:t>
      </w:r>
    </w:p>
    <w:p w14:paraId="1D066618" w14:textId="77777777" w:rsidR="0019221B" w:rsidRPr="00BA45BF" w:rsidRDefault="0019221B" w:rsidP="00254341">
      <w:pPr>
        <w:pStyle w:val="ConsPlusNormal0"/>
        <w:jc w:val="both"/>
        <w:rPr>
          <w:rFonts w:ascii="Times New Roman" w:hAnsi="Times New Roman" w:cs="Times New Roman"/>
          <w:sz w:val="24"/>
          <w:szCs w:val="24"/>
        </w:rPr>
      </w:pPr>
    </w:p>
    <w:p w14:paraId="1987795E"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2.4. Обоснование состава расчетных показателей и значений</w:t>
      </w:r>
    </w:p>
    <w:p w14:paraId="7D47CC08"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расчетных показателей</w:t>
      </w:r>
    </w:p>
    <w:p w14:paraId="466B5AA6" w14:textId="77777777" w:rsidR="0019221B" w:rsidRPr="00BA45BF" w:rsidRDefault="0019221B" w:rsidP="00254341">
      <w:pPr>
        <w:pStyle w:val="ConsPlusNormal0"/>
        <w:jc w:val="both"/>
        <w:rPr>
          <w:rFonts w:ascii="Times New Roman" w:hAnsi="Times New Roman" w:cs="Times New Roman"/>
          <w:sz w:val="24"/>
          <w:szCs w:val="24"/>
        </w:rPr>
      </w:pPr>
    </w:p>
    <w:p w14:paraId="1F81630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2.4.1. Обоснование расчетных показателей основывается на:</w:t>
      </w:r>
    </w:p>
    <w:p w14:paraId="41BFE8E4"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1) применении и соблюдении требований и норм, связанных с градостроительной деятельностью, содержащихся:</w:t>
      </w:r>
    </w:p>
    <w:p w14:paraId="7A56504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нормативных правовых актах Российской Федерации;</w:t>
      </w:r>
    </w:p>
    <w:p w14:paraId="5C52079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нормативных правовых актах Московской области;</w:t>
      </w:r>
    </w:p>
    <w:p w14:paraId="51F9D909" w14:textId="4042AE30"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муниципальных</w:t>
      </w:r>
      <w:r w:rsidR="00975070" w:rsidRPr="00BA45BF">
        <w:rPr>
          <w:rFonts w:ascii="Times New Roman" w:hAnsi="Times New Roman" w:cs="Times New Roman"/>
          <w:sz w:val="24"/>
          <w:szCs w:val="24"/>
        </w:rPr>
        <w:t xml:space="preserve"> нормативных</w:t>
      </w:r>
      <w:r w:rsidRPr="00BA45BF">
        <w:rPr>
          <w:rFonts w:ascii="Times New Roman" w:hAnsi="Times New Roman" w:cs="Times New Roman"/>
          <w:sz w:val="24"/>
          <w:szCs w:val="24"/>
        </w:rPr>
        <w:t xml:space="preserve"> правовых актах городского округа Кашира;</w:t>
      </w:r>
    </w:p>
    <w:p w14:paraId="79081C6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национальных стандартах и сводах правил;</w:t>
      </w:r>
    </w:p>
    <w:p w14:paraId="4736E8C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 соблюдении:</w:t>
      </w:r>
    </w:p>
    <w:p w14:paraId="208DAF4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технических регламентов;</w:t>
      </w:r>
    </w:p>
    <w:p w14:paraId="768B0AF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нормативов градостроительного проектирования Московской области;</w:t>
      </w:r>
    </w:p>
    <w:p w14:paraId="4F309872"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 учете показателей и данных, содержащихся:</w:t>
      </w:r>
    </w:p>
    <w:p w14:paraId="16552AD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стратегии социально-экономического развития и других стратегических документах городского округа Кашира, при реализации которых осуществляется создание объектов местного значения;</w:t>
      </w:r>
    </w:p>
    <w:p w14:paraId="5C59B41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городского округа;</w:t>
      </w:r>
    </w:p>
    <w:p w14:paraId="785E36A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утвержденных документах территориального планирования Российской Федерации и Московской области;</w:t>
      </w:r>
    </w:p>
    <w:p w14:paraId="5163D19A"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утвержденных документах территориального планирования городского округа Кашира и материалах по их обоснованию;</w:t>
      </w:r>
    </w:p>
    <w:p w14:paraId="7D6CE37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утвержденных проектах планировки и материалах по их обоснованию;</w:t>
      </w:r>
    </w:p>
    <w:p w14:paraId="555F93B0"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 методических материалах в области градостроительной деятельности;</w:t>
      </w:r>
    </w:p>
    <w:p w14:paraId="4EB1B52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4) корректном применении математических моделей и методов при проведении расчетов показателей местных нормативов.</w:t>
      </w:r>
    </w:p>
    <w:p w14:paraId="127FA0CB"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2.4.2.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548366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количество единиц объектов;</w:t>
      </w:r>
    </w:p>
    <w:p w14:paraId="7E5B0EA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площадь объекта, его помещений и (или) земельного участка для размещения объекта;</w:t>
      </w:r>
    </w:p>
    <w:p w14:paraId="064D768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вместимость (производительность, мощность, количество мест и т.п.) объекта и иные нормируемые показатели, характеризующие объект.</w:t>
      </w:r>
    </w:p>
    <w:p w14:paraId="64C907DC"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необходимой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w:t>
      </w:r>
    </w:p>
    <w:p w14:paraId="0F3F7591" w14:textId="26BA642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2.4.3. В соответствии с </w:t>
      </w:r>
      <w:hyperlink r:id="rId113" w:tooltip="&quot;Градостроительный кодекс Российской Федерации&quot; от 29.12.2004 N 190-ФЗ (ред. от 30.01.2026) (с изм. и доп., вступ. в силу с 01.03.2026) {КонсультантПлюс}">
        <w:r w:rsidR="0019221B" w:rsidRPr="00BA45BF">
          <w:rPr>
            <w:rFonts w:ascii="Times New Roman" w:hAnsi="Times New Roman" w:cs="Times New Roman"/>
            <w:sz w:val="24"/>
            <w:szCs w:val="24"/>
          </w:rPr>
          <w:t>частью 2 статьи 29.2</w:t>
        </w:r>
      </w:hyperlink>
      <w:r w:rsidRPr="00BA45BF">
        <w:rPr>
          <w:rFonts w:ascii="Times New Roman" w:hAnsi="Times New Roman" w:cs="Times New Roman"/>
          <w:sz w:val="24"/>
          <w:szCs w:val="24"/>
        </w:rPr>
        <w:t xml:space="preserve"> Градостроительного кодекса Р</w:t>
      </w:r>
      <w:r w:rsidR="00C25095" w:rsidRPr="00BA45BF">
        <w:rPr>
          <w:rFonts w:ascii="Times New Roman" w:hAnsi="Times New Roman" w:cs="Times New Roman"/>
          <w:sz w:val="24"/>
          <w:szCs w:val="24"/>
        </w:rPr>
        <w:t xml:space="preserve">оссийской </w:t>
      </w:r>
      <w:r w:rsidRPr="00BA45BF">
        <w:rPr>
          <w:rFonts w:ascii="Times New Roman" w:hAnsi="Times New Roman" w:cs="Times New Roman"/>
          <w:sz w:val="24"/>
          <w:szCs w:val="24"/>
        </w:rPr>
        <w:t>Ф</w:t>
      </w:r>
      <w:r w:rsidR="00C25095" w:rsidRPr="00BA45BF">
        <w:rPr>
          <w:rFonts w:ascii="Times New Roman" w:hAnsi="Times New Roman" w:cs="Times New Roman"/>
          <w:sz w:val="24"/>
          <w:szCs w:val="24"/>
        </w:rPr>
        <w:t>едерации</w:t>
      </w:r>
      <w:r w:rsidRPr="00BA45BF">
        <w:rPr>
          <w:rFonts w:ascii="Times New Roman" w:hAnsi="Times New Roman" w:cs="Times New Roman"/>
          <w:sz w:val="24"/>
          <w:szCs w:val="24"/>
        </w:rPr>
        <w:t xml:space="preserve">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w:t>
      </w:r>
      <w:r w:rsidR="00975070" w:rsidRPr="00BA45BF">
        <w:rPr>
          <w:rFonts w:ascii="Times New Roman" w:hAnsi="Times New Roman" w:cs="Times New Roman"/>
          <w:sz w:val="24"/>
          <w:szCs w:val="24"/>
        </w:rPr>
        <w:t>Нормативы градостроительного проектирования Московской области</w:t>
      </w:r>
      <w:r w:rsidRPr="00BA45BF">
        <w:rPr>
          <w:rFonts w:ascii="Times New Roman" w:hAnsi="Times New Roman" w:cs="Times New Roman"/>
          <w:sz w:val="24"/>
          <w:szCs w:val="24"/>
        </w:rPr>
        <w:t xml:space="preserve"> в своем составе содержат расчетные показатели применительно к объектам местного значения городск</w:t>
      </w:r>
      <w:r w:rsidR="00975070" w:rsidRPr="00BA45BF">
        <w:rPr>
          <w:rFonts w:ascii="Times New Roman" w:hAnsi="Times New Roman" w:cs="Times New Roman"/>
          <w:sz w:val="24"/>
          <w:szCs w:val="24"/>
        </w:rPr>
        <w:t>ого</w:t>
      </w:r>
      <w:r w:rsidRPr="00BA45BF">
        <w:rPr>
          <w:rFonts w:ascii="Times New Roman" w:hAnsi="Times New Roman" w:cs="Times New Roman"/>
          <w:sz w:val="24"/>
          <w:szCs w:val="24"/>
        </w:rPr>
        <w:t xml:space="preserve"> округ</w:t>
      </w:r>
      <w:r w:rsidR="00975070" w:rsidRPr="00BA45BF">
        <w:rPr>
          <w:rFonts w:ascii="Times New Roman" w:hAnsi="Times New Roman" w:cs="Times New Roman"/>
          <w:sz w:val="24"/>
          <w:szCs w:val="24"/>
        </w:rPr>
        <w:t>а Кашира</w:t>
      </w:r>
      <w:r w:rsidRPr="00BA45BF">
        <w:rPr>
          <w:rFonts w:ascii="Times New Roman" w:hAnsi="Times New Roman" w:cs="Times New Roman"/>
          <w:sz w:val="24"/>
          <w:szCs w:val="24"/>
        </w:rPr>
        <w:t>.</w:t>
      </w:r>
    </w:p>
    <w:p w14:paraId="108DEBB5" w14:textId="01D89E48"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2.4.4. Согласно </w:t>
      </w:r>
      <w:hyperlink r:id="rId114" w:tooltip="&quot;Градостроительный кодекс Российской Федерации&quot; от 29.12.2004 N 190-ФЗ (ред. от 30.01.2026) (с изм. и доп., вступ. в силу с 01.03.2026) {КонсультантПлюс}">
        <w:r w:rsidR="0019221B" w:rsidRPr="00BA45BF">
          <w:rPr>
            <w:rFonts w:ascii="Times New Roman" w:hAnsi="Times New Roman" w:cs="Times New Roman"/>
            <w:sz w:val="24"/>
            <w:szCs w:val="24"/>
          </w:rPr>
          <w:t>статье 29.4</w:t>
        </w:r>
      </w:hyperlink>
      <w:r w:rsidRPr="00BA45BF">
        <w:rPr>
          <w:rFonts w:ascii="Times New Roman" w:hAnsi="Times New Roman" w:cs="Times New Roman"/>
          <w:sz w:val="24"/>
          <w:szCs w:val="24"/>
        </w:rPr>
        <w:t xml:space="preserve"> Градостроительного кодекса </w:t>
      </w:r>
      <w:r w:rsidR="00C25095" w:rsidRPr="00BA45BF">
        <w:rPr>
          <w:rFonts w:ascii="Times New Roman" w:hAnsi="Times New Roman" w:cs="Times New Roman"/>
          <w:sz w:val="24"/>
          <w:szCs w:val="24"/>
        </w:rPr>
        <w:t xml:space="preserve">Российской Федерации </w:t>
      </w:r>
      <w:r w:rsidRPr="00BA45BF">
        <w:rPr>
          <w:rFonts w:ascii="Times New Roman" w:hAnsi="Times New Roman" w:cs="Times New Roman"/>
          <w:sz w:val="24"/>
          <w:szCs w:val="24"/>
        </w:rPr>
        <w:t>расчетные показатели минимально допустимого уровня обеспеченности населения объектами местного значения городского округа</w:t>
      </w:r>
      <w:r w:rsidR="00C25095"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нормативами градостроительного проектирования</w:t>
      </w:r>
      <w:r w:rsidR="00C25095" w:rsidRPr="00BA45BF">
        <w:rPr>
          <w:rFonts w:ascii="Times New Roman" w:hAnsi="Times New Roman" w:cs="Times New Roman"/>
          <w:sz w:val="24"/>
          <w:szCs w:val="24"/>
        </w:rPr>
        <w:t xml:space="preserve"> Московской области</w:t>
      </w:r>
      <w:r w:rsidRPr="00BA45BF">
        <w:rPr>
          <w:rFonts w:ascii="Times New Roman" w:hAnsi="Times New Roman" w:cs="Times New Roman"/>
          <w:sz w:val="24"/>
          <w:szCs w:val="24"/>
        </w:rPr>
        <w:t>.</w:t>
      </w:r>
    </w:p>
    <w:p w14:paraId="2F9842CA" w14:textId="6109D95F"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Таким образом, предельные значения показателей </w:t>
      </w:r>
      <w:r w:rsidR="00975070" w:rsidRPr="00BA45BF">
        <w:rPr>
          <w:rFonts w:ascii="Times New Roman" w:hAnsi="Times New Roman" w:cs="Times New Roman"/>
          <w:sz w:val="24"/>
          <w:szCs w:val="24"/>
        </w:rPr>
        <w:t>норматив</w:t>
      </w:r>
      <w:r w:rsidR="00B84D8A" w:rsidRPr="00BA45BF">
        <w:rPr>
          <w:rFonts w:ascii="Times New Roman" w:hAnsi="Times New Roman" w:cs="Times New Roman"/>
          <w:sz w:val="24"/>
          <w:szCs w:val="24"/>
        </w:rPr>
        <w:t>ов</w:t>
      </w:r>
      <w:r w:rsidR="00975070" w:rsidRPr="00BA45BF">
        <w:rPr>
          <w:rFonts w:ascii="Times New Roman" w:hAnsi="Times New Roman" w:cs="Times New Roman"/>
          <w:sz w:val="24"/>
          <w:szCs w:val="24"/>
        </w:rPr>
        <w:t xml:space="preserve"> градостроительного проектирования Московской </w:t>
      </w:r>
      <w:proofErr w:type="gramStart"/>
      <w:r w:rsidR="00975070" w:rsidRPr="00BA45BF">
        <w:rPr>
          <w:rFonts w:ascii="Times New Roman" w:hAnsi="Times New Roman" w:cs="Times New Roman"/>
          <w:sz w:val="24"/>
          <w:szCs w:val="24"/>
        </w:rPr>
        <w:t xml:space="preserve">области </w:t>
      </w:r>
      <w:r w:rsidRPr="00BA45BF">
        <w:rPr>
          <w:rFonts w:ascii="Times New Roman" w:hAnsi="Times New Roman" w:cs="Times New Roman"/>
          <w:sz w:val="24"/>
          <w:szCs w:val="24"/>
        </w:rPr>
        <w:t xml:space="preserve"> задают</w:t>
      </w:r>
      <w:proofErr w:type="gramEnd"/>
      <w:r w:rsidRPr="00BA45BF">
        <w:rPr>
          <w:rFonts w:ascii="Times New Roman" w:hAnsi="Times New Roman" w:cs="Times New Roman"/>
          <w:sz w:val="24"/>
          <w:szCs w:val="24"/>
        </w:rPr>
        <w:t xml:space="preserve"> рамочные ограничения для предельных показателей местных нормативов по отношению к объектам местного значения городского округа Кашира. Следовательно, предельные значения показателей </w:t>
      </w:r>
      <w:r w:rsidR="00B84D8A" w:rsidRPr="00BA45BF">
        <w:rPr>
          <w:rFonts w:ascii="Times New Roman" w:hAnsi="Times New Roman" w:cs="Times New Roman"/>
          <w:sz w:val="24"/>
          <w:szCs w:val="24"/>
        </w:rPr>
        <w:t xml:space="preserve">нормативов градостроительного проектирования Московской области </w:t>
      </w:r>
      <w:r w:rsidRPr="00BA45BF">
        <w:rPr>
          <w:rFonts w:ascii="Times New Roman" w:hAnsi="Times New Roman" w:cs="Times New Roman"/>
          <w:sz w:val="24"/>
          <w:szCs w:val="24"/>
        </w:rPr>
        <w:t>могут быть приняты за основу при подготовке аналогичных показателей местных нормативов.</w:t>
      </w:r>
    </w:p>
    <w:p w14:paraId="7F471685" w14:textId="2DD9535A"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2.4.5. 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 19. Материалы по обоснованию включают ссылки на использованные документы, извлечения из этих документов, краткие пояснения, принятые допущения, математические формулы и вычисления при необходимости. </w:t>
      </w:r>
      <w:hyperlink w:anchor="P2417" w:tooltip="ПЕРЕЧЕНЬ">
        <w:r w:rsidR="0019221B" w:rsidRPr="00BA45BF">
          <w:rPr>
            <w:rFonts w:ascii="Times New Roman" w:hAnsi="Times New Roman" w:cs="Times New Roman"/>
            <w:sz w:val="24"/>
            <w:szCs w:val="24"/>
          </w:rPr>
          <w:t>Перечень</w:t>
        </w:r>
      </w:hyperlink>
      <w:r w:rsidRPr="00BA45BF">
        <w:rPr>
          <w:rFonts w:ascii="Times New Roman" w:hAnsi="Times New Roman" w:cs="Times New Roman"/>
          <w:sz w:val="24"/>
          <w:szCs w:val="24"/>
        </w:rPr>
        <w:t xml:space="preserve"> использованных документов, на которые содержатся ссылки в таблице 19, приведен в приложении </w:t>
      </w:r>
      <w:r w:rsidR="00C25095" w:rsidRPr="00BA45BF">
        <w:rPr>
          <w:rFonts w:ascii="Times New Roman" w:hAnsi="Times New Roman" w:cs="Times New Roman"/>
          <w:sz w:val="24"/>
          <w:szCs w:val="24"/>
        </w:rPr>
        <w:t>№</w:t>
      </w:r>
      <w:r w:rsidRPr="00BA45BF">
        <w:rPr>
          <w:rFonts w:ascii="Times New Roman" w:hAnsi="Times New Roman" w:cs="Times New Roman"/>
          <w:sz w:val="24"/>
          <w:szCs w:val="24"/>
        </w:rPr>
        <w:t xml:space="preserve"> 2 к местным нормативам.</w:t>
      </w:r>
    </w:p>
    <w:p w14:paraId="6537F608" w14:textId="77777777" w:rsidR="0019221B" w:rsidRPr="00BA45BF" w:rsidRDefault="0019221B" w:rsidP="00254341">
      <w:pPr>
        <w:pStyle w:val="ConsPlusNormal0"/>
        <w:jc w:val="both"/>
        <w:rPr>
          <w:rFonts w:ascii="Times New Roman" w:hAnsi="Times New Roman" w:cs="Times New Roman"/>
          <w:sz w:val="24"/>
          <w:szCs w:val="24"/>
        </w:rPr>
      </w:pPr>
    </w:p>
    <w:p w14:paraId="2EE68BB7"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19</w:t>
      </w:r>
    </w:p>
    <w:p w14:paraId="5D8ABA27" w14:textId="77777777" w:rsidR="0019221B" w:rsidRPr="00BA45BF" w:rsidRDefault="0019221B" w:rsidP="00254341">
      <w:pPr>
        <w:pStyle w:val="ConsPlusNormal0"/>
        <w:jc w:val="both"/>
        <w:rPr>
          <w:rFonts w:ascii="Times New Roman" w:hAnsi="Times New Roman" w:cs="Times New Roman"/>
          <w:sz w:val="24"/>
          <w:szCs w:val="24"/>
        </w:rPr>
      </w:pPr>
    </w:p>
    <w:p w14:paraId="2E145FBB"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Материалы по обоснованию расчетных показателей</w:t>
      </w:r>
    </w:p>
    <w:p w14:paraId="5EA9628C"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19221B" w:rsidRPr="00BA45BF" w14:paraId="2BF3E8DC" w14:textId="77777777">
        <w:tc>
          <w:tcPr>
            <w:tcW w:w="1587" w:type="dxa"/>
          </w:tcPr>
          <w:p w14:paraId="233677F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Номера пунктов и таблиц основной части</w:t>
            </w:r>
          </w:p>
        </w:tc>
        <w:tc>
          <w:tcPr>
            <w:tcW w:w="7483" w:type="dxa"/>
            <w:vAlign w:val="center"/>
          </w:tcPr>
          <w:p w14:paraId="7BA60AA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Материалы по обоснованию расчетных показателей</w:t>
            </w:r>
          </w:p>
        </w:tc>
      </w:tr>
      <w:tr w:rsidR="00D1273D" w:rsidRPr="00BA45BF" w14:paraId="2084B703" w14:textId="77777777">
        <w:tc>
          <w:tcPr>
            <w:tcW w:w="1587" w:type="dxa"/>
          </w:tcPr>
          <w:p w14:paraId="47391650" w14:textId="77777777" w:rsidR="0019221B" w:rsidRPr="00BA45BF" w:rsidRDefault="0019221B" w:rsidP="00254341">
            <w:pPr>
              <w:pStyle w:val="ConsPlusNormal0"/>
              <w:jc w:val="center"/>
              <w:rPr>
                <w:rFonts w:ascii="Times New Roman" w:hAnsi="Times New Roman" w:cs="Times New Roman"/>
              </w:rPr>
            </w:pPr>
            <w:hyperlink w:anchor="P82" w:tooltip="1.2.1. Предельно допустимая этажность жилых и нежилых зданий в городе Кашира принимается 7 этажей.">
              <w:r w:rsidRPr="00BA45BF">
                <w:rPr>
                  <w:rFonts w:ascii="Times New Roman" w:hAnsi="Times New Roman" w:cs="Times New Roman"/>
                </w:rPr>
                <w:t>1.2.1</w:t>
              </w:r>
            </w:hyperlink>
          </w:p>
        </w:tc>
        <w:tc>
          <w:tcPr>
            <w:tcW w:w="7483" w:type="dxa"/>
          </w:tcPr>
          <w:p w14:paraId="7419E575" w14:textId="593949EE"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Максимально допустимая этажность жилых и нежилых зданий установлена по НГП МО (см. </w:t>
            </w:r>
            <w:hyperlink r:id="rId11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1.10</w:t>
              </w:r>
            </w:hyperlink>
            <w:r w:rsidRPr="00BA45BF">
              <w:rPr>
                <w:rFonts w:ascii="Times New Roman" w:hAnsi="Times New Roman" w:cs="Times New Roman"/>
              </w:rPr>
              <w:t xml:space="preserve"> и </w:t>
            </w:r>
            <w:hyperlink r:id="rId11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1.11</w:t>
              </w:r>
            </w:hyperlink>
            <w:r w:rsidRPr="00BA45BF">
              <w:rPr>
                <w:rFonts w:ascii="Times New Roman" w:hAnsi="Times New Roman" w:cs="Times New Roman"/>
              </w:rPr>
              <w:t xml:space="preserve">, </w:t>
            </w:r>
            <w:hyperlink r:id="rId11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таблица </w:t>
              </w:r>
              <w:r w:rsidR="00B84D8A" w:rsidRPr="00BA45BF">
                <w:rPr>
                  <w:rFonts w:ascii="Times New Roman" w:hAnsi="Times New Roman" w:cs="Times New Roman"/>
                </w:rPr>
                <w:t>№</w:t>
              </w:r>
              <w:r w:rsidR="0019221B" w:rsidRPr="00BA45BF">
                <w:rPr>
                  <w:rFonts w:ascii="Times New Roman" w:hAnsi="Times New Roman" w:cs="Times New Roman"/>
                </w:rPr>
                <w:t xml:space="preserve"> 1</w:t>
              </w:r>
            </w:hyperlink>
            <w:r w:rsidRPr="00BA45BF">
              <w:rPr>
                <w:rFonts w:ascii="Times New Roman" w:hAnsi="Times New Roman" w:cs="Times New Roman"/>
              </w:rPr>
              <w:t>). Для города Каширы, отнесенного к историческим поселениям регионального значения, максимальная этажность 7 этажей. В сельских населенных пунктах вне зависимости от численности населения максимальная этажность 3 этажа</w:t>
            </w:r>
          </w:p>
        </w:tc>
      </w:tr>
      <w:tr w:rsidR="00D1273D" w:rsidRPr="00BA45BF" w14:paraId="1A95B1B3" w14:textId="77777777">
        <w:tc>
          <w:tcPr>
            <w:tcW w:w="1587" w:type="dxa"/>
          </w:tcPr>
          <w:p w14:paraId="1E6DAB29" w14:textId="77777777" w:rsidR="0019221B" w:rsidRPr="00BA45BF" w:rsidRDefault="0019221B" w:rsidP="00254341">
            <w:pPr>
              <w:pStyle w:val="ConsPlusNormal0"/>
              <w:jc w:val="center"/>
              <w:rPr>
                <w:rFonts w:ascii="Times New Roman" w:hAnsi="Times New Roman" w:cs="Times New Roman"/>
              </w:rPr>
            </w:pPr>
            <w:hyperlink w:anchor="P101" w:tooltip="Расчетные показатели интенсивности застройки жилых">
              <w:r w:rsidRPr="00BA45BF">
                <w:rPr>
                  <w:rFonts w:ascii="Times New Roman" w:hAnsi="Times New Roman" w:cs="Times New Roman"/>
                </w:rPr>
                <w:t>1.2.3, таблица 1</w:t>
              </w:r>
            </w:hyperlink>
            <w:r w:rsidRPr="00BA45BF">
              <w:rPr>
                <w:rFonts w:ascii="Times New Roman" w:hAnsi="Times New Roman" w:cs="Times New Roman"/>
              </w:rPr>
              <w:t xml:space="preserve">; </w:t>
            </w:r>
            <w:hyperlink w:anchor="P268" w:tooltip="Расчетные показатели интенсивности застройки кварталов и">
              <w:r w:rsidRPr="00BA45BF">
                <w:rPr>
                  <w:rFonts w:ascii="Times New Roman" w:hAnsi="Times New Roman" w:cs="Times New Roman"/>
                </w:rPr>
                <w:t>1.2.4, таблица 2</w:t>
              </w:r>
            </w:hyperlink>
          </w:p>
        </w:tc>
        <w:tc>
          <w:tcPr>
            <w:tcW w:w="7483" w:type="dxa"/>
          </w:tcPr>
          <w:p w14:paraId="704BF8CB" w14:textId="025FFBEC"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Максимальные коэффициент и плотность застройки жилого квартала многоквартирными и блокированными жилыми домами установлены по НГП МО (см. </w:t>
            </w:r>
            <w:hyperlink r:id="rId11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1.15</w:t>
              </w:r>
            </w:hyperlink>
            <w:r w:rsidRPr="00BA45BF">
              <w:rPr>
                <w:rFonts w:ascii="Times New Roman" w:hAnsi="Times New Roman" w:cs="Times New Roman"/>
              </w:rPr>
              <w:t xml:space="preserve"> и </w:t>
            </w:r>
            <w:hyperlink r:id="rId11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таблица </w:t>
              </w:r>
              <w:r w:rsidR="00B84D8A" w:rsidRPr="00BA45BF">
                <w:rPr>
                  <w:rFonts w:ascii="Times New Roman" w:hAnsi="Times New Roman" w:cs="Times New Roman"/>
                </w:rPr>
                <w:t>№</w:t>
              </w:r>
              <w:r w:rsidR="0019221B" w:rsidRPr="00BA45BF">
                <w:rPr>
                  <w:rFonts w:ascii="Times New Roman" w:hAnsi="Times New Roman" w:cs="Times New Roman"/>
                </w:rPr>
                <w:t xml:space="preserve"> 2</w:t>
              </w:r>
            </w:hyperlink>
            <w:r w:rsidRPr="00BA45BF">
              <w:rPr>
                <w:rFonts w:ascii="Times New Roman" w:hAnsi="Times New Roman" w:cs="Times New Roman"/>
              </w:rPr>
              <w:t>) для расположенных в рекреационно-городской устойчивой системе расселения населенных пунктов с численностью населения:</w:t>
            </w:r>
          </w:p>
          <w:p w14:paraId="2D9466BA"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от 15 до 50 тыс. человек (город Кашира);</w:t>
            </w:r>
          </w:p>
          <w:p w14:paraId="3135C576"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от 1 до 3 тыс. человек и менее 1 тыс. человек (сельские населенные пункты).</w:t>
            </w:r>
          </w:p>
          <w:p w14:paraId="76E51C2D"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4E76E228"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1) для хранения индивидуального автомобильного транспорта;</w:t>
            </w:r>
          </w:p>
          <w:p w14:paraId="41CF0374"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2) инженерного обеспечения;</w:t>
            </w:r>
          </w:p>
          <w:p w14:paraId="3DC45AB3"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3) физкультурно-спортивного назначения;</w:t>
            </w:r>
          </w:p>
          <w:p w14:paraId="30D84B89"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4) торговли и общественного питания;</w:t>
            </w:r>
          </w:p>
          <w:p w14:paraId="74D69DAF"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5) коммунального и бытового обслуживания.</w:t>
            </w:r>
          </w:p>
          <w:p w14:paraId="686C3763" w14:textId="2791CF05"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 xml:space="preserve">Эти условия определены в НГП МО (см. </w:t>
            </w:r>
            <w:hyperlink r:id="rId12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5.5</w:t>
              </w:r>
            </w:hyperlink>
            <w:r w:rsidRPr="00BA45BF">
              <w:rPr>
                <w:rFonts w:ascii="Times New Roman" w:hAnsi="Times New Roman" w:cs="Times New Roman"/>
              </w:rPr>
              <w:t xml:space="preserve"> и строки 1 - 5 </w:t>
            </w:r>
            <w:hyperlink r:id="rId12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таблицы </w:t>
              </w:r>
              <w:r w:rsidR="00B84D8A" w:rsidRPr="00BA45BF">
                <w:rPr>
                  <w:rFonts w:ascii="Times New Roman" w:hAnsi="Times New Roman" w:cs="Times New Roman"/>
                </w:rPr>
                <w:t>№№</w:t>
              </w:r>
              <w:r w:rsidR="0019221B" w:rsidRPr="00BA45BF">
                <w:rPr>
                  <w:rFonts w:ascii="Times New Roman" w:hAnsi="Times New Roman" w:cs="Times New Roman"/>
                </w:rPr>
                <w:t xml:space="preserve"> 14</w:t>
              </w:r>
            </w:hyperlink>
            <w:r w:rsidRPr="00BA45BF">
              <w:rPr>
                <w:rFonts w:ascii="Times New Roman" w:hAnsi="Times New Roman" w:cs="Times New Roman"/>
              </w:rPr>
              <w:t xml:space="preserve">, </w:t>
            </w:r>
            <w:hyperlink r:id="rId122"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31</w:t>
              </w:r>
            </w:hyperlink>
            <w:r w:rsidRPr="00BA45BF">
              <w:rPr>
                <w:rFonts w:ascii="Times New Roman" w:hAnsi="Times New Roman" w:cs="Times New Roman"/>
              </w:rPr>
              <w:t xml:space="preserve">, </w:t>
            </w:r>
            <w:hyperlink r:id="rId12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32</w:t>
              </w:r>
            </w:hyperlink>
            <w:r w:rsidRPr="00BA45BF">
              <w:rPr>
                <w:rFonts w:ascii="Times New Roman" w:hAnsi="Times New Roman" w:cs="Times New Roman"/>
              </w:rPr>
              <w:t>)</w:t>
            </w:r>
          </w:p>
        </w:tc>
      </w:tr>
      <w:tr w:rsidR="00D1273D" w:rsidRPr="00BA45BF" w14:paraId="67C1545A" w14:textId="77777777">
        <w:tc>
          <w:tcPr>
            <w:tcW w:w="1587" w:type="dxa"/>
          </w:tcPr>
          <w:p w14:paraId="7BCEE69B" w14:textId="77777777" w:rsidR="0019221B" w:rsidRPr="00BA45BF" w:rsidRDefault="0019221B" w:rsidP="00254341">
            <w:pPr>
              <w:pStyle w:val="ConsPlusNormal0"/>
              <w:jc w:val="center"/>
              <w:rPr>
                <w:rFonts w:ascii="Times New Roman" w:hAnsi="Times New Roman" w:cs="Times New Roman"/>
              </w:rPr>
            </w:pPr>
            <w:hyperlink w:anchor="P406" w:tooltip="1.2.7. При застройке земельных участков индивидуальными жилыми домами максимальный коэффициент застройки земельного участка принимается в соответствии с Градостроительным регламентом Правил землепользования и застройки территории (части территории) городского ">
              <w:r w:rsidRPr="00BA45BF">
                <w:rPr>
                  <w:rFonts w:ascii="Times New Roman" w:hAnsi="Times New Roman" w:cs="Times New Roman"/>
                </w:rPr>
                <w:t>1.2.7</w:t>
              </w:r>
            </w:hyperlink>
          </w:p>
        </w:tc>
        <w:tc>
          <w:tcPr>
            <w:tcW w:w="7483" w:type="dxa"/>
          </w:tcPr>
          <w:p w14:paraId="4B71CC8F"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Максимальная этажность и высота индивидуальных жилых домов, а также требования к планировке и застройке земельных участков установлены согласно НГП МО (см. </w:t>
            </w:r>
            <w:hyperlink r:id="rId12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1.16</w:t>
              </w:r>
            </w:hyperlink>
            <w:r w:rsidRPr="00BA45BF">
              <w:rPr>
                <w:rFonts w:ascii="Times New Roman" w:hAnsi="Times New Roman" w:cs="Times New Roman"/>
              </w:rPr>
              <w:t>)</w:t>
            </w:r>
          </w:p>
        </w:tc>
      </w:tr>
      <w:tr w:rsidR="00D1273D" w:rsidRPr="00BA45BF" w14:paraId="02FF74DB" w14:textId="77777777">
        <w:tc>
          <w:tcPr>
            <w:tcW w:w="1587" w:type="dxa"/>
          </w:tcPr>
          <w:p w14:paraId="7ECDE8B1" w14:textId="77777777" w:rsidR="0019221B" w:rsidRPr="00BA45BF" w:rsidRDefault="0019221B" w:rsidP="00254341">
            <w:pPr>
              <w:pStyle w:val="ConsPlusNormal0"/>
              <w:jc w:val="center"/>
              <w:rPr>
                <w:rFonts w:ascii="Times New Roman" w:hAnsi="Times New Roman" w:cs="Times New Roman"/>
              </w:rPr>
            </w:pPr>
            <w:hyperlink w:anchor="P413" w:tooltip="1.2.10. В населенных пунктах при новом строительстве и (или) реконструкции жилой застройки в первых этажах жилых зданий от 4 до 7 этажей под нежилые помещения отводится площадь не менее 6% от площади квартир в пределах жилого квартала.">
              <w:r w:rsidRPr="00BA45BF">
                <w:rPr>
                  <w:rFonts w:ascii="Times New Roman" w:hAnsi="Times New Roman" w:cs="Times New Roman"/>
                </w:rPr>
                <w:t>1.2.10</w:t>
              </w:r>
            </w:hyperlink>
          </w:p>
        </w:tc>
        <w:tc>
          <w:tcPr>
            <w:tcW w:w="7483" w:type="dxa"/>
          </w:tcPr>
          <w:p w14:paraId="3C64D30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Требования по размещению нежилых помещений в первых этажах жилых зданий установлены согласно НГП МО (см. </w:t>
            </w:r>
            <w:hyperlink r:id="rId12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1.7</w:t>
              </w:r>
            </w:hyperlink>
            <w:r w:rsidRPr="00BA45BF">
              <w:rPr>
                <w:rFonts w:ascii="Times New Roman" w:hAnsi="Times New Roman" w:cs="Times New Roman"/>
              </w:rPr>
              <w:t>)</w:t>
            </w:r>
          </w:p>
        </w:tc>
      </w:tr>
      <w:tr w:rsidR="00D1273D" w:rsidRPr="00BA45BF" w14:paraId="3755AE5C" w14:textId="77777777">
        <w:tc>
          <w:tcPr>
            <w:tcW w:w="1587" w:type="dxa"/>
          </w:tcPr>
          <w:p w14:paraId="1D329E79" w14:textId="77777777" w:rsidR="0019221B" w:rsidRPr="00BA45BF" w:rsidRDefault="0019221B" w:rsidP="00254341">
            <w:pPr>
              <w:pStyle w:val="ConsPlusNormal0"/>
              <w:jc w:val="center"/>
              <w:rPr>
                <w:rFonts w:ascii="Times New Roman" w:hAnsi="Times New Roman" w:cs="Times New Roman"/>
              </w:rPr>
            </w:pPr>
            <w:hyperlink w:anchor="P417" w:tooltip="1.2.11.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w:r w:rsidRPr="00BA45BF">
                <w:rPr>
                  <w:rFonts w:ascii="Times New Roman" w:hAnsi="Times New Roman" w:cs="Times New Roman"/>
                </w:rPr>
                <w:t>1.2.11</w:t>
              </w:r>
            </w:hyperlink>
          </w:p>
        </w:tc>
        <w:tc>
          <w:tcPr>
            <w:tcW w:w="7483" w:type="dxa"/>
          </w:tcPr>
          <w:p w14:paraId="39F6422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НГП МО (см. </w:t>
            </w:r>
            <w:hyperlink r:id="rId12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1.21</w:t>
              </w:r>
            </w:hyperlink>
            <w:r w:rsidRPr="00BA45BF">
              <w:rPr>
                <w:rFonts w:ascii="Times New Roman" w:hAnsi="Times New Roman" w:cs="Times New Roman"/>
              </w:rPr>
              <w:t>)</w:t>
            </w:r>
          </w:p>
        </w:tc>
      </w:tr>
      <w:tr w:rsidR="00D1273D" w:rsidRPr="00BA45BF" w14:paraId="28B3D549" w14:textId="77777777">
        <w:tc>
          <w:tcPr>
            <w:tcW w:w="1587" w:type="dxa"/>
          </w:tcPr>
          <w:p w14:paraId="6D0EDC7B" w14:textId="77777777" w:rsidR="0019221B" w:rsidRPr="00BA45BF" w:rsidRDefault="0019221B" w:rsidP="00254341">
            <w:pPr>
              <w:pStyle w:val="ConsPlusNormal0"/>
              <w:jc w:val="center"/>
              <w:rPr>
                <w:rFonts w:ascii="Times New Roman" w:hAnsi="Times New Roman" w:cs="Times New Roman"/>
              </w:rPr>
            </w:pPr>
            <w:hyperlink w:anchor="P433" w:tooltip="1.2.15. При строчной застройке минимальная глубина X прямоугольного квартала (сторона квартала, к которой протяженные здания обращены торцом и расположены перпендикулярно) рассчитывается по формуле:">
              <w:r w:rsidRPr="00BA45BF">
                <w:rPr>
                  <w:rFonts w:ascii="Times New Roman" w:hAnsi="Times New Roman" w:cs="Times New Roman"/>
                </w:rPr>
                <w:t>1.2.15</w:t>
              </w:r>
            </w:hyperlink>
          </w:p>
        </w:tc>
        <w:tc>
          <w:tcPr>
            <w:tcW w:w="7483" w:type="dxa"/>
          </w:tcPr>
          <w:p w14:paraId="6E2D4B7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Рис. 1 (не приводится)</w:t>
            </w:r>
          </w:p>
          <w:p w14:paraId="5AB462DA"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 случае строчной компоновки зданий в прямоугольном квартале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Y, изображенной на рисунке 1 (количество строк m = 2), когда все здания с длинами Li одинаковой шириной h расположены вдоль стороны (торцами к стороне X), площадь застройки </w:t>
            </w: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определяется по формуле:</w:t>
            </w:r>
          </w:p>
          <w:p w14:paraId="55412A9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noProof/>
                <w:position w:val="-10"/>
              </w:rPr>
              <w:drawing>
                <wp:inline distT="0" distB="0" distL="0" distR="0" wp14:anchorId="0413F3D4" wp14:editId="0C7DD094">
                  <wp:extent cx="1905000" cy="257175"/>
                  <wp:effectExtent l="0" t="0" r="0" b="0"/>
                  <wp:docPr id="1379910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0" cy="257175"/>
                          </a:xfrm>
                          <a:prstGeom prst="rect">
                            <a:avLst/>
                          </a:prstGeom>
                          <a:noFill/>
                          <a:ln>
                            <a:noFill/>
                          </a:ln>
                        </pic:spPr>
                      </pic:pic>
                    </a:graphicData>
                  </a:graphic>
                </wp:inline>
              </w:drawing>
            </w:r>
          </w:p>
          <w:p w14:paraId="400B1A07"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где коэффициент непрерывности строчной застройки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рассчитывается по формуле </w:t>
            </w:r>
            <w:r w:rsidRPr="00BA45BF">
              <w:rPr>
                <w:rFonts w:ascii="Times New Roman" w:hAnsi="Times New Roman" w:cs="Times New Roman"/>
                <w:noProof/>
                <w:position w:val="-10"/>
              </w:rPr>
              <w:drawing>
                <wp:inline distT="0" distB="0" distL="0" distR="0" wp14:anchorId="51B778F5" wp14:editId="06A83BE1">
                  <wp:extent cx="1228725" cy="257175"/>
                  <wp:effectExtent l="0" t="0" r="0" b="0"/>
                  <wp:docPr id="1329664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r w:rsidRPr="00BA45BF">
              <w:rPr>
                <w:rFonts w:ascii="Times New Roman" w:hAnsi="Times New Roman" w:cs="Times New Roman"/>
              </w:rPr>
              <w:t>.</w:t>
            </w:r>
          </w:p>
          <w:p w14:paraId="04F2431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Вместе с тем площадь застройки </w:t>
            </w: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зависит от площади квартала S и коэффициента застройки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w:t>
            </w:r>
          </w:p>
          <w:p w14:paraId="5D051E00" w14:textId="77777777" w:rsidR="0019221B" w:rsidRPr="00BA45BF" w:rsidRDefault="00000000" w:rsidP="00254341">
            <w:pPr>
              <w:pStyle w:val="ConsPlusNormal0"/>
              <w:jc w:val="both"/>
              <w:rPr>
                <w:rFonts w:ascii="Times New Roman" w:hAnsi="Times New Roman" w:cs="Times New Roman"/>
                <w:lang w:val="en-US"/>
              </w:rPr>
            </w:pPr>
            <w:r w:rsidRPr="00BA45BF">
              <w:rPr>
                <w:rFonts w:ascii="Times New Roman" w:hAnsi="Times New Roman" w:cs="Times New Roman"/>
                <w:lang w:val="en-US"/>
              </w:rPr>
              <w:t>S</w:t>
            </w:r>
            <w:r w:rsidRPr="00BA45BF">
              <w:rPr>
                <w:rFonts w:ascii="Times New Roman" w:hAnsi="Times New Roman" w:cs="Times New Roman"/>
              </w:rPr>
              <w:t>з</w:t>
            </w:r>
            <w:r w:rsidRPr="00BA45BF">
              <w:rPr>
                <w:rFonts w:ascii="Times New Roman" w:hAnsi="Times New Roman" w:cs="Times New Roman"/>
                <w:lang w:val="en-US"/>
              </w:rPr>
              <w:t xml:space="preserve"> = (</w:t>
            </w:r>
            <w:proofErr w:type="spellStart"/>
            <w:r w:rsidRPr="00BA45BF">
              <w:rPr>
                <w:rFonts w:ascii="Times New Roman" w:hAnsi="Times New Roman" w:cs="Times New Roman"/>
              </w:rPr>
              <w:t>Кз</w:t>
            </w:r>
            <w:proofErr w:type="spellEnd"/>
            <w:r w:rsidRPr="00BA45BF">
              <w:rPr>
                <w:rFonts w:ascii="Times New Roman" w:hAnsi="Times New Roman" w:cs="Times New Roman"/>
                <w:vertAlign w:val="superscript"/>
                <w:lang w:val="en-US"/>
              </w:rPr>
              <w:t>max</w:t>
            </w:r>
            <w:r w:rsidRPr="00BA45BF">
              <w:rPr>
                <w:rFonts w:ascii="Times New Roman" w:hAnsi="Times New Roman" w:cs="Times New Roman"/>
                <w:lang w:val="en-US"/>
              </w:rPr>
              <w:t xml:space="preserve"> / 100%) x S = (</w:t>
            </w:r>
            <w:proofErr w:type="spellStart"/>
            <w:r w:rsidRPr="00BA45BF">
              <w:rPr>
                <w:rFonts w:ascii="Times New Roman" w:hAnsi="Times New Roman" w:cs="Times New Roman"/>
              </w:rPr>
              <w:t>Кз</w:t>
            </w:r>
            <w:proofErr w:type="spellEnd"/>
            <w:r w:rsidRPr="00BA45BF">
              <w:rPr>
                <w:rFonts w:ascii="Times New Roman" w:hAnsi="Times New Roman" w:cs="Times New Roman"/>
                <w:vertAlign w:val="superscript"/>
                <w:lang w:val="en-US"/>
              </w:rPr>
              <w:t>max</w:t>
            </w:r>
            <w:r w:rsidRPr="00BA45BF">
              <w:rPr>
                <w:rFonts w:ascii="Times New Roman" w:hAnsi="Times New Roman" w:cs="Times New Roman"/>
                <w:lang w:val="en-US"/>
              </w:rPr>
              <w:t xml:space="preserve"> / 100%) x (X </w:t>
            </w:r>
            <w:proofErr w:type="spellStart"/>
            <w:r w:rsidRPr="00BA45BF">
              <w:rPr>
                <w:rFonts w:ascii="Times New Roman" w:hAnsi="Times New Roman" w:cs="Times New Roman"/>
                <w:lang w:val="en-US"/>
              </w:rPr>
              <w:t>x</w:t>
            </w:r>
            <w:proofErr w:type="spellEnd"/>
            <w:r w:rsidRPr="00BA45BF">
              <w:rPr>
                <w:rFonts w:ascii="Times New Roman" w:hAnsi="Times New Roman" w:cs="Times New Roman"/>
                <w:lang w:val="en-US"/>
              </w:rPr>
              <w:t xml:space="preserve"> Y).</w:t>
            </w:r>
          </w:p>
          <w:p w14:paraId="285CD2DF"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Из равенства обоих выражений для </w:t>
            </w:r>
            <w:proofErr w:type="spellStart"/>
            <w:r w:rsidRPr="00BA45BF">
              <w:rPr>
                <w:rFonts w:ascii="Times New Roman" w:hAnsi="Times New Roman" w:cs="Times New Roman"/>
              </w:rPr>
              <w:t>Sз</w:t>
            </w:r>
            <w:proofErr w:type="spellEnd"/>
          </w:p>
          <w:p w14:paraId="0C128BEF"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h x m x Y x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x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Y)</w:t>
            </w:r>
          </w:p>
          <w:p w14:paraId="3E8EF7E9"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выводится формула для расчета глубины квартала X:</w:t>
            </w:r>
          </w:p>
          <w:p w14:paraId="0DC9864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X = m x h x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w:t>
            </w:r>
          </w:p>
          <w:p w14:paraId="07321DF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вышеперечисленных параметров</w:t>
            </w:r>
          </w:p>
        </w:tc>
      </w:tr>
      <w:tr w:rsidR="00D1273D" w:rsidRPr="00BA45BF" w14:paraId="7927D349" w14:textId="77777777">
        <w:tc>
          <w:tcPr>
            <w:tcW w:w="1587" w:type="dxa"/>
            <w:vMerge w:val="restart"/>
          </w:tcPr>
          <w:p w14:paraId="160A1B7A" w14:textId="77777777" w:rsidR="0019221B" w:rsidRPr="00BA45BF" w:rsidRDefault="0019221B" w:rsidP="00254341">
            <w:pPr>
              <w:pStyle w:val="ConsPlusNormal0"/>
              <w:jc w:val="center"/>
              <w:rPr>
                <w:rFonts w:ascii="Times New Roman" w:hAnsi="Times New Roman" w:cs="Times New Roman"/>
              </w:rPr>
            </w:pPr>
            <w:hyperlink w:anchor="P441" w:tooltip="2.1.16. При периметральной застройке прямоугольного квартала, минимальные размеры квартала с шириной X, длиной Y = r x X (r &gt;= 1) и площадью S = X x Y определяется по формуле:">
              <w:r w:rsidRPr="00BA45BF">
                <w:rPr>
                  <w:rFonts w:ascii="Times New Roman" w:hAnsi="Times New Roman" w:cs="Times New Roman"/>
                </w:rPr>
                <w:t>1.2.16</w:t>
              </w:r>
            </w:hyperlink>
            <w:r w:rsidRPr="00BA45BF">
              <w:rPr>
                <w:rFonts w:ascii="Times New Roman" w:hAnsi="Times New Roman" w:cs="Times New Roman"/>
              </w:rPr>
              <w:t xml:space="preserve">, </w:t>
            </w:r>
            <w:hyperlink w:anchor="P451" w:tooltip="1.2.17. В случае дополнения периметральной компоновки зданий зданиями внутри периметра квартала формула расчета размера квартала, приведенная в п. 2.1.16, не изменяется, а дополнительные здания учитываются коэффициентом непрерывности застройки Кп, который може">
              <w:r w:rsidRPr="00BA45BF">
                <w:rPr>
                  <w:rFonts w:ascii="Times New Roman" w:hAnsi="Times New Roman" w:cs="Times New Roman"/>
                </w:rPr>
                <w:t>1.2.17</w:t>
              </w:r>
            </w:hyperlink>
          </w:p>
        </w:tc>
        <w:tc>
          <w:tcPr>
            <w:tcW w:w="7483" w:type="dxa"/>
          </w:tcPr>
          <w:p w14:paraId="1CCCD58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Формула зависимости минимального размера квартала прямоугольной формы с шириной X, длиной Y = r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(r &gt;= 1) и площадью S =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Y от максимального коэффициента застройки квартала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средней ширины зданий в квартале h (h &lt; X / 2) и коэффициента непрерывности периметральной застройки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получена в результате решения квадратного уравнения а x X</w:t>
            </w:r>
            <w:r w:rsidRPr="00BA45BF">
              <w:rPr>
                <w:rFonts w:ascii="Times New Roman" w:hAnsi="Times New Roman" w:cs="Times New Roman"/>
                <w:vertAlign w:val="superscript"/>
              </w:rPr>
              <w:t>2</w:t>
            </w:r>
            <w:r w:rsidRPr="00BA45BF">
              <w:rPr>
                <w:rFonts w:ascii="Times New Roman" w:hAnsi="Times New Roman" w:cs="Times New Roman"/>
              </w:rPr>
              <w:t xml:space="preserve"> + b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 с = 0, математически описывающего соотношения между перечисленными параметрами</w:t>
            </w:r>
          </w:p>
        </w:tc>
      </w:tr>
      <w:tr w:rsidR="00D1273D" w:rsidRPr="00BA45BF" w14:paraId="0D31AC00" w14:textId="77777777">
        <w:tc>
          <w:tcPr>
            <w:tcW w:w="1587" w:type="dxa"/>
            <w:vMerge/>
          </w:tcPr>
          <w:p w14:paraId="07E1896A" w14:textId="77777777" w:rsidR="0019221B" w:rsidRPr="00BA45BF" w:rsidRDefault="0019221B" w:rsidP="00254341">
            <w:pPr>
              <w:pStyle w:val="ConsPlusNormal0"/>
              <w:rPr>
                <w:rFonts w:ascii="Times New Roman" w:hAnsi="Times New Roman" w:cs="Times New Roman"/>
              </w:rPr>
            </w:pPr>
          </w:p>
        </w:tc>
        <w:tc>
          <w:tcPr>
            <w:tcW w:w="7483" w:type="dxa"/>
          </w:tcPr>
          <w:p w14:paraId="72615E9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Рис. 2 (не приводится)</w:t>
            </w:r>
          </w:p>
          <w:p w14:paraId="1C76410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 случае сплошной периметральной застройки, изображенной на рисунке 2, когда все здания одинаковой ширины h расположены без разрывов по периметру квартала, площадь застройки </w:t>
            </w: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зависит от ширины зданий h и протяженности сторон квартала:</w:t>
            </w:r>
          </w:p>
          <w:p w14:paraId="7FA8E3A2"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 h x (2 x (X - h) + 2 x (Y - h)) = h x (2 x (X - h) + 2 x (r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 h)) = 2 x h x (1 + r)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- 4 x h</w:t>
            </w:r>
            <w:r w:rsidRPr="00BA45BF">
              <w:rPr>
                <w:rFonts w:ascii="Times New Roman" w:hAnsi="Times New Roman" w:cs="Times New Roman"/>
                <w:vertAlign w:val="superscript"/>
              </w:rPr>
              <w:t>2</w:t>
            </w:r>
          </w:p>
        </w:tc>
      </w:tr>
      <w:tr w:rsidR="00D1273D" w:rsidRPr="00BA45BF" w14:paraId="6C1C5B19" w14:textId="77777777">
        <w:tc>
          <w:tcPr>
            <w:tcW w:w="1587" w:type="dxa"/>
            <w:vMerge/>
          </w:tcPr>
          <w:p w14:paraId="45A03013" w14:textId="77777777" w:rsidR="0019221B" w:rsidRPr="00BA45BF" w:rsidRDefault="0019221B" w:rsidP="00254341">
            <w:pPr>
              <w:pStyle w:val="ConsPlusNormal0"/>
              <w:rPr>
                <w:rFonts w:ascii="Times New Roman" w:hAnsi="Times New Roman" w:cs="Times New Roman"/>
              </w:rPr>
            </w:pPr>
          </w:p>
        </w:tc>
        <w:tc>
          <w:tcPr>
            <w:tcW w:w="7483" w:type="dxa"/>
          </w:tcPr>
          <w:p w14:paraId="2D612BF6"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Рис. 3 (не приводится)</w:t>
            </w:r>
          </w:p>
          <w:p w14:paraId="03E034C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 случае несплошной периметральной застройки, изображенной на рисунке 3, разрывы между домами и отступы от границ квартала учитывается коэффициент непрерывности застройки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&lt;= 1, соответствующим отношению суммы длин зданий, расположенных с отступами и разрывами, к сумме длин зданий в случае сплошной периметральной застройки.</w:t>
            </w:r>
          </w:p>
          <w:p w14:paraId="4B55FA9B"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 2 x h x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x (1 + r)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- 4 x </w:t>
            </w:r>
            <w:proofErr w:type="spellStart"/>
            <w:r w:rsidRPr="00BA45BF">
              <w:rPr>
                <w:rFonts w:ascii="Times New Roman" w:hAnsi="Times New Roman" w:cs="Times New Roman"/>
              </w:rPr>
              <w:t>Кп</w:t>
            </w:r>
            <w:proofErr w:type="spellEnd"/>
            <w:r w:rsidRPr="00BA45BF">
              <w:rPr>
                <w:rFonts w:ascii="Times New Roman" w:hAnsi="Times New Roman" w:cs="Times New Roman"/>
              </w:rPr>
              <w:t xml:space="preserve"> x h</w:t>
            </w:r>
            <w:r w:rsidRPr="00BA45BF">
              <w:rPr>
                <w:rFonts w:ascii="Times New Roman" w:hAnsi="Times New Roman" w:cs="Times New Roman"/>
                <w:vertAlign w:val="superscript"/>
              </w:rPr>
              <w:t>2</w:t>
            </w:r>
            <w:r w:rsidRPr="00BA45BF">
              <w:rPr>
                <w:rFonts w:ascii="Times New Roman" w:hAnsi="Times New Roman" w:cs="Times New Roman"/>
              </w:rPr>
              <w:t>.</w:t>
            </w:r>
          </w:p>
          <w:p w14:paraId="3C7BE24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Вместе с тем, площадь застройки </w:t>
            </w: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зависит от площади квартала </w:t>
            </w:r>
            <w:proofErr w:type="spellStart"/>
            <w:r w:rsidRPr="00BA45BF">
              <w:rPr>
                <w:rFonts w:ascii="Times New Roman" w:hAnsi="Times New Roman" w:cs="Times New Roman"/>
              </w:rPr>
              <w:t>Sкв</w:t>
            </w:r>
            <w:proofErr w:type="spellEnd"/>
            <w:r w:rsidRPr="00BA45BF">
              <w:rPr>
                <w:rFonts w:ascii="Times New Roman" w:hAnsi="Times New Roman" w:cs="Times New Roman"/>
              </w:rPr>
              <w:t xml:space="preserve"> и максимального коэффициента застройки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w:t>
            </w:r>
          </w:p>
          <w:p w14:paraId="77A39833"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x </w:t>
            </w:r>
            <w:proofErr w:type="spellStart"/>
            <w:r w:rsidRPr="00BA45BF">
              <w:rPr>
                <w:rFonts w:ascii="Times New Roman" w:hAnsi="Times New Roman" w:cs="Times New Roman"/>
              </w:rPr>
              <w:t>Sкв</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x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Y)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x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r x X) =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x r x X</w:t>
            </w:r>
            <w:r w:rsidRPr="00BA45BF">
              <w:rPr>
                <w:rFonts w:ascii="Times New Roman" w:hAnsi="Times New Roman" w:cs="Times New Roman"/>
                <w:vertAlign w:val="superscript"/>
              </w:rPr>
              <w:t>2</w:t>
            </w:r>
            <w:r w:rsidRPr="00BA45BF">
              <w:rPr>
                <w:rFonts w:ascii="Times New Roman" w:hAnsi="Times New Roman" w:cs="Times New Roman"/>
              </w:rPr>
              <w:t>.</w:t>
            </w:r>
          </w:p>
          <w:p w14:paraId="5A12CC65"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 результате приравнивания обоих выражений для </w:t>
            </w:r>
            <w:proofErr w:type="spellStart"/>
            <w:r w:rsidRPr="00BA45BF">
              <w:rPr>
                <w:rFonts w:ascii="Times New Roman" w:hAnsi="Times New Roman" w:cs="Times New Roman"/>
              </w:rPr>
              <w:t>Sз</w:t>
            </w:r>
            <w:proofErr w:type="spellEnd"/>
            <w:r w:rsidRPr="00BA45BF">
              <w:rPr>
                <w:rFonts w:ascii="Times New Roman" w:hAnsi="Times New Roman" w:cs="Times New Roman"/>
              </w:rPr>
              <w:t xml:space="preserve"> получается квадратное уравнение относительно X:</w:t>
            </w:r>
          </w:p>
          <w:p w14:paraId="1E381FE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((r x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 (h x </w:t>
            </w:r>
            <w:proofErr w:type="spellStart"/>
            <w:r w:rsidRPr="00BA45BF">
              <w:rPr>
                <w:rFonts w:ascii="Times New Roman" w:hAnsi="Times New Roman" w:cs="Times New Roman"/>
              </w:rPr>
              <w:t>Кп</w:t>
            </w:r>
            <w:proofErr w:type="spellEnd"/>
            <w:r w:rsidRPr="00BA45BF">
              <w:rPr>
                <w:rFonts w:ascii="Times New Roman" w:hAnsi="Times New Roman" w:cs="Times New Roman"/>
              </w:rPr>
              <w:t>)) x X</w:t>
            </w:r>
            <w:r w:rsidRPr="00BA45BF">
              <w:rPr>
                <w:rFonts w:ascii="Times New Roman" w:hAnsi="Times New Roman" w:cs="Times New Roman"/>
                <w:vertAlign w:val="superscript"/>
              </w:rPr>
              <w:t>2</w:t>
            </w:r>
            <w:r w:rsidRPr="00BA45BF">
              <w:rPr>
                <w:rFonts w:ascii="Times New Roman" w:hAnsi="Times New Roman" w:cs="Times New Roman"/>
              </w:rPr>
              <w:t xml:space="preserve"> - 2 x (1 + r) x </w:t>
            </w:r>
            <w:proofErr w:type="spellStart"/>
            <w:r w:rsidRPr="00BA45BF">
              <w:rPr>
                <w:rFonts w:ascii="Times New Roman" w:hAnsi="Times New Roman" w:cs="Times New Roman"/>
              </w:rPr>
              <w:t>X</w:t>
            </w:r>
            <w:proofErr w:type="spellEnd"/>
            <w:r w:rsidRPr="00BA45BF">
              <w:rPr>
                <w:rFonts w:ascii="Times New Roman" w:hAnsi="Times New Roman" w:cs="Times New Roman"/>
              </w:rPr>
              <w:t xml:space="preserve"> + 4 x h = 0,</w:t>
            </w:r>
          </w:p>
          <w:p w14:paraId="6A2B9E67"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решение которого определяется по формуле:</w:t>
            </w:r>
          </w:p>
          <w:p w14:paraId="2668C0F1"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X = (-b + (в</w:t>
            </w:r>
            <w:r w:rsidRPr="00BA45BF">
              <w:rPr>
                <w:rFonts w:ascii="Times New Roman" w:hAnsi="Times New Roman" w:cs="Times New Roman"/>
                <w:vertAlign w:val="superscript"/>
              </w:rPr>
              <w:t>2</w:t>
            </w:r>
            <w:r w:rsidRPr="00BA45BF">
              <w:rPr>
                <w:rFonts w:ascii="Times New Roman" w:hAnsi="Times New Roman" w:cs="Times New Roman"/>
              </w:rPr>
              <w:t xml:space="preserve"> - 4 x а x c)</w:t>
            </w:r>
            <w:r w:rsidRPr="00BA45BF">
              <w:rPr>
                <w:rFonts w:ascii="Times New Roman" w:hAnsi="Times New Roman" w:cs="Times New Roman"/>
                <w:vertAlign w:val="superscript"/>
              </w:rPr>
              <w:t>1/2</w:t>
            </w:r>
            <w:r w:rsidRPr="00BA45BF">
              <w:rPr>
                <w:rFonts w:ascii="Times New Roman" w:hAnsi="Times New Roman" w:cs="Times New Roman"/>
              </w:rPr>
              <w:t>) / (2 x а),</w:t>
            </w:r>
          </w:p>
          <w:p w14:paraId="1BBEAA21"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где: а = (r x </w:t>
            </w:r>
            <w:proofErr w:type="spellStart"/>
            <w:r w:rsidRPr="00BA45BF">
              <w:rPr>
                <w:rFonts w:ascii="Times New Roman" w:hAnsi="Times New Roman" w:cs="Times New Roman"/>
              </w:rPr>
              <w:t>Кз</w:t>
            </w:r>
            <w:r w:rsidRPr="00BA45BF">
              <w:rPr>
                <w:rFonts w:ascii="Times New Roman" w:hAnsi="Times New Roman" w:cs="Times New Roman"/>
                <w:vertAlign w:val="superscript"/>
              </w:rPr>
              <w:t>max</w:t>
            </w:r>
            <w:proofErr w:type="spellEnd"/>
            <w:r w:rsidRPr="00BA45BF">
              <w:rPr>
                <w:rFonts w:ascii="Times New Roman" w:hAnsi="Times New Roman" w:cs="Times New Roman"/>
              </w:rPr>
              <w:t xml:space="preserve"> / 100%) / (h x </w:t>
            </w:r>
            <w:proofErr w:type="spellStart"/>
            <w:r w:rsidRPr="00BA45BF">
              <w:rPr>
                <w:rFonts w:ascii="Times New Roman" w:hAnsi="Times New Roman" w:cs="Times New Roman"/>
              </w:rPr>
              <w:t>Кп</w:t>
            </w:r>
            <w:proofErr w:type="spellEnd"/>
            <w:r w:rsidRPr="00BA45BF">
              <w:rPr>
                <w:rFonts w:ascii="Times New Roman" w:hAnsi="Times New Roman" w:cs="Times New Roman"/>
              </w:rPr>
              <w:t>);</w:t>
            </w:r>
          </w:p>
          <w:p w14:paraId="7C917FE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b = -2 x (1 + r);</w:t>
            </w:r>
          </w:p>
          <w:p w14:paraId="74E427BD"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c = 4 x h.</w:t>
            </w:r>
          </w:p>
          <w:p w14:paraId="6FD57CA9"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D1273D" w:rsidRPr="00BA45BF" w14:paraId="3CEC1F2F" w14:textId="77777777">
        <w:tc>
          <w:tcPr>
            <w:tcW w:w="1587" w:type="dxa"/>
          </w:tcPr>
          <w:p w14:paraId="16DFCA17" w14:textId="77777777" w:rsidR="0019221B" w:rsidRPr="00BA45BF" w:rsidRDefault="0019221B" w:rsidP="00254341">
            <w:pPr>
              <w:pStyle w:val="ConsPlusNormal0"/>
              <w:jc w:val="center"/>
              <w:rPr>
                <w:rFonts w:ascii="Times New Roman" w:hAnsi="Times New Roman" w:cs="Times New Roman"/>
              </w:rPr>
            </w:pPr>
            <w:hyperlink w:anchor="P452" w:tooltip="1.2.18.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
              <w:r w:rsidRPr="00BA45BF">
                <w:rPr>
                  <w:rFonts w:ascii="Times New Roman" w:hAnsi="Times New Roman" w:cs="Times New Roman"/>
                </w:rPr>
                <w:t>1.2.18</w:t>
              </w:r>
            </w:hyperlink>
          </w:p>
        </w:tc>
        <w:tc>
          <w:tcPr>
            <w:tcW w:w="7483" w:type="dxa"/>
          </w:tcPr>
          <w:p w14:paraId="22589F8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Проектирование жилых кварталов с площадью не более 3 га, рекомендовано НГП МО (см. </w:t>
            </w:r>
            <w:hyperlink r:id="rId12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1.5</w:t>
              </w:r>
            </w:hyperlink>
            <w:r w:rsidRPr="00BA45BF">
              <w:rPr>
                <w:rFonts w:ascii="Times New Roman" w:hAnsi="Times New Roman" w:cs="Times New Roman"/>
              </w:rPr>
              <w:t>)</w:t>
            </w:r>
          </w:p>
        </w:tc>
      </w:tr>
      <w:tr w:rsidR="00D1273D" w:rsidRPr="00BA45BF" w14:paraId="54EBBF32" w14:textId="77777777">
        <w:tc>
          <w:tcPr>
            <w:tcW w:w="1587" w:type="dxa"/>
          </w:tcPr>
          <w:p w14:paraId="49752990" w14:textId="77777777" w:rsidR="0019221B" w:rsidRPr="00BA45BF" w:rsidRDefault="0019221B" w:rsidP="00254341">
            <w:pPr>
              <w:pStyle w:val="ConsPlusNormal0"/>
              <w:jc w:val="center"/>
              <w:rPr>
                <w:rFonts w:ascii="Times New Roman" w:hAnsi="Times New Roman" w:cs="Times New Roman"/>
              </w:rPr>
            </w:pPr>
            <w:hyperlink w:anchor="P458" w:tooltip="1.3.1. Виды и примерный состав объектов социального и коммунально-бытового назначения в границах квартала, жилого район и населенного пункта приведен в таблице 3.">
              <w:r w:rsidRPr="00BA45BF">
                <w:rPr>
                  <w:rFonts w:ascii="Times New Roman" w:hAnsi="Times New Roman" w:cs="Times New Roman"/>
                </w:rPr>
                <w:t>1.3.1</w:t>
              </w:r>
            </w:hyperlink>
            <w:r w:rsidRPr="00BA45BF">
              <w:rPr>
                <w:rFonts w:ascii="Times New Roman" w:hAnsi="Times New Roman" w:cs="Times New Roman"/>
              </w:rPr>
              <w:t xml:space="preserve">, </w:t>
            </w:r>
            <w:hyperlink w:anchor="P483" w:tooltip="Состав объектов, размещаемых в границах жилого квартала,">
              <w:r w:rsidRPr="00BA45BF">
                <w:rPr>
                  <w:rFonts w:ascii="Times New Roman" w:hAnsi="Times New Roman" w:cs="Times New Roman"/>
                </w:rPr>
                <w:t>таблица 3</w:t>
              </w:r>
            </w:hyperlink>
          </w:p>
        </w:tc>
        <w:tc>
          <w:tcPr>
            <w:tcW w:w="7483" w:type="dxa"/>
          </w:tcPr>
          <w:p w14:paraId="2EC84AD6" w14:textId="16C5B823"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Виды и состав объектов социального и коммунально-бытового назначения, в границах жилого квартала, жилого района и городского населенного пункта в </w:t>
            </w:r>
            <w:hyperlink w:anchor="P483" w:tooltip="Состав объектов, размещаемых в границах жилого квартала,">
              <w:r w:rsidR="0019221B" w:rsidRPr="00BA45BF">
                <w:rPr>
                  <w:rFonts w:ascii="Times New Roman" w:hAnsi="Times New Roman" w:cs="Times New Roman"/>
                </w:rPr>
                <w:t>таблице 3</w:t>
              </w:r>
            </w:hyperlink>
            <w:r w:rsidRPr="00BA45BF">
              <w:rPr>
                <w:rFonts w:ascii="Times New Roman" w:hAnsi="Times New Roman" w:cs="Times New Roman"/>
              </w:rPr>
              <w:t xml:space="preserve"> установлена по НГП МО (см. </w:t>
            </w:r>
            <w:hyperlink r:id="rId13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приложение </w:t>
              </w:r>
              <w:r w:rsidR="00B84D8A" w:rsidRPr="00BA45BF">
                <w:rPr>
                  <w:rFonts w:ascii="Times New Roman" w:hAnsi="Times New Roman" w:cs="Times New Roman"/>
                </w:rPr>
                <w:t>№</w:t>
              </w:r>
              <w:r w:rsidR="0019221B" w:rsidRPr="00BA45BF">
                <w:rPr>
                  <w:rFonts w:ascii="Times New Roman" w:hAnsi="Times New Roman" w:cs="Times New Roman"/>
                </w:rPr>
                <w:t xml:space="preserve"> 5</w:t>
              </w:r>
            </w:hyperlink>
            <w:r w:rsidRPr="00BA45BF">
              <w:rPr>
                <w:rFonts w:ascii="Times New Roman" w:hAnsi="Times New Roman" w:cs="Times New Roman"/>
              </w:rPr>
              <w:t>)</w:t>
            </w:r>
          </w:p>
        </w:tc>
      </w:tr>
      <w:tr w:rsidR="00D1273D" w:rsidRPr="00BA45BF" w14:paraId="2BF780A8" w14:textId="77777777">
        <w:tc>
          <w:tcPr>
            <w:tcW w:w="1587" w:type="dxa"/>
          </w:tcPr>
          <w:p w14:paraId="7312B7A1" w14:textId="77777777" w:rsidR="0019221B" w:rsidRPr="00BA45BF" w:rsidRDefault="0019221B" w:rsidP="00254341">
            <w:pPr>
              <w:pStyle w:val="ConsPlusNormal0"/>
              <w:jc w:val="center"/>
              <w:rPr>
                <w:rFonts w:ascii="Times New Roman" w:hAnsi="Times New Roman" w:cs="Times New Roman"/>
              </w:rPr>
            </w:pPr>
            <w:hyperlink w:anchor="P473" w:tooltip="1.3.4. Минимальный уровень обеспеченности населения площадью территории для размещения объектов в городе Кашире приведены в таблице 4, в сельских населенных пунктах приведены в таблице 5.">
              <w:r w:rsidRPr="00BA45BF">
                <w:rPr>
                  <w:rFonts w:ascii="Times New Roman" w:hAnsi="Times New Roman" w:cs="Times New Roman"/>
                </w:rPr>
                <w:t>1.3.4</w:t>
              </w:r>
            </w:hyperlink>
            <w:r w:rsidRPr="00BA45BF">
              <w:rPr>
                <w:rFonts w:ascii="Times New Roman" w:hAnsi="Times New Roman" w:cs="Times New Roman"/>
              </w:rPr>
              <w:t xml:space="preserve"> </w:t>
            </w:r>
            <w:hyperlink w:anchor="P565" w:tooltip="Расчетные показатели минимального уровня обеспеченности">
              <w:r w:rsidRPr="00BA45BF">
                <w:rPr>
                  <w:rFonts w:ascii="Times New Roman" w:hAnsi="Times New Roman" w:cs="Times New Roman"/>
                </w:rPr>
                <w:t>таблицы 4</w:t>
              </w:r>
            </w:hyperlink>
            <w:r w:rsidRPr="00BA45BF">
              <w:rPr>
                <w:rFonts w:ascii="Times New Roman" w:hAnsi="Times New Roman" w:cs="Times New Roman"/>
              </w:rPr>
              <w:t xml:space="preserve"> и </w:t>
            </w:r>
            <w:hyperlink w:anchor="P847" w:tooltip="Расчетные показатели минимального уровня обеспеченности">
              <w:r w:rsidRPr="00BA45BF">
                <w:rPr>
                  <w:rFonts w:ascii="Times New Roman" w:hAnsi="Times New Roman" w:cs="Times New Roman"/>
                </w:rPr>
                <w:t>5</w:t>
              </w:r>
            </w:hyperlink>
          </w:p>
        </w:tc>
        <w:tc>
          <w:tcPr>
            <w:tcW w:w="7483" w:type="dxa"/>
          </w:tcPr>
          <w:p w14:paraId="301B8CDB" w14:textId="08A9A7FB"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Минимальный уровень обеспеченности населения территорией для размещения объектов в </w:t>
            </w:r>
            <w:hyperlink w:anchor="P565" w:tooltip="Расчетные показатели минимального уровня обеспеченности">
              <w:r w:rsidR="0019221B" w:rsidRPr="00BA45BF">
                <w:rPr>
                  <w:rFonts w:ascii="Times New Roman" w:hAnsi="Times New Roman" w:cs="Times New Roman"/>
                </w:rPr>
                <w:t>таблицах 4</w:t>
              </w:r>
            </w:hyperlink>
            <w:r w:rsidRPr="00BA45BF">
              <w:rPr>
                <w:rFonts w:ascii="Times New Roman" w:hAnsi="Times New Roman" w:cs="Times New Roman"/>
              </w:rPr>
              <w:t xml:space="preserve">, </w:t>
            </w:r>
            <w:hyperlink w:anchor="P750" w:tooltip="Расчетные показатели потребности в территориях различного">
              <w:r w:rsidR="0019221B" w:rsidRPr="00BA45BF">
                <w:rPr>
                  <w:rFonts w:ascii="Times New Roman" w:hAnsi="Times New Roman" w:cs="Times New Roman"/>
                </w:rPr>
                <w:t>4.1</w:t>
              </w:r>
            </w:hyperlink>
            <w:r w:rsidRPr="00BA45BF">
              <w:rPr>
                <w:rFonts w:ascii="Times New Roman" w:hAnsi="Times New Roman" w:cs="Times New Roman"/>
              </w:rPr>
              <w:t xml:space="preserve"> и </w:t>
            </w:r>
            <w:hyperlink w:anchor="P847" w:tooltip="Расчетные показатели минимального уровня обеспеченности">
              <w:r w:rsidR="0019221B" w:rsidRPr="00BA45BF">
                <w:rPr>
                  <w:rFonts w:ascii="Times New Roman" w:hAnsi="Times New Roman" w:cs="Times New Roman"/>
                </w:rPr>
                <w:t>5</w:t>
              </w:r>
            </w:hyperlink>
            <w:r w:rsidRPr="00BA45BF">
              <w:rPr>
                <w:rFonts w:ascii="Times New Roman" w:hAnsi="Times New Roman" w:cs="Times New Roman"/>
              </w:rPr>
              <w:t xml:space="preserve"> установлена в соответствии с НГП МО (см. </w:t>
            </w:r>
            <w:hyperlink r:id="rId13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5.5</w:t>
              </w:r>
            </w:hyperlink>
            <w:r w:rsidRPr="00BA45BF">
              <w:rPr>
                <w:rFonts w:ascii="Times New Roman" w:hAnsi="Times New Roman" w:cs="Times New Roman"/>
              </w:rPr>
              <w:t xml:space="preserve"> и </w:t>
            </w:r>
            <w:hyperlink r:id="rId132"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таблицы </w:t>
              </w:r>
              <w:r w:rsidR="00B84D8A" w:rsidRPr="00BA45BF">
                <w:rPr>
                  <w:rFonts w:ascii="Times New Roman" w:hAnsi="Times New Roman" w:cs="Times New Roman"/>
                </w:rPr>
                <w:t>№№</w:t>
              </w:r>
              <w:r w:rsidR="0019221B" w:rsidRPr="00BA45BF">
                <w:rPr>
                  <w:rFonts w:ascii="Times New Roman" w:hAnsi="Times New Roman" w:cs="Times New Roman"/>
                </w:rPr>
                <w:t xml:space="preserve"> 14</w:t>
              </w:r>
            </w:hyperlink>
            <w:r w:rsidRPr="00BA45BF">
              <w:rPr>
                <w:rFonts w:ascii="Times New Roman" w:hAnsi="Times New Roman" w:cs="Times New Roman"/>
              </w:rPr>
              <w:t xml:space="preserve">, </w:t>
            </w:r>
            <w:hyperlink r:id="rId13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31</w:t>
              </w:r>
            </w:hyperlink>
            <w:r w:rsidRPr="00BA45BF">
              <w:rPr>
                <w:rFonts w:ascii="Times New Roman" w:hAnsi="Times New Roman" w:cs="Times New Roman"/>
              </w:rPr>
              <w:t xml:space="preserve">, </w:t>
            </w:r>
            <w:hyperlink r:id="rId13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32</w:t>
              </w:r>
            </w:hyperlink>
            <w:r w:rsidRPr="00BA45BF">
              <w:rPr>
                <w:rFonts w:ascii="Times New Roman" w:hAnsi="Times New Roman" w:cs="Times New Roman"/>
              </w:rPr>
              <w:t>)</w:t>
            </w:r>
          </w:p>
        </w:tc>
      </w:tr>
      <w:tr w:rsidR="00D1273D" w:rsidRPr="00BA45BF" w14:paraId="4C085E58" w14:textId="77777777">
        <w:tc>
          <w:tcPr>
            <w:tcW w:w="1587" w:type="dxa"/>
          </w:tcPr>
          <w:p w14:paraId="510F715D" w14:textId="77777777" w:rsidR="0019221B" w:rsidRPr="00BA45BF" w:rsidRDefault="0019221B" w:rsidP="00254341">
            <w:pPr>
              <w:pStyle w:val="ConsPlusNormal0"/>
              <w:rPr>
                <w:rFonts w:ascii="Times New Roman" w:hAnsi="Times New Roman" w:cs="Times New Roman"/>
              </w:rPr>
            </w:pPr>
          </w:p>
        </w:tc>
        <w:tc>
          <w:tcPr>
            <w:tcW w:w="7483" w:type="dxa"/>
          </w:tcPr>
          <w:p w14:paraId="587CEFCD"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НГП МО (см. </w:t>
            </w:r>
            <w:hyperlink r:id="rId13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5.18</w:t>
              </w:r>
            </w:hyperlink>
            <w:r w:rsidRPr="00BA45BF">
              <w:rPr>
                <w:rFonts w:ascii="Times New Roman" w:hAnsi="Times New Roman" w:cs="Times New Roman"/>
              </w:rPr>
              <w:t>)</w:t>
            </w:r>
          </w:p>
        </w:tc>
      </w:tr>
      <w:tr w:rsidR="00D1273D" w:rsidRPr="00BA45BF" w14:paraId="6FB4934E" w14:textId="77777777">
        <w:tc>
          <w:tcPr>
            <w:tcW w:w="1587" w:type="dxa"/>
          </w:tcPr>
          <w:p w14:paraId="78182BC2" w14:textId="77777777" w:rsidR="0019221B" w:rsidRPr="00BA45BF" w:rsidRDefault="0019221B" w:rsidP="00254341">
            <w:pPr>
              <w:pStyle w:val="ConsPlusNormal0"/>
              <w:jc w:val="center"/>
              <w:rPr>
                <w:rFonts w:ascii="Times New Roman" w:hAnsi="Times New Roman" w:cs="Times New Roman"/>
              </w:rPr>
            </w:pPr>
            <w:hyperlink w:anchor="P1052" w:tooltip="1.4.5. Допустимая транспортная доступность общеобразовательных организаций от жилой застройки в городских и сельских населенных пунктах, в т.ч. для малоэтажной застройки кластеров МЖС - не более 15 минут, от жилой застройки кластеров ИЖС и застройки блокирован">
              <w:r w:rsidRPr="00BA45BF">
                <w:rPr>
                  <w:rFonts w:ascii="Times New Roman" w:hAnsi="Times New Roman" w:cs="Times New Roman"/>
                </w:rPr>
                <w:t>1.4.5</w:t>
              </w:r>
            </w:hyperlink>
          </w:p>
        </w:tc>
        <w:tc>
          <w:tcPr>
            <w:tcW w:w="7483" w:type="dxa"/>
          </w:tcPr>
          <w:p w14:paraId="5253B0D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Допустимая транспортная доступность общеобразовательных организаций от жилой застройки в городских и сельских населенных пунктах установлена по НГП МО (см. </w:t>
            </w:r>
            <w:hyperlink r:id="rId13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6.2</w:t>
              </w:r>
            </w:hyperlink>
            <w:r w:rsidRPr="00BA45BF">
              <w:rPr>
                <w:rFonts w:ascii="Times New Roman" w:hAnsi="Times New Roman" w:cs="Times New Roman"/>
              </w:rPr>
              <w:t>)</w:t>
            </w:r>
          </w:p>
        </w:tc>
      </w:tr>
      <w:tr w:rsidR="00D1273D" w:rsidRPr="00BA45BF" w14:paraId="1701DE83" w14:textId="77777777">
        <w:tc>
          <w:tcPr>
            <w:tcW w:w="1587" w:type="dxa"/>
          </w:tcPr>
          <w:p w14:paraId="7D83F7B1" w14:textId="77777777" w:rsidR="0019221B" w:rsidRPr="00BA45BF" w:rsidRDefault="0019221B" w:rsidP="00254341">
            <w:pPr>
              <w:pStyle w:val="ConsPlusNormal0"/>
              <w:jc w:val="center"/>
              <w:rPr>
                <w:rFonts w:ascii="Times New Roman" w:hAnsi="Times New Roman" w:cs="Times New Roman"/>
              </w:rPr>
            </w:pPr>
            <w:hyperlink w:anchor="P1063" w:tooltip="1.5.1. Минимальная обеспеченность населения объектами физической культуры и массового спорта в виде емкостных характеристик предоставляемых в них услуг в расчете на 1 тыс. человек, принимается:">
              <w:r w:rsidRPr="00BA45BF">
                <w:rPr>
                  <w:rFonts w:ascii="Times New Roman" w:hAnsi="Times New Roman" w:cs="Times New Roman"/>
                </w:rPr>
                <w:t>1.5.1</w:t>
              </w:r>
            </w:hyperlink>
          </w:p>
        </w:tc>
        <w:tc>
          <w:tcPr>
            <w:tcW w:w="7483" w:type="dxa"/>
          </w:tcPr>
          <w:p w14:paraId="4AC231E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НГП МО (см. </w:t>
            </w:r>
            <w:hyperlink r:id="rId13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5.18</w:t>
              </w:r>
            </w:hyperlink>
            <w:r w:rsidRPr="00BA45BF">
              <w:rPr>
                <w:rFonts w:ascii="Times New Roman" w:hAnsi="Times New Roman" w:cs="Times New Roman"/>
              </w:rPr>
              <w:t>)</w:t>
            </w:r>
          </w:p>
        </w:tc>
      </w:tr>
      <w:tr w:rsidR="00D1273D" w:rsidRPr="00BA45BF" w14:paraId="7A840376" w14:textId="77777777">
        <w:tc>
          <w:tcPr>
            <w:tcW w:w="1587" w:type="dxa"/>
          </w:tcPr>
          <w:p w14:paraId="3DC20EC6" w14:textId="77777777" w:rsidR="0019221B" w:rsidRPr="00BA45BF" w:rsidRDefault="0019221B" w:rsidP="00254341">
            <w:pPr>
              <w:pStyle w:val="ConsPlusNormal0"/>
              <w:jc w:val="center"/>
              <w:rPr>
                <w:rFonts w:ascii="Times New Roman" w:hAnsi="Times New Roman" w:cs="Times New Roman"/>
              </w:rPr>
            </w:pPr>
            <w:hyperlink w:anchor="P1068" w:tooltip="1.5.2. Максимальная пешеходная доступность от места жительства до объектов физической культуры и массового спорта, объектов сферы культуры в городе в зоне застройки многоквартирными жилыми домами - 1,0 км, в зоне застройки блокированными и индивидуальными жилы">
              <w:r w:rsidRPr="00BA45BF">
                <w:rPr>
                  <w:rFonts w:ascii="Times New Roman" w:hAnsi="Times New Roman" w:cs="Times New Roman"/>
                </w:rPr>
                <w:t>1.5.2</w:t>
              </w:r>
            </w:hyperlink>
          </w:p>
        </w:tc>
        <w:tc>
          <w:tcPr>
            <w:tcW w:w="7483" w:type="dxa"/>
          </w:tcPr>
          <w:p w14:paraId="58BD8AD5"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Максимальная пешеходная доступность до объектов физической культуры и массового спорта установлена по НГП МО (см. </w:t>
            </w:r>
            <w:hyperlink r:id="rId13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6.9</w:t>
              </w:r>
            </w:hyperlink>
            <w:r w:rsidRPr="00BA45BF">
              <w:rPr>
                <w:rFonts w:ascii="Times New Roman" w:hAnsi="Times New Roman" w:cs="Times New Roman"/>
              </w:rPr>
              <w:t xml:space="preserve"> и </w:t>
            </w:r>
            <w:hyperlink r:id="rId13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таблица N 34</w:t>
              </w:r>
            </w:hyperlink>
            <w:r w:rsidRPr="00BA45BF">
              <w:rPr>
                <w:rFonts w:ascii="Times New Roman" w:hAnsi="Times New Roman" w:cs="Times New Roman"/>
              </w:rPr>
              <w:t>)</w:t>
            </w:r>
          </w:p>
        </w:tc>
      </w:tr>
      <w:tr w:rsidR="00D1273D" w:rsidRPr="00BA45BF" w14:paraId="293AFBC8" w14:textId="77777777">
        <w:tc>
          <w:tcPr>
            <w:tcW w:w="1587" w:type="dxa"/>
          </w:tcPr>
          <w:p w14:paraId="3585D043" w14:textId="77777777" w:rsidR="0019221B" w:rsidRPr="00BA45BF" w:rsidRDefault="0019221B" w:rsidP="00254341">
            <w:pPr>
              <w:pStyle w:val="ConsPlusNormal0"/>
              <w:jc w:val="center"/>
              <w:rPr>
                <w:rFonts w:ascii="Times New Roman" w:hAnsi="Times New Roman" w:cs="Times New Roman"/>
              </w:rPr>
            </w:pPr>
            <w:hyperlink w:anchor="P1101" w:tooltip="1.6.1. Минимально допустимый уровень обеспеченности жителей объектами культуры и максимально допустимый уровень их территориальной доступности приведены в таблице 7.">
              <w:r w:rsidRPr="00BA45BF">
                <w:rPr>
                  <w:rFonts w:ascii="Times New Roman" w:hAnsi="Times New Roman" w:cs="Times New Roman"/>
                </w:rPr>
                <w:t>1.6.1</w:t>
              </w:r>
            </w:hyperlink>
            <w:r w:rsidRPr="00BA45BF">
              <w:rPr>
                <w:rFonts w:ascii="Times New Roman" w:hAnsi="Times New Roman" w:cs="Times New Roman"/>
              </w:rPr>
              <w:t xml:space="preserve">, </w:t>
            </w:r>
            <w:hyperlink w:anchor="P1105" w:tooltip="Расчетные показатели объектов культуры">
              <w:r w:rsidRPr="00BA45BF">
                <w:rPr>
                  <w:rFonts w:ascii="Times New Roman" w:hAnsi="Times New Roman" w:cs="Times New Roman"/>
                </w:rPr>
                <w:t>таблица 7</w:t>
              </w:r>
            </w:hyperlink>
          </w:p>
        </w:tc>
        <w:tc>
          <w:tcPr>
            <w:tcW w:w="7483" w:type="dxa"/>
          </w:tcPr>
          <w:p w14:paraId="594AEB1A" w14:textId="77777777" w:rsidR="00EE1040"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Предельно допустимые уровни обеспеченности и территориальной доступности муниципальных учреждений культуры установлены согласно </w:t>
            </w:r>
            <w:hyperlink r:id="rId140" w:tooltip="Распоряжение Минкультуры России от 02.08.2017 N Р-965 &l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gt; ---">
              <w:r w:rsidR="0019221B" w:rsidRPr="00BA45BF">
                <w:rPr>
                  <w:rFonts w:ascii="Times New Roman" w:hAnsi="Times New Roman" w:cs="Times New Roman"/>
                </w:rPr>
                <w:t>распоряжению</w:t>
              </w:r>
            </w:hyperlink>
            <w:r w:rsidRPr="00BA45BF">
              <w:rPr>
                <w:rFonts w:ascii="Times New Roman" w:hAnsi="Times New Roman" w:cs="Times New Roman"/>
              </w:rPr>
              <w:t xml:space="preserve"> Министерства культуры Российской Федерации от 02.08.2017 N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и </w:t>
            </w:r>
            <w:hyperlink r:id="rId141" w:tooltip="Распоряжение Минкультуры МО от 20.03.2020 N 17РВ-37 &quot;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quot; ------------ Утратил силу или отменен {Консультан">
              <w:r w:rsidR="0019221B" w:rsidRPr="00BA45BF">
                <w:rPr>
                  <w:rFonts w:ascii="Times New Roman" w:hAnsi="Times New Roman" w:cs="Times New Roman"/>
                </w:rPr>
                <w:t>распоряжению</w:t>
              </w:r>
            </w:hyperlink>
            <w:r w:rsidRPr="00BA45BF">
              <w:rPr>
                <w:rFonts w:ascii="Times New Roman" w:hAnsi="Times New Roman" w:cs="Times New Roman"/>
              </w:rPr>
              <w:t xml:space="preserve"> Министерства культуры Московской области от 20.03.2020 N 17РВ-37 "Об утверждении </w:t>
            </w:r>
          </w:p>
          <w:p w14:paraId="699360B2" w14:textId="03AE85AD"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Методических рекомендаций о применении нормативов и норм ресурсной обеспеченности населения в сфере культуры на территории Московской области".</w:t>
            </w:r>
          </w:p>
          <w:p w14:paraId="55F17C02" w14:textId="3F51F7B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w:t>
            </w:r>
            <w:hyperlink r:id="rId142" w:tooltip="Приказ Росмолодежи от 13.05.2016 N 167 &quo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quot; {КонсультантПлюс}">
              <w:r w:rsidR="0019221B" w:rsidRPr="00BA45BF">
                <w:rPr>
                  <w:rFonts w:ascii="Times New Roman" w:hAnsi="Times New Roman" w:cs="Times New Roman"/>
                </w:rPr>
                <w:t>рекомендациям</w:t>
              </w:r>
            </w:hyperlink>
            <w:r w:rsidRPr="00BA45BF">
              <w:rPr>
                <w:rFonts w:ascii="Times New Roman" w:hAnsi="Times New Roman" w:cs="Times New Roman"/>
              </w:rPr>
              <w:t xml:space="preserve">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w:t>
            </w:r>
            <w:r w:rsidR="00B84D8A" w:rsidRPr="00BA45BF">
              <w:rPr>
                <w:rFonts w:ascii="Times New Roman" w:hAnsi="Times New Roman" w:cs="Times New Roman"/>
              </w:rPr>
              <w:t xml:space="preserve">  №</w:t>
            </w:r>
            <w:r w:rsidRPr="00BA45BF">
              <w:rPr>
                <w:rFonts w:ascii="Times New Roman" w:hAnsi="Times New Roman" w:cs="Times New Roman"/>
              </w:rPr>
              <w:t xml:space="preserve"> 167.</w:t>
            </w:r>
          </w:p>
          <w:p w14:paraId="2C2F2F6C"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городского округа</w:t>
            </w:r>
          </w:p>
        </w:tc>
      </w:tr>
      <w:tr w:rsidR="00D1273D" w:rsidRPr="00BA45BF" w14:paraId="3CF7472D" w14:textId="77777777">
        <w:tc>
          <w:tcPr>
            <w:tcW w:w="1587" w:type="dxa"/>
          </w:tcPr>
          <w:p w14:paraId="56D9EE50" w14:textId="77777777" w:rsidR="0019221B" w:rsidRPr="00BA45BF" w:rsidRDefault="0019221B" w:rsidP="00254341">
            <w:pPr>
              <w:pStyle w:val="ConsPlusNormal0"/>
              <w:jc w:val="center"/>
              <w:rPr>
                <w:rFonts w:ascii="Times New Roman" w:hAnsi="Times New Roman" w:cs="Times New Roman"/>
              </w:rPr>
            </w:pPr>
            <w:hyperlink w:anchor="P1192" w:tooltip="1.7.1. Минимальная обеспеченность населения объектами торговли, общественного питания и бытового обслуживания в виде емкостных характеристик предоставляемых в них услуг в расчете на 1 тыс. человек, принимается в соответствии с НГП МО:">
              <w:r w:rsidRPr="00BA45BF">
                <w:rPr>
                  <w:rFonts w:ascii="Times New Roman" w:hAnsi="Times New Roman" w:cs="Times New Roman"/>
                </w:rPr>
                <w:t>1.7.1</w:t>
              </w:r>
            </w:hyperlink>
          </w:p>
        </w:tc>
        <w:tc>
          <w:tcPr>
            <w:tcW w:w="7483" w:type="dxa"/>
          </w:tcPr>
          <w:p w14:paraId="019857EC"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обеспеченность населения объектами общественного питания и бытового обслуживания установлена в соответствии с НГП МО (см. </w:t>
            </w:r>
            <w:hyperlink r:id="rId14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5.18</w:t>
              </w:r>
            </w:hyperlink>
            <w:r w:rsidRPr="00BA45BF">
              <w:rPr>
                <w:rFonts w:ascii="Times New Roman" w:hAnsi="Times New Roman" w:cs="Times New Roman"/>
              </w:rPr>
              <w:t>).</w:t>
            </w:r>
          </w:p>
          <w:p w14:paraId="4C719894" w14:textId="78C00258"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Обеспеченность жителей торговыми объектами местного значения установлена в соответствии с </w:t>
            </w:r>
            <w:hyperlink r:id="rId144" w:tooltip="Постановление Правительства МО от 28.03.2017 N 221/10 (ред. от 17.02.2022) &quot;О нормативах минимальной обеспеченности населения Московской области площадью торговых объектов&quot; ------------ Утратил силу или отменен {КонсультантПлюс}">
              <w:r w:rsidR="0019221B" w:rsidRPr="00BA45BF">
                <w:rPr>
                  <w:rFonts w:ascii="Times New Roman" w:hAnsi="Times New Roman" w:cs="Times New Roman"/>
                </w:rPr>
                <w:t>Нормативами</w:t>
              </w:r>
            </w:hyperlink>
            <w:r w:rsidRPr="00BA45BF">
              <w:rPr>
                <w:rFonts w:ascii="Times New Roman" w:hAnsi="Times New Roman" w:cs="Times New Roman"/>
              </w:rPr>
              <w:t xml:space="preserve"> минимальной обеспеченности населения Московской области площадью торговых объектов местного значения, утвержденными постановлением Правительства Московской области от 28.03.2017 </w:t>
            </w:r>
            <w:r w:rsidR="00B84D8A" w:rsidRPr="00BA45BF">
              <w:rPr>
                <w:rFonts w:ascii="Times New Roman" w:hAnsi="Times New Roman" w:cs="Times New Roman"/>
              </w:rPr>
              <w:t>№</w:t>
            </w:r>
            <w:r w:rsidRPr="00BA45BF">
              <w:rPr>
                <w:rFonts w:ascii="Times New Roman" w:hAnsi="Times New Roman" w:cs="Times New Roman"/>
              </w:rPr>
              <w:t xml:space="preserve"> 221/10</w:t>
            </w:r>
          </w:p>
        </w:tc>
      </w:tr>
      <w:tr w:rsidR="00D1273D" w:rsidRPr="00BA45BF" w14:paraId="16A47F75" w14:textId="77777777">
        <w:tc>
          <w:tcPr>
            <w:tcW w:w="1587" w:type="dxa"/>
          </w:tcPr>
          <w:p w14:paraId="75724D61" w14:textId="77777777" w:rsidR="0019221B" w:rsidRPr="00BA45BF" w:rsidRDefault="0019221B" w:rsidP="00254341">
            <w:pPr>
              <w:pStyle w:val="ConsPlusNormal0"/>
              <w:jc w:val="center"/>
              <w:rPr>
                <w:rFonts w:ascii="Times New Roman" w:hAnsi="Times New Roman" w:cs="Times New Roman"/>
              </w:rPr>
            </w:pPr>
            <w:hyperlink w:anchor="P1198" w:tooltip="1.7.3. Максимальная пешеходная доступность от места жительства до объектов торговли, общественного питания и бытового обслуживания в городе приведена в таблице 8.">
              <w:r w:rsidRPr="00BA45BF">
                <w:rPr>
                  <w:rFonts w:ascii="Times New Roman" w:hAnsi="Times New Roman" w:cs="Times New Roman"/>
                </w:rPr>
                <w:t>1.7.3</w:t>
              </w:r>
            </w:hyperlink>
            <w:r w:rsidRPr="00BA45BF">
              <w:rPr>
                <w:rFonts w:ascii="Times New Roman" w:hAnsi="Times New Roman" w:cs="Times New Roman"/>
              </w:rPr>
              <w:t xml:space="preserve">, </w:t>
            </w:r>
            <w:hyperlink w:anchor="P1202" w:tooltip="Расчетные показатели максимальной пешеходной доступность">
              <w:r w:rsidRPr="00BA45BF">
                <w:rPr>
                  <w:rFonts w:ascii="Times New Roman" w:hAnsi="Times New Roman" w:cs="Times New Roman"/>
                </w:rPr>
                <w:t>таблица 8</w:t>
              </w:r>
            </w:hyperlink>
            <w:r w:rsidRPr="00BA45BF">
              <w:rPr>
                <w:rFonts w:ascii="Times New Roman" w:hAnsi="Times New Roman" w:cs="Times New Roman"/>
              </w:rPr>
              <w:t xml:space="preserve">, </w:t>
            </w:r>
            <w:hyperlink w:anchor="P1223" w:tooltip="1.7.4. Для жителей сельского населенного пункта пешеходная доступность до магазинов, торговых центров площадью до 1,5 тыс. м2 - не более 300 метров, до магазинов, торговых центров площадью от 1,5 тыс. м2 до 5,0 тыс. м2 - 1000 метров. Допустимая транспортная до">
              <w:r w:rsidRPr="00BA45BF">
                <w:rPr>
                  <w:rFonts w:ascii="Times New Roman" w:hAnsi="Times New Roman" w:cs="Times New Roman"/>
                </w:rPr>
                <w:t>1.7.4</w:t>
              </w:r>
            </w:hyperlink>
          </w:p>
        </w:tc>
        <w:tc>
          <w:tcPr>
            <w:tcW w:w="7483" w:type="dxa"/>
          </w:tcPr>
          <w:p w14:paraId="3D0F7FBE" w14:textId="62C1E4DF"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Максимальная пешеходная доступность от места жительства до объектов торговли, общественного питания и бытового обслуживания в городе установлена по НГП МО (см. </w:t>
            </w:r>
            <w:hyperlink r:id="rId14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6.9</w:t>
              </w:r>
            </w:hyperlink>
            <w:r w:rsidRPr="00BA45BF">
              <w:rPr>
                <w:rFonts w:ascii="Times New Roman" w:hAnsi="Times New Roman" w:cs="Times New Roman"/>
              </w:rPr>
              <w:t xml:space="preserve"> и </w:t>
            </w:r>
            <w:hyperlink r:id="rId14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таблица </w:t>
              </w:r>
              <w:r w:rsidR="00B84D8A" w:rsidRPr="00BA45BF">
                <w:rPr>
                  <w:rFonts w:ascii="Times New Roman" w:hAnsi="Times New Roman" w:cs="Times New Roman"/>
                </w:rPr>
                <w:t>№</w:t>
              </w:r>
              <w:r w:rsidR="0019221B" w:rsidRPr="00BA45BF">
                <w:rPr>
                  <w:rFonts w:ascii="Times New Roman" w:hAnsi="Times New Roman" w:cs="Times New Roman"/>
                </w:rPr>
                <w:t xml:space="preserve"> 34</w:t>
              </w:r>
            </w:hyperlink>
            <w:r w:rsidRPr="00BA45BF">
              <w:rPr>
                <w:rFonts w:ascii="Times New Roman" w:hAnsi="Times New Roman" w:cs="Times New Roman"/>
              </w:rPr>
              <w:t xml:space="preserve">), в сельском населенном пункте по НГП МО (см. </w:t>
            </w:r>
            <w:hyperlink r:id="rId14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6.1</w:t>
              </w:r>
            </w:hyperlink>
            <w:r w:rsidRPr="00BA45BF">
              <w:rPr>
                <w:rFonts w:ascii="Times New Roman" w:hAnsi="Times New Roman" w:cs="Times New Roman"/>
              </w:rPr>
              <w:t>)</w:t>
            </w:r>
          </w:p>
        </w:tc>
      </w:tr>
      <w:tr w:rsidR="00D1273D" w:rsidRPr="00BA45BF" w14:paraId="6AC74ADE" w14:textId="77777777">
        <w:tblPrEx>
          <w:tblBorders>
            <w:insideH w:val="nil"/>
          </w:tblBorders>
        </w:tblPrEx>
        <w:tc>
          <w:tcPr>
            <w:tcW w:w="1587" w:type="dxa"/>
            <w:tcBorders>
              <w:bottom w:val="nil"/>
            </w:tcBorders>
          </w:tcPr>
          <w:p w14:paraId="3FBA6067" w14:textId="77777777" w:rsidR="0019221B" w:rsidRPr="00BA45BF" w:rsidRDefault="0019221B" w:rsidP="00254341">
            <w:pPr>
              <w:pStyle w:val="ConsPlusNormal0"/>
              <w:jc w:val="center"/>
              <w:rPr>
                <w:rFonts w:ascii="Times New Roman" w:hAnsi="Times New Roman" w:cs="Times New Roman"/>
              </w:rPr>
            </w:pPr>
            <w:hyperlink w:anchor="P1229" w:tooltip="1.8.1. Расчетный уровень автомобилизации населения при проектировании объектов транспортной инфраструктуры принимается 356 автомобилей на 1 тыс. человек.">
              <w:r w:rsidRPr="00BA45BF">
                <w:rPr>
                  <w:rFonts w:ascii="Times New Roman" w:hAnsi="Times New Roman" w:cs="Times New Roman"/>
                </w:rPr>
                <w:t>1.8.1</w:t>
              </w:r>
            </w:hyperlink>
          </w:p>
        </w:tc>
        <w:tc>
          <w:tcPr>
            <w:tcW w:w="7483" w:type="dxa"/>
            <w:tcBorders>
              <w:bottom w:val="nil"/>
            </w:tcBorders>
          </w:tcPr>
          <w:p w14:paraId="6C113265"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Исключен. - </w:t>
            </w:r>
            <w:hyperlink r:id="rId148" w:tooltip="Решение Совета депутатов городского округа Кашира МО от 28.01.2025 N 3-н &quot;О внесении изменений в местные нормативы градостроительного проектирования городского округа Кашира Московской области, утвержденные решением Совета депутатов городского округа Кашира Мо">
              <w:r w:rsidR="0019221B" w:rsidRPr="00BA45BF">
                <w:rPr>
                  <w:rFonts w:ascii="Times New Roman" w:hAnsi="Times New Roman" w:cs="Times New Roman"/>
                </w:rPr>
                <w:t>Решение</w:t>
              </w:r>
            </w:hyperlink>
            <w:r w:rsidRPr="00BA45BF">
              <w:rPr>
                <w:rFonts w:ascii="Times New Roman" w:hAnsi="Times New Roman" w:cs="Times New Roman"/>
              </w:rPr>
              <w:t xml:space="preserve"> Совета депутатов городского округа Кашира МО от 28.01.2025 N 3-н</w:t>
            </w:r>
          </w:p>
        </w:tc>
      </w:tr>
      <w:tr w:rsidR="00D1273D" w:rsidRPr="00BA45BF" w14:paraId="6A43FE27" w14:textId="77777777">
        <w:tc>
          <w:tcPr>
            <w:tcW w:w="1587" w:type="dxa"/>
          </w:tcPr>
          <w:p w14:paraId="7A90225A" w14:textId="77777777" w:rsidR="0019221B" w:rsidRPr="00BA45BF" w:rsidRDefault="0019221B" w:rsidP="00254341">
            <w:pPr>
              <w:pStyle w:val="ConsPlusNormal0"/>
              <w:jc w:val="center"/>
              <w:rPr>
                <w:rFonts w:ascii="Times New Roman" w:hAnsi="Times New Roman" w:cs="Times New Roman"/>
              </w:rPr>
            </w:pPr>
            <w:hyperlink w:anchor="P1236" w:tooltip="1.8.5. Плотность улично-дорожной сети, обеспечивающей транспортное обслуживание кварталов многоквартирной жилой и общественно-деловой застройки домами (отношение протяженности улично-дорожной сети, образующей границы кварталов, к площади этих кварталов) в горо">
              <w:r w:rsidRPr="00BA45BF">
                <w:rPr>
                  <w:rFonts w:ascii="Times New Roman" w:hAnsi="Times New Roman" w:cs="Times New Roman"/>
                </w:rPr>
                <w:t>1.8.5</w:t>
              </w:r>
            </w:hyperlink>
          </w:p>
        </w:tc>
        <w:tc>
          <w:tcPr>
            <w:tcW w:w="7483" w:type="dxa"/>
          </w:tcPr>
          <w:p w14:paraId="0682D2B5"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Плотность улично-дорожной сети </w:t>
            </w:r>
            <w:proofErr w:type="spellStart"/>
            <w:r w:rsidRPr="00BA45BF">
              <w:rPr>
                <w:rFonts w:ascii="Times New Roman" w:hAnsi="Times New Roman" w:cs="Times New Roman"/>
              </w:rPr>
              <w:t>Рудс</w:t>
            </w:r>
            <w:proofErr w:type="spellEnd"/>
            <w:r w:rsidRPr="00BA45BF">
              <w:rPr>
                <w:rFonts w:ascii="Times New Roman" w:hAnsi="Times New Roman" w:cs="Times New Roman"/>
              </w:rPr>
              <w:t xml:space="preserve"> с прямоугольной структурой кварталов определяется по формуле:</w:t>
            </w:r>
          </w:p>
          <w:p w14:paraId="63DA0E8B"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Рудс</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Lудс</w:t>
            </w:r>
            <w:proofErr w:type="spellEnd"/>
            <w:r w:rsidRPr="00BA45BF">
              <w:rPr>
                <w:rFonts w:ascii="Times New Roman" w:hAnsi="Times New Roman" w:cs="Times New Roman"/>
              </w:rPr>
              <w:t xml:space="preserve"> / </w:t>
            </w:r>
            <w:proofErr w:type="spellStart"/>
            <w:r w:rsidRPr="00BA45BF">
              <w:rPr>
                <w:rFonts w:ascii="Times New Roman" w:hAnsi="Times New Roman" w:cs="Times New Roman"/>
              </w:rPr>
              <w:t>Sкв</w:t>
            </w:r>
            <w:proofErr w:type="spellEnd"/>
            <w:r w:rsidRPr="00BA45BF">
              <w:rPr>
                <w:rFonts w:ascii="Times New Roman" w:hAnsi="Times New Roman" w:cs="Times New Roman"/>
              </w:rPr>
              <w:t xml:space="preserve"> = ((X + d) + (Y + d)) / ((X + d) x (Y + d)),</w:t>
            </w:r>
          </w:p>
          <w:p w14:paraId="3F6CCB7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где </w:t>
            </w:r>
            <w:proofErr w:type="spellStart"/>
            <w:r w:rsidRPr="00BA45BF">
              <w:rPr>
                <w:rFonts w:ascii="Times New Roman" w:hAnsi="Times New Roman" w:cs="Times New Roman"/>
              </w:rPr>
              <w:t>Sкв</w:t>
            </w:r>
            <w:proofErr w:type="spellEnd"/>
            <w:r w:rsidRPr="00BA45BF">
              <w:rPr>
                <w:rFonts w:ascii="Times New Roman" w:hAnsi="Times New Roman" w:cs="Times New Roman"/>
              </w:rPr>
              <w:t xml:space="preserve"> - площадь квартала;</w:t>
            </w:r>
          </w:p>
          <w:p w14:paraId="4BC5FCA1"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Lудс</w:t>
            </w:r>
            <w:proofErr w:type="spellEnd"/>
            <w:r w:rsidRPr="00BA45BF">
              <w:rPr>
                <w:rFonts w:ascii="Times New Roman" w:hAnsi="Times New Roman" w:cs="Times New Roman"/>
              </w:rPr>
              <w:t xml:space="preserve"> - длина участка улицы, обслуживающей квартал;</w:t>
            </w:r>
          </w:p>
          <w:p w14:paraId="05797E04" w14:textId="77777777" w:rsidR="0019221B" w:rsidRPr="00BA45BF" w:rsidRDefault="00000000" w:rsidP="00254341">
            <w:pPr>
              <w:pStyle w:val="ConsPlusNormal0"/>
              <w:jc w:val="both"/>
              <w:rPr>
                <w:rFonts w:ascii="Times New Roman" w:hAnsi="Times New Roman" w:cs="Times New Roman"/>
              </w:rPr>
            </w:pPr>
            <w:proofErr w:type="spellStart"/>
            <w:r w:rsidRPr="00BA45BF">
              <w:rPr>
                <w:rFonts w:ascii="Times New Roman" w:hAnsi="Times New Roman" w:cs="Times New Roman"/>
              </w:rPr>
              <w:t>Sудс</w:t>
            </w:r>
            <w:proofErr w:type="spellEnd"/>
            <w:r w:rsidRPr="00BA45BF">
              <w:rPr>
                <w:rFonts w:ascii="Times New Roman" w:hAnsi="Times New Roman" w:cs="Times New Roman"/>
              </w:rPr>
              <w:t xml:space="preserve"> - площадь участка улицы, обслуживающей квартал;</w:t>
            </w:r>
          </w:p>
          <w:p w14:paraId="20E4048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Y - длина квартала;</w:t>
            </w:r>
          </w:p>
          <w:p w14:paraId="668F1EF6"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X - ширина квартала;</w:t>
            </w:r>
          </w:p>
          <w:p w14:paraId="1BA3B4BC"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d - ширина улицы.</w:t>
            </w:r>
          </w:p>
          <w:p w14:paraId="72596351"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Минимальная плотность улично-дорожной сети кварталов многоквартирной жилой и общественно-деловой застройки в городе 7 км/км</w:t>
            </w:r>
            <w:r w:rsidRPr="00BA45BF">
              <w:rPr>
                <w:rFonts w:ascii="Times New Roman" w:hAnsi="Times New Roman" w:cs="Times New Roman"/>
                <w:vertAlign w:val="superscript"/>
              </w:rPr>
              <w:t>2</w:t>
            </w:r>
            <w:r w:rsidRPr="00BA45BF">
              <w:rPr>
                <w:rFonts w:ascii="Times New Roman" w:hAnsi="Times New Roman" w:cs="Times New Roman"/>
              </w:rPr>
              <w:t xml:space="preserve"> установлена с учетом НГП МО (см. </w:t>
            </w:r>
            <w:hyperlink r:id="rId14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1, п. 1.5</w:t>
              </w:r>
            </w:hyperlink>
            <w:r w:rsidRPr="00BA45BF">
              <w:rPr>
                <w:rFonts w:ascii="Times New Roman" w:hAnsi="Times New Roman" w:cs="Times New Roman"/>
              </w:rPr>
              <w:t xml:space="preserve">) и сложившихся параметров кварталов, исходя из размера квартала </w:t>
            </w:r>
            <w:r w:rsidRPr="00BA45BF">
              <w:rPr>
                <w:rFonts w:ascii="Times New Roman" w:hAnsi="Times New Roman" w:cs="Times New Roman"/>
                <w:noProof/>
                <w:position w:val="-5"/>
              </w:rPr>
              <w:drawing>
                <wp:inline distT="0" distB="0" distL="0" distR="0" wp14:anchorId="7F0DD74A" wp14:editId="510926B2">
                  <wp:extent cx="990600" cy="200025"/>
                  <wp:effectExtent l="0" t="0" r="0" b="0"/>
                  <wp:docPr id="17901480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r w:rsidRPr="00BA45BF">
              <w:rPr>
                <w:rFonts w:ascii="Times New Roman" w:hAnsi="Times New Roman" w:cs="Times New Roman"/>
              </w:rPr>
              <w:t xml:space="preserve"> км, </w:t>
            </w:r>
            <w:r w:rsidRPr="00BA45BF">
              <w:rPr>
                <w:rFonts w:ascii="Times New Roman" w:hAnsi="Times New Roman" w:cs="Times New Roman"/>
                <w:noProof/>
                <w:position w:val="-5"/>
              </w:rPr>
              <w:drawing>
                <wp:inline distT="0" distB="0" distL="0" distR="0" wp14:anchorId="671E5B65" wp14:editId="12A51EA4">
                  <wp:extent cx="1000125" cy="200025"/>
                  <wp:effectExtent l="0" t="0" r="0" b="0"/>
                  <wp:docPr id="11928959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000125" cy="200025"/>
                          </a:xfrm>
                          <a:prstGeom prst="rect">
                            <a:avLst/>
                          </a:prstGeom>
                          <a:noFill/>
                          <a:ln>
                            <a:noFill/>
                          </a:ln>
                        </pic:spPr>
                      </pic:pic>
                    </a:graphicData>
                  </a:graphic>
                </wp:inline>
              </w:drawing>
            </w:r>
            <w:r w:rsidRPr="00BA45BF">
              <w:rPr>
                <w:rFonts w:ascii="Times New Roman" w:hAnsi="Times New Roman" w:cs="Times New Roman"/>
              </w:rPr>
              <w:t xml:space="preserve"> км и ширины улицы </w:t>
            </w:r>
            <w:r w:rsidRPr="00BA45BF">
              <w:rPr>
                <w:rFonts w:ascii="Times New Roman" w:hAnsi="Times New Roman" w:cs="Times New Roman"/>
                <w:noProof/>
                <w:position w:val="-5"/>
              </w:rPr>
              <w:drawing>
                <wp:inline distT="0" distB="0" distL="0" distR="0" wp14:anchorId="63953119" wp14:editId="6D897CC6">
                  <wp:extent cx="962025" cy="200025"/>
                  <wp:effectExtent l="0" t="0" r="0" b="0"/>
                  <wp:docPr id="1593360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Pr="00BA45BF">
              <w:rPr>
                <w:rFonts w:ascii="Times New Roman" w:hAnsi="Times New Roman" w:cs="Times New Roman"/>
              </w:rPr>
              <w:t xml:space="preserve"> км при застройке многоквартирными домами</w:t>
            </w:r>
          </w:p>
        </w:tc>
      </w:tr>
      <w:tr w:rsidR="00D1273D" w:rsidRPr="00BA45BF" w14:paraId="2601E596" w14:textId="77777777">
        <w:tc>
          <w:tcPr>
            <w:tcW w:w="1587" w:type="dxa"/>
          </w:tcPr>
          <w:p w14:paraId="4D7A1561" w14:textId="77777777" w:rsidR="0019221B" w:rsidRPr="00BA45BF" w:rsidRDefault="0019221B" w:rsidP="00254341">
            <w:pPr>
              <w:pStyle w:val="ConsPlusNormal0"/>
              <w:jc w:val="center"/>
              <w:rPr>
                <w:rFonts w:ascii="Times New Roman" w:hAnsi="Times New Roman" w:cs="Times New Roman"/>
              </w:rPr>
            </w:pPr>
            <w:hyperlink w:anchor="P1237" w:tooltip="1.8.6. 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
              <w:r w:rsidRPr="00BA45BF">
                <w:rPr>
                  <w:rFonts w:ascii="Times New Roman" w:hAnsi="Times New Roman" w:cs="Times New Roman"/>
                </w:rPr>
                <w:t>1.8.6</w:t>
              </w:r>
            </w:hyperlink>
          </w:p>
        </w:tc>
        <w:tc>
          <w:tcPr>
            <w:tcW w:w="7483" w:type="dxa"/>
          </w:tcPr>
          <w:p w14:paraId="5F9303B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Пешеходная доступность от места жительства до ближайшей остановки пассажирского транспорта установлена по НГП МО (см. </w:t>
            </w:r>
            <w:hyperlink r:id="rId15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6.9</w:t>
              </w:r>
            </w:hyperlink>
            <w:r w:rsidRPr="00BA45BF">
              <w:rPr>
                <w:rFonts w:ascii="Times New Roman" w:hAnsi="Times New Roman" w:cs="Times New Roman"/>
              </w:rPr>
              <w:t xml:space="preserve"> и </w:t>
            </w:r>
            <w:hyperlink r:id="rId15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таблица N 34</w:t>
              </w:r>
            </w:hyperlink>
            <w:r w:rsidRPr="00BA45BF">
              <w:rPr>
                <w:rFonts w:ascii="Times New Roman" w:hAnsi="Times New Roman" w:cs="Times New Roman"/>
              </w:rPr>
              <w:t>, последняя строка)</w:t>
            </w:r>
          </w:p>
        </w:tc>
      </w:tr>
      <w:tr w:rsidR="00D1273D" w:rsidRPr="00BA45BF" w14:paraId="195A7A2F" w14:textId="77777777">
        <w:tc>
          <w:tcPr>
            <w:tcW w:w="1587" w:type="dxa"/>
          </w:tcPr>
          <w:p w14:paraId="31D17320" w14:textId="77777777" w:rsidR="0019221B" w:rsidRPr="00BA45BF" w:rsidRDefault="0019221B" w:rsidP="00254341">
            <w:pPr>
              <w:pStyle w:val="ConsPlusNormal0"/>
              <w:jc w:val="center"/>
              <w:rPr>
                <w:rFonts w:ascii="Times New Roman" w:hAnsi="Times New Roman" w:cs="Times New Roman"/>
              </w:rPr>
            </w:pPr>
            <w:hyperlink w:anchor="P1238" w:tooltip="1.8.7. Максимальная дальность пешеходных подходов в городе от объектов массового посещения до ближайшей остановки транспорта общего пользования приведены в таблице 9.">
              <w:r w:rsidRPr="00BA45BF">
                <w:rPr>
                  <w:rFonts w:ascii="Times New Roman" w:hAnsi="Times New Roman" w:cs="Times New Roman"/>
                </w:rPr>
                <w:t>1.8.7</w:t>
              </w:r>
            </w:hyperlink>
            <w:r w:rsidRPr="00BA45BF">
              <w:rPr>
                <w:rFonts w:ascii="Times New Roman" w:hAnsi="Times New Roman" w:cs="Times New Roman"/>
              </w:rPr>
              <w:t xml:space="preserve">, </w:t>
            </w:r>
            <w:hyperlink w:anchor="P1242" w:tooltip="Расчетные показатели максимальной дальности пешеходных">
              <w:r w:rsidRPr="00BA45BF">
                <w:rPr>
                  <w:rFonts w:ascii="Times New Roman" w:hAnsi="Times New Roman" w:cs="Times New Roman"/>
                </w:rPr>
                <w:t>таблица 9</w:t>
              </w:r>
            </w:hyperlink>
          </w:p>
        </w:tc>
        <w:tc>
          <w:tcPr>
            <w:tcW w:w="7483" w:type="dxa"/>
          </w:tcPr>
          <w:p w14:paraId="4B3A5EFA" w14:textId="2A07F6CB"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Максимальная дальность пешеходных подходов от объектов массового посещения до ближайшей остановки транспорта общего пользования установлена по НГП МО (см. </w:t>
            </w:r>
            <w:hyperlink r:id="rId15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6.10</w:t>
              </w:r>
            </w:hyperlink>
            <w:r w:rsidRPr="00BA45BF">
              <w:rPr>
                <w:rFonts w:ascii="Times New Roman" w:hAnsi="Times New Roman" w:cs="Times New Roman"/>
              </w:rPr>
              <w:t xml:space="preserve"> и </w:t>
            </w:r>
            <w:hyperlink r:id="rId15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таблица </w:t>
              </w:r>
              <w:r w:rsidR="00B84D8A" w:rsidRPr="00BA45BF">
                <w:rPr>
                  <w:rFonts w:ascii="Times New Roman" w:hAnsi="Times New Roman" w:cs="Times New Roman"/>
                </w:rPr>
                <w:t>№</w:t>
              </w:r>
              <w:r w:rsidR="0019221B" w:rsidRPr="00BA45BF">
                <w:rPr>
                  <w:rFonts w:ascii="Times New Roman" w:hAnsi="Times New Roman" w:cs="Times New Roman"/>
                </w:rPr>
                <w:t xml:space="preserve"> 35</w:t>
              </w:r>
            </w:hyperlink>
            <w:r w:rsidRPr="00BA45BF">
              <w:rPr>
                <w:rFonts w:ascii="Times New Roman" w:hAnsi="Times New Roman" w:cs="Times New Roman"/>
              </w:rPr>
              <w:t>)</w:t>
            </w:r>
          </w:p>
        </w:tc>
      </w:tr>
      <w:tr w:rsidR="00D1273D" w:rsidRPr="00BA45BF" w14:paraId="55F34E6E" w14:textId="77777777">
        <w:tc>
          <w:tcPr>
            <w:tcW w:w="1587" w:type="dxa"/>
          </w:tcPr>
          <w:p w14:paraId="3F0E1CFD" w14:textId="77777777" w:rsidR="0019221B" w:rsidRPr="00BA45BF" w:rsidRDefault="0019221B" w:rsidP="00254341">
            <w:pPr>
              <w:pStyle w:val="ConsPlusNormal0"/>
              <w:jc w:val="center"/>
              <w:rPr>
                <w:rFonts w:ascii="Times New Roman" w:hAnsi="Times New Roman" w:cs="Times New Roman"/>
              </w:rPr>
            </w:pPr>
            <w:hyperlink w:anchor="P1262" w:tooltip="1.8.9. Для движения велосипедного транспорта в населенных пунктах и на территориях кластеров ИЖС организуются велокоммуникации (велосипедные дорожки, велопешеходные дорожки, полосы для велосипедного движения, велопешеходные аллеи) в виде замкнутых (кольцевых) ">
              <w:r w:rsidRPr="00BA45BF">
                <w:rPr>
                  <w:rFonts w:ascii="Times New Roman" w:hAnsi="Times New Roman" w:cs="Times New Roman"/>
                </w:rPr>
                <w:t>1.8.9</w:t>
              </w:r>
            </w:hyperlink>
            <w:r w:rsidRPr="00BA45BF">
              <w:rPr>
                <w:rFonts w:ascii="Times New Roman" w:hAnsi="Times New Roman" w:cs="Times New Roman"/>
              </w:rPr>
              <w:t xml:space="preserve">, </w:t>
            </w:r>
            <w:hyperlink w:anchor="P1264" w:tooltip="1.8.10. В городе должно быть не менее 1 велодорожки в центральной его части и 1 велодорожка на 15 тыс. человек расчетного населения в жилой зоне. Протяженность велодорожек, должна быть не менее 500 м.">
              <w:r w:rsidRPr="00BA45BF">
                <w:rPr>
                  <w:rFonts w:ascii="Times New Roman" w:hAnsi="Times New Roman" w:cs="Times New Roman"/>
                </w:rPr>
                <w:t>1.8.10</w:t>
              </w:r>
            </w:hyperlink>
            <w:r w:rsidRPr="00BA45BF">
              <w:rPr>
                <w:rFonts w:ascii="Times New Roman" w:hAnsi="Times New Roman" w:cs="Times New Roman"/>
              </w:rPr>
              <w:t xml:space="preserve">, </w:t>
            </w:r>
            <w:hyperlink w:anchor="P1266" w:tooltip="1.8.11. Велокоммуникации должны быть объединены в единую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для постановки и хранения велосипедов из расчета м">
              <w:r w:rsidRPr="00BA45BF">
                <w:rPr>
                  <w:rFonts w:ascii="Times New Roman" w:hAnsi="Times New Roman" w:cs="Times New Roman"/>
                </w:rPr>
                <w:t>1.8.11</w:t>
              </w:r>
            </w:hyperlink>
          </w:p>
        </w:tc>
        <w:tc>
          <w:tcPr>
            <w:tcW w:w="7483" w:type="dxa"/>
          </w:tcPr>
          <w:p w14:paraId="1B7AED6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Показатели для велосипедных дорожек и стоянок установлены по НГП МО (см. </w:t>
            </w:r>
            <w:hyperlink r:id="rId15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5.20</w:t>
              </w:r>
            </w:hyperlink>
            <w:r w:rsidRPr="00BA45BF">
              <w:rPr>
                <w:rFonts w:ascii="Times New Roman" w:hAnsi="Times New Roman" w:cs="Times New Roman"/>
              </w:rPr>
              <w:t>)</w:t>
            </w:r>
          </w:p>
        </w:tc>
      </w:tr>
      <w:tr w:rsidR="00D1273D" w:rsidRPr="00BA45BF" w14:paraId="10AE3616" w14:textId="77777777">
        <w:tc>
          <w:tcPr>
            <w:tcW w:w="1587" w:type="dxa"/>
          </w:tcPr>
          <w:p w14:paraId="7214B803" w14:textId="77777777" w:rsidR="0019221B" w:rsidRPr="00BA45BF" w:rsidRDefault="0019221B" w:rsidP="00254341">
            <w:pPr>
              <w:pStyle w:val="ConsPlusNormal0"/>
              <w:jc w:val="center"/>
              <w:rPr>
                <w:rFonts w:ascii="Times New Roman" w:hAnsi="Times New Roman" w:cs="Times New Roman"/>
              </w:rPr>
            </w:pPr>
            <w:hyperlink w:anchor="P1271" w:tooltip="1.8.12.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
              <w:r w:rsidRPr="00BA45BF">
                <w:rPr>
                  <w:rFonts w:ascii="Times New Roman" w:hAnsi="Times New Roman" w:cs="Times New Roman"/>
                </w:rPr>
                <w:t>1.8.12</w:t>
              </w:r>
            </w:hyperlink>
          </w:p>
        </w:tc>
        <w:tc>
          <w:tcPr>
            <w:tcW w:w="7483" w:type="dxa"/>
          </w:tcPr>
          <w:p w14:paraId="1FE43411"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удельная площадь земельного участка для автозаправочных станций установлена с учетом СП 42.13330.2016 (см. </w:t>
            </w:r>
            <w:hyperlink r:id="rId158"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rPr>
                <w:t>п. 11.41</w:t>
              </w:r>
            </w:hyperlink>
            <w:r w:rsidRPr="00BA45BF">
              <w:rPr>
                <w:rFonts w:ascii="Times New Roman" w:hAnsi="Times New Roman" w:cs="Times New Roman"/>
              </w:rPr>
              <w:t>)</w:t>
            </w:r>
          </w:p>
        </w:tc>
      </w:tr>
      <w:tr w:rsidR="00D1273D" w:rsidRPr="00BA45BF" w14:paraId="176877BF" w14:textId="77777777">
        <w:tc>
          <w:tcPr>
            <w:tcW w:w="1587" w:type="dxa"/>
          </w:tcPr>
          <w:p w14:paraId="065DAF88" w14:textId="77777777" w:rsidR="0019221B" w:rsidRPr="00BA45BF" w:rsidRDefault="0019221B" w:rsidP="00254341">
            <w:pPr>
              <w:pStyle w:val="ConsPlusNormal0"/>
              <w:jc w:val="center"/>
              <w:rPr>
                <w:rFonts w:ascii="Times New Roman" w:hAnsi="Times New Roman" w:cs="Times New Roman"/>
              </w:rPr>
            </w:pPr>
            <w:hyperlink w:anchor="P1281" w:tooltip="1.9.1. Показатель минимальной обеспеченности территорией, предназначенной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сельского насе">
              <w:r w:rsidRPr="00BA45BF">
                <w:rPr>
                  <w:rFonts w:ascii="Times New Roman" w:hAnsi="Times New Roman" w:cs="Times New Roman"/>
                </w:rPr>
                <w:t>1.9.1</w:t>
              </w:r>
            </w:hyperlink>
            <w:r w:rsidRPr="00BA45BF">
              <w:rPr>
                <w:rFonts w:ascii="Times New Roman" w:hAnsi="Times New Roman" w:cs="Times New Roman"/>
              </w:rPr>
              <w:t xml:space="preserve"> </w:t>
            </w:r>
            <w:hyperlink w:anchor="P1285" w:tooltip="Расчетные показатели минимальной обеспеченности территорией">
              <w:r w:rsidRPr="00BA45BF">
                <w:rPr>
                  <w:rFonts w:ascii="Times New Roman" w:hAnsi="Times New Roman" w:cs="Times New Roman"/>
                </w:rPr>
                <w:t>таблица 10</w:t>
              </w:r>
            </w:hyperlink>
          </w:p>
        </w:tc>
        <w:tc>
          <w:tcPr>
            <w:tcW w:w="7483" w:type="dxa"/>
          </w:tcPr>
          <w:p w14:paraId="30EEF91E" w14:textId="77777777" w:rsidR="00EE1040" w:rsidRDefault="00000000" w:rsidP="00254341">
            <w:pPr>
              <w:pStyle w:val="ConsPlusNormal0"/>
              <w:jc w:val="both"/>
              <w:rPr>
                <w:rFonts w:ascii="Times New Roman" w:hAnsi="Times New Roman" w:cs="Times New Roman"/>
              </w:rPr>
            </w:pPr>
            <w:r w:rsidRPr="00BA45BF">
              <w:rPr>
                <w:rFonts w:ascii="Times New Roman" w:hAnsi="Times New Roman" w:cs="Times New Roman"/>
              </w:rPr>
              <w:t>Показатель минимальной обеспеченности территорией для хранения</w:t>
            </w:r>
          </w:p>
          <w:p w14:paraId="2355E4D6" w14:textId="77777777" w:rsidR="00EE1040" w:rsidRDefault="00EE1040" w:rsidP="00254341">
            <w:pPr>
              <w:pStyle w:val="ConsPlusNormal0"/>
              <w:jc w:val="both"/>
              <w:rPr>
                <w:rFonts w:ascii="Times New Roman" w:hAnsi="Times New Roman" w:cs="Times New Roman"/>
              </w:rPr>
            </w:pPr>
          </w:p>
          <w:p w14:paraId="53239719" w14:textId="5AD7C964"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 индивидуального автомобильного транспорта в границах квартала в расчете на жителя многоквартирного дома различной этажности установлен в соответствии с НГП МО (см. </w:t>
            </w:r>
            <w:hyperlink r:id="rId15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5.5</w:t>
              </w:r>
            </w:hyperlink>
            <w:r w:rsidRPr="00BA45BF">
              <w:rPr>
                <w:rFonts w:ascii="Times New Roman" w:hAnsi="Times New Roman" w:cs="Times New Roman"/>
              </w:rPr>
              <w:t xml:space="preserve"> - </w:t>
            </w:r>
            <w:hyperlink r:id="rId16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5.6</w:t>
              </w:r>
            </w:hyperlink>
            <w:r w:rsidRPr="00BA45BF">
              <w:rPr>
                <w:rFonts w:ascii="Times New Roman" w:hAnsi="Times New Roman" w:cs="Times New Roman"/>
              </w:rPr>
              <w:t xml:space="preserve"> и </w:t>
            </w:r>
            <w:hyperlink r:id="rId16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таблиц NN 14</w:t>
              </w:r>
            </w:hyperlink>
            <w:r w:rsidRPr="00BA45BF">
              <w:rPr>
                <w:rFonts w:ascii="Times New Roman" w:hAnsi="Times New Roman" w:cs="Times New Roman"/>
              </w:rPr>
              <w:t xml:space="preserve">, </w:t>
            </w:r>
            <w:hyperlink r:id="rId162"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31</w:t>
              </w:r>
            </w:hyperlink>
            <w:r w:rsidRPr="00BA45BF">
              <w:rPr>
                <w:rFonts w:ascii="Times New Roman" w:hAnsi="Times New Roman" w:cs="Times New Roman"/>
              </w:rPr>
              <w:t xml:space="preserve">, </w:t>
            </w:r>
            <w:hyperlink r:id="rId16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32</w:t>
              </w:r>
            </w:hyperlink>
            <w:r w:rsidRPr="00BA45BF">
              <w:rPr>
                <w:rFonts w:ascii="Times New Roman" w:hAnsi="Times New Roman" w:cs="Times New Roman"/>
              </w:rPr>
              <w:t xml:space="preserve"> строки 1 и 13). Так при средней этажности 7 показатель для квартала 2,35 + 1,6 = 3,95 м</w:t>
            </w:r>
            <w:r w:rsidRPr="00BA45BF">
              <w:rPr>
                <w:rFonts w:ascii="Times New Roman" w:hAnsi="Times New Roman" w:cs="Times New Roman"/>
                <w:vertAlign w:val="superscript"/>
              </w:rPr>
              <w:t>2</w:t>
            </w:r>
            <w:r w:rsidRPr="00BA45BF">
              <w:rPr>
                <w:rFonts w:ascii="Times New Roman" w:hAnsi="Times New Roman" w:cs="Times New Roman"/>
              </w:rPr>
              <w:t>/чел., для района 2,35 + 1,6 + 3,67 = 7,62 м</w:t>
            </w:r>
            <w:r w:rsidRPr="00BA45BF">
              <w:rPr>
                <w:rFonts w:ascii="Times New Roman" w:hAnsi="Times New Roman" w:cs="Times New Roman"/>
                <w:vertAlign w:val="superscript"/>
              </w:rPr>
              <w:t>2</w:t>
            </w:r>
            <w:r w:rsidRPr="00BA45BF">
              <w:rPr>
                <w:rFonts w:ascii="Times New Roman" w:hAnsi="Times New Roman" w:cs="Times New Roman"/>
              </w:rPr>
              <w:t>/чел., для города в целом 2,35 + 1,6 + 3,67 + 0,47 = 8,09 м</w:t>
            </w:r>
            <w:r w:rsidRPr="00BA45BF">
              <w:rPr>
                <w:rFonts w:ascii="Times New Roman" w:hAnsi="Times New Roman" w:cs="Times New Roman"/>
                <w:vertAlign w:val="superscript"/>
              </w:rPr>
              <w:t>2</w:t>
            </w:r>
            <w:r w:rsidRPr="00BA45BF">
              <w:rPr>
                <w:rFonts w:ascii="Times New Roman" w:hAnsi="Times New Roman" w:cs="Times New Roman"/>
              </w:rPr>
              <w:t>/чел. Для сельских населенных пунктов 8,5 + 1,9 = 10,4 м</w:t>
            </w:r>
            <w:r w:rsidRPr="00BA45BF">
              <w:rPr>
                <w:rFonts w:ascii="Times New Roman" w:hAnsi="Times New Roman" w:cs="Times New Roman"/>
                <w:vertAlign w:val="superscript"/>
              </w:rPr>
              <w:t>2</w:t>
            </w:r>
            <w:r w:rsidRPr="00BA45BF">
              <w:rPr>
                <w:rFonts w:ascii="Times New Roman" w:hAnsi="Times New Roman" w:cs="Times New Roman"/>
              </w:rPr>
              <w:t>/чел.</w:t>
            </w:r>
          </w:p>
        </w:tc>
      </w:tr>
      <w:tr w:rsidR="00D1273D" w:rsidRPr="00BA45BF" w14:paraId="297FD98D" w14:textId="77777777">
        <w:tc>
          <w:tcPr>
            <w:tcW w:w="1587" w:type="dxa"/>
          </w:tcPr>
          <w:p w14:paraId="1DC68FD0" w14:textId="77777777" w:rsidR="0019221B" w:rsidRPr="00BA45BF" w:rsidRDefault="0019221B" w:rsidP="00254341">
            <w:pPr>
              <w:pStyle w:val="ConsPlusNormal0"/>
              <w:jc w:val="center"/>
              <w:rPr>
                <w:rFonts w:ascii="Times New Roman" w:hAnsi="Times New Roman" w:cs="Times New Roman"/>
              </w:rPr>
            </w:pPr>
            <w:hyperlink w:anchor="P1304" w:tooltip="1.9.2.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w:r w:rsidRPr="00BA45BF">
                <w:rPr>
                  <w:rFonts w:ascii="Times New Roman" w:hAnsi="Times New Roman" w:cs="Times New Roman"/>
                </w:rPr>
                <w:t>1.9.2</w:t>
              </w:r>
            </w:hyperlink>
            <w:r w:rsidRPr="00BA45BF">
              <w:rPr>
                <w:rFonts w:ascii="Times New Roman" w:hAnsi="Times New Roman" w:cs="Times New Roman"/>
              </w:rPr>
              <w:t xml:space="preserve"> - </w:t>
            </w:r>
            <w:hyperlink w:anchor="P1317" w:tooltip="1.9.6. 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и садовыми ">
              <w:r w:rsidRPr="00BA45BF">
                <w:rPr>
                  <w:rFonts w:ascii="Times New Roman" w:hAnsi="Times New Roman" w:cs="Times New Roman"/>
                </w:rPr>
                <w:t>1.9.6</w:t>
              </w:r>
            </w:hyperlink>
          </w:p>
        </w:tc>
        <w:tc>
          <w:tcPr>
            <w:tcW w:w="7483" w:type="dxa"/>
          </w:tcPr>
          <w:p w14:paraId="6587E598"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Расчетные показатели обеспеченности жителей многоквартирных домов местами постоянного и временного хранения индивидуального автомобильного транспорта установлены по НГП МО (см. </w:t>
            </w:r>
            <w:hyperlink r:id="rId16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5.12</w:t>
              </w:r>
            </w:hyperlink>
            <w:r w:rsidRPr="00BA45BF">
              <w:rPr>
                <w:rFonts w:ascii="Times New Roman" w:hAnsi="Times New Roman" w:cs="Times New Roman"/>
              </w:rPr>
              <w:t>)</w:t>
            </w:r>
          </w:p>
        </w:tc>
      </w:tr>
      <w:tr w:rsidR="00D1273D" w:rsidRPr="00BA45BF" w14:paraId="21F4622C" w14:textId="77777777">
        <w:tc>
          <w:tcPr>
            <w:tcW w:w="1587" w:type="dxa"/>
          </w:tcPr>
          <w:p w14:paraId="28C9CE31" w14:textId="77777777" w:rsidR="0019221B" w:rsidRPr="00BA45BF" w:rsidRDefault="0019221B" w:rsidP="00254341">
            <w:pPr>
              <w:pStyle w:val="ConsPlusNormal0"/>
              <w:jc w:val="center"/>
              <w:rPr>
                <w:rFonts w:ascii="Times New Roman" w:hAnsi="Times New Roman" w:cs="Times New Roman"/>
              </w:rPr>
            </w:pPr>
            <w:hyperlink w:anchor="P1327" w:tooltip="1.9.8.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и не более 50 м до входов в объекты социального и коммунально-бытового на">
              <w:r w:rsidRPr="00BA45BF">
                <w:rPr>
                  <w:rFonts w:ascii="Times New Roman" w:hAnsi="Times New Roman" w:cs="Times New Roman"/>
                </w:rPr>
                <w:t>1.9.8</w:t>
              </w:r>
            </w:hyperlink>
            <w:r w:rsidRPr="00BA45BF">
              <w:rPr>
                <w:rFonts w:ascii="Times New Roman" w:hAnsi="Times New Roman" w:cs="Times New Roman"/>
              </w:rPr>
              <w:t xml:space="preserve">, </w:t>
            </w:r>
            <w:hyperlink w:anchor="P1332" w:tooltip="Расчетные показатели вместимости приобъектных стоянок">
              <w:r w:rsidRPr="00BA45BF">
                <w:rPr>
                  <w:rFonts w:ascii="Times New Roman" w:hAnsi="Times New Roman" w:cs="Times New Roman"/>
                </w:rPr>
                <w:t>таблица 11</w:t>
              </w:r>
            </w:hyperlink>
          </w:p>
        </w:tc>
        <w:tc>
          <w:tcPr>
            <w:tcW w:w="7483" w:type="dxa"/>
          </w:tcPr>
          <w:p w14:paraId="60F7EAB7"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Расчетные показатели вместимости </w:t>
            </w:r>
            <w:proofErr w:type="spellStart"/>
            <w:r w:rsidRPr="00BA45BF">
              <w:rPr>
                <w:rFonts w:ascii="Times New Roman" w:hAnsi="Times New Roman" w:cs="Times New Roman"/>
              </w:rPr>
              <w:t>приобъектных</w:t>
            </w:r>
            <w:proofErr w:type="spellEnd"/>
            <w:r w:rsidRPr="00BA45BF">
              <w:rPr>
                <w:rFonts w:ascii="Times New Roman" w:hAnsi="Times New Roman" w:cs="Times New Roman"/>
              </w:rPr>
              <w:t xml:space="preserve"> стоянок установлены по НГП МО (см </w:t>
            </w:r>
            <w:hyperlink r:id="rId16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приложение N 10</w:t>
              </w:r>
            </w:hyperlink>
            <w:r w:rsidRPr="00BA45BF">
              <w:rPr>
                <w:rFonts w:ascii="Times New Roman" w:hAnsi="Times New Roman" w:cs="Times New Roman"/>
              </w:rPr>
              <w:t>)</w:t>
            </w:r>
          </w:p>
        </w:tc>
      </w:tr>
      <w:tr w:rsidR="00D1273D" w:rsidRPr="00BA45BF" w14:paraId="3DE0CB28" w14:textId="77777777">
        <w:tc>
          <w:tcPr>
            <w:tcW w:w="1587" w:type="dxa"/>
          </w:tcPr>
          <w:p w14:paraId="3766F6D8" w14:textId="77777777" w:rsidR="0019221B" w:rsidRPr="00BA45BF" w:rsidRDefault="0019221B" w:rsidP="00254341">
            <w:pPr>
              <w:pStyle w:val="ConsPlusNormal0"/>
              <w:jc w:val="center"/>
              <w:rPr>
                <w:rFonts w:ascii="Times New Roman" w:hAnsi="Times New Roman" w:cs="Times New Roman"/>
              </w:rPr>
            </w:pPr>
            <w:hyperlink w:anchor="P1328" w:tooltip="1.9.9. При размещении на территории населенного пункта 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
              <w:r w:rsidRPr="00BA45BF">
                <w:rPr>
                  <w:rFonts w:ascii="Times New Roman" w:hAnsi="Times New Roman" w:cs="Times New Roman"/>
                </w:rPr>
                <w:t>1.9.9</w:t>
              </w:r>
            </w:hyperlink>
            <w:r w:rsidRPr="00BA45BF">
              <w:rPr>
                <w:rFonts w:ascii="Times New Roman" w:hAnsi="Times New Roman" w:cs="Times New Roman"/>
              </w:rPr>
              <w:t xml:space="preserve">, </w:t>
            </w:r>
            <w:hyperlink w:anchor="P1566" w:tooltip="Обеспеченность образовательных организаций местами хранения">
              <w:r w:rsidRPr="00BA45BF">
                <w:rPr>
                  <w:rFonts w:ascii="Times New Roman" w:hAnsi="Times New Roman" w:cs="Times New Roman"/>
                </w:rPr>
                <w:t>таблица 12</w:t>
              </w:r>
            </w:hyperlink>
          </w:p>
        </w:tc>
        <w:tc>
          <w:tcPr>
            <w:tcW w:w="7483" w:type="dxa"/>
          </w:tcPr>
          <w:p w14:paraId="0418938A"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Норматив парковочных мест при образовательных организациях установлен по НГП МО (см. </w:t>
            </w:r>
            <w:hyperlink r:id="rId16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5.12</w:t>
              </w:r>
            </w:hyperlink>
            <w:r w:rsidRPr="00BA45BF">
              <w:rPr>
                <w:rFonts w:ascii="Times New Roman" w:hAnsi="Times New Roman" w:cs="Times New Roman"/>
              </w:rPr>
              <w:t>)</w:t>
            </w:r>
          </w:p>
        </w:tc>
      </w:tr>
      <w:tr w:rsidR="00D1273D" w:rsidRPr="00BA45BF" w14:paraId="4101AD9E" w14:textId="77777777">
        <w:tc>
          <w:tcPr>
            <w:tcW w:w="1587" w:type="dxa"/>
          </w:tcPr>
          <w:p w14:paraId="73DE95F2" w14:textId="77777777" w:rsidR="0019221B" w:rsidRPr="00BA45BF" w:rsidRDefault="0019221B" w:rsidP="00254341">
            <w:pPr>
              <w:pStyle w:val="ConsPlusNormal0"/>
              <w:jc w:val="center"/>
              <w:rPr>
                <w:rFonts w:ascii="Times New Roman" w:hAnsi="Times New Roman" w:cs="Times New Roman"/>
              </w:rPr>
            </w:pPr>
            <w:hyperlink w:anchor="P1584" w:tooltip="1.9.11. Количество парковочных мест при торговых и торгово-развлекательных комплексах принимаются в зависимости от торговой площади и типа комплекса:">
              <w:r w:rsidRPr="00BA45BF">
                <w:rPr>
                  <w:rFonts w:ascii="Times New Roman" w:hAnsi="Times New Roman" w:cs="Times New Roman"/>
                </w:rPr>
                <w:t>1.9.11</w:t>
              </w:r>
            </w:hyperlink>
          </w:p>
        </w:tc>
        <w:tc>
          <w:tcPr>
            <w:tcW w:w="7483" w:type="dxa"/>
          </w:tcPr>
          <w:p w14:paraId="3D2B4BA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Норматив парковочных мест при торговых и торгово-развлекательных комплексах установлен по НГП МО (см. </w:t>
            </w:r>
            <w:hyperlink r:id="rId16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5.13</w:t>
              </w:r>
            </w:hyperlink>
            <w:r w:rsidRPr="00BA45BF">
              <w:rPr>
                <w:rFonts w:ascii="Times New Roman" w:hAnsi="Times New Roman" w:cs="Times New Roman"/>
              </w:rPr>
              <w:t>)</w:t>
            </w:r>
          </w:p>
        </w:tc>
      </w:tr>
      <w:tr w:rsidR="00D1273D" w:rsidRPr="00BA45BF" w14:paraId="140174D5" w14:textId="77777777">
        <w:tc>
          <w:tcPr>
            <w:tcW w:w="1587" w:type="dxa"/>
          </w:tcPr>
          <w:p w14:paraId="786E5478" w14:textId="77777777" w:rsidR="0019221B" w:rsidRPr="00BA45BF" w:rsidRDefault="0019221B" w:rsidP="00254341">
            <w:pPr>
              <w:pStyle w:val="ConsPlusNormal0"/>
              <w:jc w:val="center"/>
              <w:rPr>
                <w:rFonts w:ascii="Times New Roman" w:hAnsi="Times New Roman" w:cs="Times New Roman"/>
              </w:rPr>
            </w:pPr>
            <w:hyperlink w:anchor="P1591" w:tooltip="1.9.14. 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
              <w:r w:rsidRPr="00BA45BF">
                <w:rPr>
                  <w:rFonts w:ascii="Times New Roman" w:hAnsi="Times New Roman" w:cs="Times New Roman"/>
                </w:rPr>
                <w:t>1.9.14</w:t>
              </w:r>
            </w:hyperlink>
            <w:r w:rsidRPr="00BA45BF">
              <w:rPr>
                <w:rFonts w:ascii="Times New Roman" w:hAnsi="Times New Roman" w:cs="Times New Roman"/>
              </w:rPr>
              <w:t xml:space="preserve">, </w:t>
            </w:r>
            <w:hyperlink w:anchor="P2744" w:tooltip="ПЛОЩАДЬ">
              <w:r w:rsidRPr="00BA45BF">
                <w:rPr>
                  <w:rFonts w:ascii="Times New Roman" w:hAnsi="Times New Roman" w:cs="Times New Roman"/>
                </w:rPr>
                <w:t>приложение N 4</w:t>
              </w:r>
            </w:hyperlink>
          </w:p>
        </w:tc>
        <w:tc>
          <w:tcPr>
            <w:tcW w:w="7483" w:type="dxa"/>
          </w:tcPr>
          <w:p w14:paraId="3BAB8A2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Расчетная площадь одного парковочного места установлена по НГП МО (см. </w:t>
            </w:r>
            <w:hyperlink r:id="rId16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5.11</w:t>
              </w:r>
            </w:hyperlink>
            <w:r w:rsidRPr="00BA45BF">
              <w:rPr>
                <w:rFonts w:ascii="Times New Roman" w:hAnsi="Times New Roman" w:cs="Times New Roman"/>
              </w:rPr>
              <w:t>).</w:t>
            </w:r>
          </w:p>
          <w:p w14:paraId="3EDF3502" w14:textId="4DAA692F"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Площадь территории участка или площадь застройки здания в расчете на одно машино-место установлены по НГП МО (см. </w:t>
            </w:r>
            <w:hyperlink r:id="rId16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приложение </w:t>
              </w:r>
              <w:r w:rsidR="00B84D8A" w:rsidRPr="00BA45BF">
                <w:rPr>
                  <w:rFonts w:ascii="Times New Roman" w:hAnsi="Times New Roman" w:cs="Times New Roman"/>
                </w:rPr>
                <w:t>№</w:t>
              </w:r>
              <w:r w:rsidR="0019221B" w:rsidRPr="00BA45BF">
                <w:rPr>
                  <w:rFonts w:ascii="Times New Roman" w:hAnsi="Times New Roman" w:cs="Times New Roman"/>
                </w:rPr>
                <w:t xml:space="preserve"> 9</w:t>
              </w:r>
            </w:hyperlink>
            <w:r w:rsidRPr="00BA45BF">
              <w:rPr>
                <w:rFonts w:ascii="Times New Roman" w:hAnsi="Times New Roman" w:cs="Times New Roman"/>
              </w:rPr>
              <w:t>)</w:t>
            </w:r>
          </w:p>
        </w:tc>
      </w:tr>
      <w:tr w:rsidR="00D1273D" w:rsidRPr="00BA45BF" w14:paraId="4363FD52" w14:textId="77777777">
        <w:tc>
          <w:tcPr>
            <w:tcW w:w="1587" w:type="dxa"/>
          </w:tcPr>
          <w:p w14:paraId="16EBC076" w14:textId="77777777" w:rsidR="0019221B" w:rsidRPr="00BA45BF" w:rsidRDefault="0019221B" w:rsidP="00254341">
            <w:pPr>
              <w:pStyle w:val="ConsPlusNormal0"/>
              <w:jc w:val="center"/>
              <w:rPr>
                <w:rFonts w:ascii="Times New Roman" w:hAnsi="Times New Roman" w:cs="Times New Roman"/>
              </w:rPr>
            </w:pPr>
            <w:hyperlink w:anchor="P1596" w:tooltip="1.10.1. Для расчета потребности населения в озелененных территориях используется показатель - минимальный уровень обеспеченности населения озелененной территорией в квадратных метрах на одного жителя. В озелененную территорию вместе с парками, озелененными тер">
              <w:r w:rsidRPr="00BA45BF">
                <w:rPr>
                  <w:rFonts w:ascii="Times New Roman" w:hAnsi="Times New Roman" w:cs="Times New Roman"/>
                </w:rPr>
                <w:t>1.10.1</w:t>
              </w:r>
            </w:hyperlink>
            <w:r w:rsidRPr="00BA45BF">
              <w:rPr>
                <w:rFonts w:ascii="Times New Roman" w:hAnsi="Times New Roman" w:cs="Times New Roman"/>
              </w:rPr>
              <w:t xml:space="preserve">, </w:t>
            </w:r>
            <w:hyperlink w:anchor="P1600" w:tooltip="Расчетные показатели минимальной обеспеченности населения">
              <w:r w:rsidRPr="00BA45BF">
                <w:rPr>
                  <w:rFonts w:ascii="Times New Roman" w:hAnsi="Times New Roman" w:cs="Times New Roman"/>
                </w:rPr>
                <w:t>таблица 13</w:t>
              </w:r>
            </w:hyperlink>
          </w:p>
        </w:tc>
        <w:tc>
          <w:tcPr>
            <w:tcW w:w="7483" w:type="dxa"/>
          </w:tcPr>
          <w:p w14:paraId="6D43215E" w14:textId="68AFB860"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Минимальный уровень обеспеченности населения озелененной территорией в </w:t>
            </w:r>
            <w:hyperlink w:anchor="P1600" w:tooltip="Расчетные показатели минимальной обеспеченности населения">
              <w:r w:rsidR="0019221B" w:rsidRPr="00BA45BF">
                <w:rPr>
                  <w:rFonts w:ascii="Times New Roman" w:hAnsi="Times New Roman" w:cs="Times New Roman"/>
                </w:rPr>
                <w:t>таблице 13</w:t>
              </w:r>
            </w:hyperlink>
            <w:r w:rsidRPr="00BA45BF">
              <w:rPr>
                <w:rFonts w:ascii="Times New Roman" w:hAnsi="Times New Roman" w:cs="Times New Roman"/>
              </w:rPr>
              <w:t xml:space="preserve"> установлена по НГП МО (см. </w:t>
            </w:r>
            <w:hyperlink r:id="rId17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таблица N 33</w:t>
              </w:r>
            </w:hyperlink>
            <w:r w:rsidRPr="00BA45BF">
              <w:rPr>
                <w:rFonts w:ascii="Times New Roman" w:hAnsi="Times New Roman" w:cs="Times New Roman"/>
              </w:rPr>
              <w:t xml:space="preserve">). Значения для озелененных территорий общего пользования установлены по данным </w:t>
            </w:r>
            <w:hyperlink r:id="rId17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строки 9 таблиц </w:t>
              </w:r>
              <w:r w:rsidR="00B84D8A" w:rsidRPr="00BA45BF">
                <w:rPr>
                  <w:rFonts w:ascii="Times New Roman" w:hAnsi="Times New Roman" w:cs="Times New Roman"/>
                </w:rPr>
                <w:t>№№</w:t>
              </w:r>
              <w:r w:rsidR="0019221B" w:rsidRPr="00BA45BF">
                <w:rPr>
                  <w:rFonts w:ascii="Times New Roman" w:hAnsi="Times New Roman" w:cs="Times New Roman"/>
                </w:rPr>
                <w:t xml:space="preserve"> 14</w:t>
              </w:r>
            </w:hyperlink>
            <w:r w:rsidRPr="00BA45BF">
              <w:rPr>
                <w:rFonts w:ascii="Times New Roman" w:hAnsi="Times New Roman" w:cs="Times New Roman"/>
              </w:rPr>
              <w:t xml:space="preserve">, </w:t>
            </w:r>
            <w:hyperlink r:id="rId172"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31</w:t>
              </w:r>
            </w:hyperlink>
            <w:r w:rsidRPr="00BA45BF">
              <w:rPr>
                <w:rFonts w:ascii="Times New Roman" w:hAnsi="Times New Roman" w:cs="Times New Roman"/>
              </w:rPr>
              <w:t xml:space="preserve">, </w:t>
            </w:r>
            <w:hyperlink r:id="rId17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32</w:t>
              </w:r>
            </w:hyperlink>
            <w:r w:rsidRPr="00BA45BF">
              <w:rPr>
                <w:rFonts w:ascii="Times New Roman" w:hAnsi="Times New Roman" w:cs="Times New Roman"/>
              </w:rPr>
              <w:t xml:space="preserve"> НГП МО</w:t>
            </w:r>
          </w:p>
        </w:tc>
      </w:tr>
      <w:tr w:rsidR="00D1273D" w:rsidRPr="00BA45BF" w14:paraId="26103AA3" w14:textId="77777777">
        <w:tc>
          <w:tcPr>
            <w:tcW w:w="1587" w:type="dxa"/>
          </w:tcPr>
          <w:p w14:paraId="6DFA1B76" w14:textId="77777777" w:rsidR="0019221B" w:rsidRPr="00BA45BF" w:rsidRDefault="0019221B" w:rsidP="00254341">
            <w:pPr>
              <w:pStyle w:val="ConsPlusNormal0"/>
              <w:jc w:val="center"/>
              <w:rPr>
                <w:rFonts w:ascii="Times New Roman" w:hAnsi="Times New Roman" w:cs="Times New Roman"/>
              </w:rPr>
            </w:pPr>
            <w:hyperlink w:anchor="P1626" w:tooltip="1.10.2. Площадь парков, за исключением детских, для города Каширы принимается из расчета не менее 10 м2/чел. Площадь детских парков принимается из расчета не менее 0,5 м2/чел. В населенных пунктах с численностью населения до 3 тыс. человек площадь парка (сквер">
              <w:r w:rsidRPr="00BA45BF">
                <w:rPr>
                  <w:rFonts w:ascii="Times New Roman" w:hAnsi="Times New Roman" w:cs="Times New Roman"/>
                </w:rPr>
                <w:t>1.10.2</w:t>
              </w:r>
            </w:hyperlink>
          </w:p>
        </w:tc>
        <w:tc>
          <w:tcPr>
            <w:tcW w:w="7483" w:type="dxa"/>
          </w:tcPr>
          <w:p w14:paraId="2EFC748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площадь парков установлена в соответствии с НГП МО (см. </w:t>
            </w:r>
            <w:hyperlink r:id="rId17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5.16</w:t>
              </w:r>
            </w:hyperlink>
            <w:r w:rsidRPr="00BA45BF">
              <w:rPr>
                <w:rFonts w:ascii="Times New Roman" w:hAnsi="Times New Roman" w:cs="Times New Roman"/>
              </w:rPr>
              <w:t xml:space="preserve">) и с Региональным парковым </w:t>
            </w:r>
            <w:hyperlink r:id="rId175" w:tooltip="Постановление Правительства МО от 23.12.2013 N 1098/55 (ред. от 15.01.2025) &quot;Об утверждении &quot;Указания. Региональный парковый стандарт Московской области&quot; {КонсультантПлюс}">
              <w:r w:rsidR="0019221B" w:rsidRPr="00BA45BF">
                <w:rPr>
                  <w:rFonts w:ascii="Times New Roman" w:hAnsi="Times New Roman" w:cs="Times New Roman"/>
                </w:rPr>
                <w:t>стандартом</w:t>
              </w:r>
            </w:hyperlink>
            <w:r w:rsidRPr="00BA45BF">
              <w:rPr>
                <w:rFonts w:ascii="Times New Roman" w:hAnsi="Times New Roman" w:cs="Times New Roman"/>
              </w:rPr>
              <w:t xml:space="preserve"> Московской (см. п. 5.11)</w:t>
            </w:r>
          </w:p>
        </w:tc>
      </w:tr>
      <w:tr w:rsidR="00D1273D" w:rsidRPr="00BA45BF" w14:paraId="44A5A188" w14:textId="77777777">
        <w:tc>
          <w:tcPr>
            <w:tcW w:w="1587" w:type="dxa"/>
          </w:tcPr>
          <w:p w14:paraId="57A64AE4" w14:textId="77777777" w:rsidR="0019221B" w:rsidRPr="00BA45BF" w:rsidRDefault="0019221B" w:rsidP="00254341">
            <w:pPr>
              <w:pStyle w:val="ConsPlusNormal0"/>
              <w:jc w:val="center"/>
              <w:rPr>
                <w:rFonts w:ascii="Times New Roman" w:hAnsi="Times New Roman" w:cs="Times New Roman"/>
              </w:rPr>
            </w:pPr>
            <w:hyperlink w:anchor="P1627" w:tooltip="1.10.3. Пешеходная доступность до ближайшего бульвара, сквера или парка в городе Кашире принимается:">
              <w:r w:rsidRPr="00BA45BF">
                <w:rPr>
                  <w:rFonts w:ascii="Times New Roman" w:hAnsi="Times New Roman" w:cs="Times New Roman"/>
                </w:rPr>
                <w:t>1.10.3</w:t>
              </w:r>
            </w:hyperlink>
          </w:p>
        </w:tc>
        <w:tc>
          <w:tcPr>
            <w:tcW w:w="7483" w:type="dxa"/>
          </w:tcPr>
          <w:p w14:paraId="2193F83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Пешеходная доступность бульвара, сквера или парка установлена с учетом НГП МО (см. </w:t>
            </w:r>
            <w:hyperlink r:id="rId17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6, п. 6.9</w:t>
              </w:r>
            </w:hyperlink>
            <w:r w:rsidRPr="00BA45BF">
              <w:rPr>
                <w:rFonts w:ascii="Times New Roman" w:hAnsi="Times New Roman" w:cs="Times New Roman"/>
              </w:rPr>
              <w:t xml:space="preserve"> и </w:t>
            </w:r>
            <w:hyperlink r:id="rId177"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таблица N 34</w:t>
              </w:r>
            </w:hyperlink>
            <w:r w:rsidRPr="00BA45BF">
              <w:rPr>
                <w:rFonts w:ascii="Times New Roman" w:hAnsi="Times New Roman" w:cs="Times New Roman"/>
              </w:rPr>
              <w:t xml:space="preserve">) и СП 42.13330.2016 (см. </w:t>
            </w:r>
            <w:hyperlink r:id="rId178"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rPr>
                <w:t>п. 9.9</w:t>
              </w:r>
            </w:hyperlink>
            <w:r w:rsidRPr="00BA45BF">
              <w:rPr>
                <w:rFonts w:ascii="Times New Roman" w:hAnsi="Times New Roman" w:cs="Times New Roman"/>
              </w:rPr>
              <w:t>)</w:t>
            </w:r>
          </w:p>
        </w:tc>
      </w:tr>
      <w:tr w:rsidR="00D1273D" w:rsidRPr="00BA45BF" w14:paraId="4DC749A6" w14:textId="77777777">
        <w:tc>
          <w:tcPr>
            <w:tcW w:w="1587" w:type="dxa"/>
          </w:tcPr>
          <w:p w14:paraId="2132B28E" w14:textId="77777777" w:rsidR="0019221B" w:rsidRPr="00BA45BF" w:rsidRDefault="0019221B" w:rsidP="00254341">
            <w:pPr>
              <w:pStyle w:val="ConsPlusNormal0"/>
              <w:jc w:val="center"/>
              <w:rPr>
                <w:rFonts w:ascii="Times New Roman" w:hAnsi="Times New Roman" w:cs="Times New Roman"/>
              </w:rPr>
            </w:pPr>
            <w:hyperlink w:anchor="P1630" w:tooltip="1.10.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20 минут.">
              <w:r w:rsidRPr="00BA45BF">
                <w:rPr>
                  <w:rFonts w:ascii="Times New Roman" w:hAnsi="Times New Roman" w:cs="Times New Roman"/>
                </w:rPr>
                <w:t>1.10.4</w:t>
              </w:r>
            </w:hyperlink>
          </w:p>
        </w:tc>
        <w:tc>
          <w:tcPr>
            <w:tcW w:w="7483" w:type="dxa"/>
          </w:tcPr>
          <w:p w14:paraId="30F8A463"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Доступность зон массового отдыха населения установлена с учетом СП 42.13330.2016 (см. </w:t>
            </w:r>
            <w:hyperlink r:id="rId179"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rPr>
                <w:t>п. 9.7</w:t>
              </w:r>
            </w:hyperlink>
            <w:r w:rsidRPr="00BA45BF">
              <w:rPr>
                <w:rFonts w:ascii="Times New Roman" w:hAnsi="Times New Roman" w:cs="Times New Roman"/>
              </w:rPr>
              <w:t>) и размеров территории городского округа</w:t>
            </w:r>
          </w:p>
        </w:tc>
      </w:tr>
      <w:tr w:rsidR="00D1273D" w:rsidRPr="00BA45BF" w14:paraId="23107CF4" w14:textId="77777777">
        <w:tc>
          <w:tcPr>
            <w:tcW w:w="1587" w:type="dxa"/>
          </w:tcPr>
          <w:p w14:paraId="71613D6B" w14:textId="77777777" w:rsidR="0019221B" w:rsidRPr="00BA45BF" w:rsidRDefault="0019221B" w:rsidP="00254341">
            <w:pPr>
              <w:pStyle w:val="ConsPlusNormal0"/>
              <w:jc w:val="center"/>
              <w:rPr>
                <w:rFonts w:ascii="Times New Roman" w:hAnsi="Times New Roman" w:cs="Times New Roman"/>
              </w:rPr>
            </w:pPr>
            <w:hyperlink w:anchor="P1688" w:tooltip="1.11.2. Для расчета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
              <w:r w:rsidRPr="00BA45BF">
                <w:rPr>
                  <w:rFonts w:ascii="Times New Roman" w:hAnsi="Times New Roman" w:cs="Times New Roman"/>
                </w:rPr>
                <w:t>1.11.2</w:t>
              </w:r>
            </w:hyperlink>
            <w:r w:rsidRPr="00BA45BF">
              <w:rPr>
                <w:rFonts w:ascii="Times New Roman" w:hAnsi="Times New Roman" w:cs="Times New Roman"/>
              </w:rPr>
              <w:t xml:space="preserve">, </w:t>
            </w:r>
            <w:hyperlink w:anchor="P1692" w:tooltip="Расчетные показатели минимальной удельной площади придомовой">
              <w:r w:rsidRPr="00BA45BF">
                <w:rPr>
                  <w:rFonts w:ascii="Times New Roman" w:hAnsi="Times New Roman" w:cs="Times New Roman"/>
                </w:rPr>
                <w:t>таблица 15</w:t>
              </w:r>
            </w:hyperlink>
          </w:p>
        </w:tc>
        <w:tc>
          <w:tcPr>
            <w:tcW w:w="7483" w:type="dxa"/>
          </w:tcPr>
          <w:p w14:paraId="3A7E2317"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удельная площадь придомовой территории </w:t>
            </w:r>
            <w:r w:rsidRPr="00BA45BF">
              <w:rPr>
                <w:rFonts w:ascii="Times New Roman" w:hAnsi="Times New Roman" w:cs="Times New Roman"/>
                <w:noProof/>
                <w:position w:val="-10"/>
              </w:rPr>
              <w:drawing>
                <wp:inline distT="0" distB="0" distL="0" distR="0" wp14:anchorId="4E8498F6" wp14:editId="4FECF7E6">
                  <wp:extent cx="304800" cy="257175"/>
                  <wp:effectExtent l="0" t="0" r="0" b="0"/>
                  <wp:docPr id="2257680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BA45BF">
              <w:rPr>
                <w:rFonts w:ascii="Times New Roman" w:hAnsi="Times New Roman" w:cs="Times New Roman"/>
              </w:rPr>
              <w:t xml:space="preserve"> связана с максимальным коэффициентом застройки </w:t>
            </w:r>
            <w:r w:rsidRPr="00BA45BF">
              <w:rPr>
                <w:rFonts w:ascii="Times New Roman" w:hAnsi="Times New Roman" w:cs="Times New Roman"/>
                <w:noProof/>
                <w:position w:val="-10"/>
              </w:rPr>
              <w:drawing>
                <wp:inline distT="0" distB="0" distL="0" distR="0" wp14:anchorId="50EF06EC" wp14:editId="7CE979CD">
                  <wp:extent cx="333375" cy="257175"/>
                  <wp:effectExtent l="0" t="0" r="0" b="0"/>
                  <wp:docPr id="1929145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BA45BF">
              <w:rPr>
                <w:rFonts w:ascii="Times New Roman" w:hAnsi="Times New Roman" w:cs="Times New Roman"/>
              </w:rPr>
              <w:t xml:space="preserve"> и средней этажностью многоквартирного дома </w:t>
            </w:r>
            <w:proofErr w:type="spellStart"/>
            <w:r w:rsidRPr="00BA45BF">
              <w:rPr>
                <w:rFonts w:ascii="Times New Roman" w:hAnsi="Times New Roman" w:cs="Times New Roman"/>
              </w:rPr>
              <w:t>N</w:t>
            </w:r>
            <w:r w:rsidRPr="00BA45BF">
              <w:rPr>
                <w:rFonts w:ascii="Times New Roman" w:hAnsi="Times New Roman" w:cs="Times New Roman"/>
                <w:vertAlign w:val="subscript"/>
              </w:rPr>
              <w:t>эт</w:t>
            </w:r>
            <w:proofErr w:type="spellEnd"/>
            <w:r w:rsidRPr="00BA45BF">
              <w:rPr>
                <w:rFonts w:ascii="Times New Roman" w:hAnsi="Times New Roman" w:cs="Times New Roman"/>
              </w:rPr>
              <w:t xml:space="preserve"> формулой:</w:t>
            </w:r>
          </w:p>
          <w:p w14:paraId="1414EE84"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noProof/>
                <w:position w:val="-11"/>
              </w:rPr>
              <w:drawing>
                <wp:inline distT="0" distB="0" distL="0" distR="0" wp14:anchorId="23F2A729" wp14:editId="2F0382C6">
                  <wp:extent cx="1933575" cy="276225"/>
                  <wp:effectExtent l="0" t="0" r="0" b="0"/>
                  <wp:docPr id="741538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1933575" cy="276225"/>
                          </a:xfrm>
                          <a:prstGeom prst="rect">
                            <a:avLst/>
                          </a:prstGeom>
                          <a:noFill/>
                          <a:ln>
                            <a:noFill/>
                          </a:ln>
                        </pic:spPr>
                      </pic:pic>
                    </a:graphicData>
                  </a:graphic>
                </wp:inline>
              </w:drawing>
            </w:r>
          </w:p>
          <w:p w14:paraId="020F0A89"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где k - отношение площади квартир на этаже к площади этажа в габаритах наружных стен, k = 0,75.</w:t>
            </w:r>
          </w:p>
          <w:p w14:paraId="1613CF5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При фиксированной этажности домов максимальный коэффициент застройки земельного участка не должен превосходить максимальный коэффициент застройки квартала </w:t>
            </w:r>
            <w:r w:rsidRPr="00BA45BF">
              <w:rPr>
                <w:rFonts w:ascii="Times New Roman" w:hAnsi="Times New Roman" w:cs="Times New Roman"/>
                <w:noProof/>
                <w:position w:val="-11"/>
              </w:rPr>
              <w:drawing>
                <wp:inline distT="0" distB="0" distL="0" distR="0" wp14:anchorId="34BCA638" wp14:editId="44418657">
                  <wp:extent cx="904875" cy="276225"/>
                  <wp:effectExtent l="0" t="0" r="0" b="0"/>
                  <wp:docPr id="1168491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904875" cy="276225"/>
                          </a:xfrm>
                          <a:prstGeom prst="rect">
                            <a:avLst/>
                          </a:prstGeom>
                          <a:noFill/>
                          <a:ln>
                            <a:noFill/>
                          </a:ln>
                        </pic:spPr>
                      </pic:pic>
                    </a:graphicData>
                  </a:graphic>
                </wp:inline>
              </w:drawing>
            </w:r>
            <w:r w:rsidRPr="00BA45BF">
              <w:rPr>
                <w:rFonts w:ascii="Times New Roman" w:hAnsi="Times New Roman" w:cs="Times New Roman"/>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w:t>
            </w:r>
            <w:r w:rsidRPr="00BA45BF">
              <w:rPr>
                <w:rFonts w:ascii="Times New Roman" w:hAnsi="Times New Roman" w:cs="Times New Roman"/>
                <w:noProof/>
                <w:position w:val="-10"/>
              </w:rPr>
              <w:drawing>
                <wp:inline distT="0" distB="0" distL="0" distR="0" wp14:anchorId="20CB82D6" wp14:editId="3A670D4E">
                  <wp:extent cx="762000" cy="257175"/>
                  <wp:effectExtent l="0" t="0" r="0" b="0"/>
                  <wp:docPr id="534772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BA45BF">
              <w:rPr>
                <w:rFonts w:ascii="Times New Roman" w:hAnsi="Times New Roman" w:cs="Times New Roman"/>
              </w:rPr>
              <w:t>, получаем:</w:t>
            </w:r>
          </w:p>
          <w:p w14:paraId="1104E39E"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noProof/>
                <w:position w:val="-11"/>
              </w:rPr>
              <w:drawing>
                <wp:inline distT="0" distB="0" distL="0" distR="0" wp14:anchorId="1E7640B4" wp14:editId="399D0B4A">
                  <wp:extent cx="2286000" cy="276225"/>
                  <wp:effectExtent l="0" t="0" r="0" b="0"/>
                  <wp:docPr id="148340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2286000" cy="276225"/>
                          </a:xfrm>
                          <a:prstGeom prst="rect">
                            <a:avLst/>
                          </a:prstGeom>
                          <a:noFill/>
                          <a:ln>
                            <a:noFill/>
                          </a:ln>
                        </pic:spPr>
                      </pic:pic>
                    </a:graphicData>
                  </a:graphic>
                </wp:inline>
              </w:drawing>
            </w:r>
          </w:p>
          <w:p w14:paraId="649CBC87" w14:textId="77777777" w:rsidR="00EE1040"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удельная площадь придомовой территории </w:t>
            </w:r>
            <w:r w:rsidRPr="00BA45BF">
              <w:rPr>
                <w:rFonts w:ascii="Times New Roman" w:hAnsi="Times New Roman" w:cs="Times New Roman"/>
                <w:noProof/>
                <w:position w:val="-10"/>
              </w:rPr>
              <w:drawing>
                <wp:inline distT="0" distB="0" distL="0" distR="0" wp14:anchorId="58C6DDD0" wp14:editId="60385CC9">
                  <wp:extent cx="304800" cy="257175"/>
                  <wp:effectExtent l="0" t="0" r="0" b="0"/>
                  <wp:docPr id="10507739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BA45BF">
              <w:rPr>
                <w:rFonts w:ascii="Times New Roman" w:hAnsi="Times New Roman" w:cs="Times New Roman"/>
              </w:rPr>
              <w:t xml:space="preserve"> подобно</w:t>
            </w:r>
          </w:p>
          <w:p w14:paraId="5E871067" w14:textId="77777777" w:rsidR="00EE1040" w:rsidRDefault="00EE1040" w:rsidP="00254341">
            <w:pPr>
              <w:pStyle w:val="ConsPlusNormal0"/>
              <w:jc w:val="both"/>
              <w:rPr>
                <w:rFonts w:ascii="Times New Roman" w:hAnsi="Times New Roman" w:cs="Times New Roman"/>
              </w:rPr>
            </w:pPr>
          </w:p>
          <w:p w14:paraId="039CEDAF" w14:textId="6BF98598"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 максимальному коэффициенту застройки </w:t>
            </w:r>
            <w:r w:rsidRPr="00BA45BF">
              <w:rPr>
                <w:rFonts w:ascii="Times New Roman" w:hAnsi="Times New Roman" w:cs="Times New Roman"/>
                <w:noProof/>
                <w:position w:val="-8"/>
              </w:rPr>
              <w:drawing>
                <wp:inline distT="0" distB="0" distL="0" distR="0" wp14:anchorId="6D4C7E42" wp14:editId="2A9491C1">
                  <wp:extent cx="333375" cy="238125"/>
                  <wp:effectExtent l="0" t="0" r="0" b="0"/>
                  <wp:docPr id="1980687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BA45BF">
              <w:rPr>
                <w:rFonts w:ascii="Times New Roman" w:hAnsi="Times New Roman" w:cs="Times New Roman"/>
              </w:rPr>
              <w:t xml:space="preserve"> убывает с ростом этажности. Поэтому </w:t>
            </w:r>
            <w:r w:rsidRPr="00BA45BF">
              <w:rPr>
                <w:rFonts w:ascii="Times New Roman" w:hAnsi="Times New Roman" w:cs="Times New Roman"/>
                <w:noProof/>
                <w:position w:val="-10"/>
              </w:rPr>
              <w:drawing>
                <wp:inline distT="0" distB="0" distL="0" distR="0" wp14:anchorId="20A8629F" wp14:editId="76DC2881">
                  <wp:extent cx="304800" cy="257175"/>
                  <wp:effectExtent l="0" t="0" r="0" b="0"/>
                  <wp:docPr id="1318710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BA45BF">
              <w:rPr>
                <w:rFonts w:ascii="Times New Roman" w:hAnsi="Times New Roman" w:cs="Times New Roman"/>
              </w:rPr>
              <w:t xml:space="preserve">, рассчитанная на фиксированную среднюю этажность, например, </w:t>
            </w:r>
            <w:proofErr w:type="spellStart"/>
            <w:r w:rsidRPr="00BA45BF">
              <w:rPr>
                <w:rFonts w:ascii="Times New Roman" w:hAnsi="Times New Roman" w:cs="Times New Roman"/>
              </w:rPr>
              <w:t>N</w:t>
            </w:r>
            <w:r w:rsidRPr="00BA45BF">
              <w:rPr>
                <w:rFonts w:ascii="Times New Roman" w:hAnsi="Times New Roman" w:cs="Times New Roman"/>
                <w:vertAlign w:val="subscript"/>
              </w:rPr>
              <w:t>эт</w:t>
            </w:r>
            <w:proofErr w:type="spellEnd"/>
            <w:r w:rsidRPr="00BA45BF">
              <w:rPr>
                <w:rFonts w:ascii="Times New Roman" w:hAnsi="Times New Roman" w:cs="Times New Roman"/>
              </w:rPr>
              <w:t xml:space="preserve"> = 5, является оценкой снизу для диапазона этажности до 5.</w:t>
            </w:r>
          </w:p>
          <w:p w14:paraId="3656F86A"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noProof/>
                <w:position w:val="-10"/>
              </w:rPr>
              <w:drawing>
                <wp:inline distT="0" distB="0" distL="0" distR="0" wp14:anchorId="770AC649" wp14:editId="7365CE3C">
                  <wp:extent cx="2295525" cy="257175"/>
                  <wp:effectExtent l="0" t="0" r="0" b="0"/>
                  <wp:docPr id="1748397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2295525" cy="257175"/>
                          </a:xfrm>
                          <a:prstGeom prst="rect">
                            <a:avLst/>
                          </a:prstGeom>
                          <a:noFill/>
                          <a:ln>
                            <a:noFill/>
                          </a:ln>
                        </pic:spPr>
                      </pic:pic>
                    </a:graphicData>
                  </a:graphic>
                </wp:inline>
              </w:drawing>
            </w:r>
          </w:p>
          <w:p w14:paraId="4184C9EF"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Минимальная удельная площадь территории для организации стоянок индивидуального автомобильного транспорта рассчитана по данным НГП МО (см. </w:t>
            </w:r>
            <w:hyperlink r:id="rId19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строки 1</w:t>
              </w:r>
            </w:hyperlink>
            <w:r w:rsidRPr="00BA45BF">
              <w:rPr>
                <w:rFonts w:ascii="Times New Roman" w:hAnsi="Times New Roman" w:cs="Times New Roman"/>
              </w:rPr>
              <w:t xml:space="preserve"> и </w:t>
            </w:r>
            <w:hyperlink r:id="rId19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14 таблицы N 14</w:t>
              </w:r>
            </w:hyperlink>
            <w:r w:rsidRPr="00BA45BF">
              <w:rPr>
                <w:rFonts w:ascii="Times New Roman" w:hAnsi="Times New Roman" w:cs="Times New Roman"/>
              </w:rPr>
              <w:t>), о минимально необходимой площади территории объектов для хранения индивидуального автомобильного транспорта при нормативной жилищной обеспеченности. (2,63 + 1,6) / 20 = 0,21, что соответствует обеспеченности местами стоянки на придомовой территории на уровне не ниже 100% x (2,63 + 1,6) / (22,5 x 0,356) = 53%. Минимальная удельная площадь территории зеленых насаждений с площадками для отдыха, игр и спорта установлены исходя из нормы 8,0 м</w:t>
            </w:r>
            <w:r w:rsidRPr="00BA45BF">
              <w:rPr>
                <w:rFonts w:ascii="Times New Roman" w:hAnsi="Times New Roman" w:cs="Times New Roman"/>
                <w:vertAlign w:val="superscript"/>
              </w:rPr>
              <w:t>2</w:t>
            </w:r>
            <w:r w:rsidRPr="00BA45BF">
              <w:rPr>
                <w:rFonts w:ascii="Times New Roman" w:hAnsi="Times New Roman" w:cs="Times New Roman"/>
              </w:rPr>
              <w:t xml:space="preserve"> на жителя при нормативной жилищной обеспеченности 8,0 / 20 = 0,40.</w:t>
            </w:r>
          </w:p>
          <w:p w14:paraId="1E439DFC"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Для средней этажности 3 и 7 этажей минимальные удельные площади рассчитываются аналогично по описанному алгоритму</w:t>
            </w:r>
          </w:p>
        </w:tc>
      </w:tr>
      <w:tr w:rsidR="00D1273D" w:rsidRPr="00BA45BF" w14:paraId="2F3D9368" w14:textId="77777777">
        <w:tc>
          <w:tcPr>
            <w:tcW w:w="1587" w:type="dxa"/>
          </w:tcPr>
          <w:p w14:paraId="4A965D27" w14:textId="77777777" w:rsidR="0019221B" w:rsidRPr="00BA45BF" w:rsidRDefault="0019221B" w:rsidP="00254341">
            <w:pPr>
              <w:pStyle w:val="ConsPlusNormal0"/>
              <w:jc w:val="center"/>
              <w:rPr>
                <w:rFonts w:ascii="Times New Roman" w:hAnsi="Times New Roman" w:cs="Times New Roman"/>
              </w:rPr>
            </w:pPr>
            <w:hyperlink w:anchor="P1727" w:tooltip="1.11.3. Придомовые площадки размещаются от окон жилых и общественных зданий на расстоянии:">
              <w:r w:rsidRPr="00BA45BF">
                <w:rPr>
                  <w:rFonts w:ascii="Times New Roman" w:hAnsi="Times New Roman" w:cs="Times New Roman"/>
                </w:rPr>
                <w:t>1.11.3</w:t>
              </w:r>
            </w:hyperlink>
          </w:p>
        </w:tc>
        <w:tc>
          <w:tcPr>
            <w:tcW w:w="7483" w:type="dxa"/>
          </w:tcPr>
          <w:p w14:paraId="05808A12"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Минимальные расстояния от окон жилых и общественных зданий до придомовых площадок установлены с учетом СП 42.13330.2016 (см. </w:t>
            </w:r>
            <w:hyperlink r:id="rId19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rPr>
                <w:t>п. 7.5</w:t>
              </w:r>
            </w:hyperlink>
            <w:r w:rsidRPr="00BA45BF">
              <w:rPr>
                <w:rFonts w:ascii="Times New Roman" w:hAnsi="Times New Roman" w:cs="Times New Roman"/>
              </w:rPr>
              <w:t>)</w:t>
            </w:r>
          </w:p>
        </w:tc>
      </w:tr>
      <w:tr w:rsidR="00D1273D" w:rsidRPr="00BA45BF" w14:paraId="153FA280" w14:textId="77777777">
        <w:tc>
          <w:tcPr>
            <w:tcW w:w="1587" w:type="dxa"/>
          </w:tcPr>
          <w:p w14:paraId="684CBF77" w14:textId="77777777" w:rsidR="0019221B" w:rsidRPr="00BA45BF" w:rsidRDefault="0019221B" w:rsidP="00254341">
            <w:pPr>
              <w:pStyle w:val="ConsPlusNormal0"/>
              <w:jc w:val="center"/>
              <w:rPr>
                <w:rFonts w:ascii="Times New Roman" w:hAnsi="Times New Roman" w:cs="Times New Roman"/>
              </w:rPr>
            </w:pPr>
            <w:hyperlink w:anchor="P1757" w:tooltip="1.12.2. Минимальный уровень обеспеченности населения территорией для размещения объектов коммунальной (инженерной) инфраструктуры в границах городского округа, определяется из расчета не менее 0,14 га на 1 тыс. человек.">
              <w:r w:rsidRPr="00BA45BF">
                <w:rPr>
                  <w:rFonts w:ascii="Times New Roman" w:hAnsi="Times New Roman" w:cs="Times New Roman"/>
                </w:rPr>
                <w:t>1.12.2</w:t>
              </w:r>
            </w:hyperlink>
          </w:p>
        </w:tc>
        <w:tc>
          <w:tcPr>
            <w:tcW w:w="7483" w:type="dxa"/>
          </w:tcPr>
          <w:p w14:paraId="635A2B65" w14:textId="64DB7125"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Минимальный уровень обеспеченности населения территорией для размещения объектов инженерной инфраструктуры установлена с учетом НГП МО (см. </w:t>
            </w:r>
            <w:hyperlink r:id="rId193"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5.5</w:t>
              </w:r>
            </w:hyperlink>
            <w:r w:rsidRPr="00BA45BF">
              <w:rPr>
                <w:rFonts w:ascii="Times New Roman" w:hAnsi="Times New Roman" w:cs="Times New Roman"/>
              </w:rPr>
              <w:t xml:space="preserve"> и </w:t>
            </w:r>
            <w:hyperlink r:id="rId19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таблиц </w:t>
              </w:r>
              <w:r w:rsidR="00B84D8A" w:rsidRPr="00BA45BF">
                <w:rPr>
                  <w:rFonts w:ascii="Times New Roman" w:hAnsi="Times New Roman" w:cs="Times New Roman"/>
                </w:rPr>
                <w:t>№№</w:t>
              </w:r>
              <w:r w:rsidR="0019221B" w:rsidRPr="00BA45BF">
                <w:rPr>
                  <w:rFonts w:ascii="Times New Roman" w:hAnsi="Times New Roman" w:cs="Times New Roman"/>
                </w:rPr>
                <w:t xml:space="preserve"> 14</w:t>
              </w:r>
            </w:hyperlink>
            <w:r w:rsidRPr="00BA45BF">
              <w:rPr>
                <w:rFonts w:ascii="Times New Roman" w:hAnsi="Times New Roman" w:cs="Times New Roman"/>
              </w:rPr>
              <w:t xml:space="preserve">, </w:t>
            </w:r>
            <w:hyperlink r:id="rId195"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31</w:t>
              </w:r>
            </w:hyperlink>
            <w:r w:rsidRPr="00BA45BF">
              <w:rPr>
                <w:rFonts w:ascii="Times New Roman" w:hAnsi="Times New Roman" w:cs="Times New Roman"/>
              </w:rPr>
              <w:t xml:space="preserve">, </w:t>
            </w:r>
            <w:hyperlink r:id="rId196"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32, строка 2</w:t>
              </w:r>
            </w:hyperlink>
            <w:r w:rsidRPr="00BA45BF">
              <w:rPr>
                <w:rFonts w:ascii="Times New Roman" w:hAnsi="Times New Roman" w:cs="Times New Roman"/>
              </w:rPr>
              <w:t>)</w:t>
            </w:r>
          </w:p>
        </w:tc>
      </w:tr>
      <w:tr w:rsidR="00D1273D" w:rsidRPr="00BA45BF" w14:paraId="35BEA81D" w14:textId="77777777">
        <w:tc>
          <w:tcPr>
            <w:tcW w:w="1587" w:type="dxa"/>
          </w:tcPr>
          <w:p w14:paraId="4549D60D" w14:textId="77777777" w:rsidR="0019221B" w:rsidRPr="00BA45BF" w:rsidRDefault="0019221B" w:rsidP="00254341">
            <w:pPr>
              <w:pStyle w:val="ConsPlusNormal0"/>
              <w:jc w:val="center"/>
              <w:rPr>
                <w:rFonts w:ascii="Times New Roman" w:hAnsi="Times New Roman" w:cs="Times New Roman"/>
              </w:rPr>
            </w:pPr>
            <w:hyperlink w:anchor="P1758" w:tooltip="1.12.3. Показатели обеспечения жителей города Каширы 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17.">
              <w:r w:rsidRPr="00BA45BF">
                <w:rPr>
                  <w:rFonts w:ascii="Times New Roman" w:hAnsi="Times New Roman" w:cs="Times New Roman"/>
                </w:rPr>
                <w:t>1.12.3</w:t>
              </w:r>
            </w:hyperlink>
            <w:r w:rsidRPr="00BA45BF">
              <w:rPr>
                <w:rFonts w:ascii="Times New Roman" w:hAnsi="Times New Roman" w:cs="Times New Roman"/>
              </w:rPr>
              <w:t xml:space="preserve">, </w:t>
            </w:r>
            <w:hyperlink w:anchor="P1762" w:tooltip="Расчетные показатели обеспечения объектами газоснабжения">
              <w:r w:rsidRPr="00BA45BF">
                <w:rPr>
                  <w:rFonts w:ascii="Times New Roman" w:hAnsi="Times New Roman" w:cs="Times New Roman"/>
                </w:rPr>
                <w:t>таблица 17</w:t>
              </w:r>
            </w:hyperlink>
          </w:p>
        </w:tc>
        <w:tc>
          <w:tcPr>
            <w:tcW w:w="7483" w:type="dxa"/>
          </w:tcPr>
          <w:p w14:paraId="3CA58A7D"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Показатели обеспечения жителей городского округа объектами газоснабжения принимаются в соответствии с </w:t>
            </w:r>
            <w:hyperlink r:id="rId197" w:tooltip="Постановление Правительства МО от 09.11.2006 N 1047/43 (ред. от 07.11.2017) &quot;Об утверждении нормативов потребления природного газа населением при отсутствии приборов учета газа&quot; {КонсультантПлюс}">
              <w:r w:rsidR="0019221B" w:rsidRPr="00BA45BF">
                <w:rPr>
                  <w:rFonts w:ascii="Times New Roman" w:hAnsi="Times New Roman" w:cs="Times New Roman"/>
                </w:rPr>
                <w:t>Нормативами</w:t>
              </w:r>
            </w:hyperlink>
            <w:r w:rsidRPr="00BA45BF">
              <w:rPr>
                <w:rFonts w:ascii="Times New Roman" w:hAnsi="Times New Roman" w:cs="Times New Roman"/>
              </w:rPr>
              <w:t xml:space="preserve"> потребления природного газа населением при отсутствии приборов учета газа, утвержденными постановлением Правительства Московской области от 09.11.2006 N 1047/43</w:t>
            </w:r>
          </w:p>
        </w:tc>
      </w:tr>
      <w:tr w:rsidR="00D1273D" w:rsidRPr="00BA45BF" w14:paraId="519986F7" w14:textId="77777777">
        <w:tc>
          <w:tcPr>
            <w:tcW w:w="1587" w:type="dxa"/>
          </w:tcPr>
          <w:p w14:paraId="6E443E0B" w14:textId="77777777" w:rsidR="0019221B" w:rsidRPr="00BA45BF" w:rsidRDefault="0019221B" w:rsidP="00254341">
            <w:pPr>
              <w:pStyle w:val="ConsPlusNormal0"/>
              <w:jc w:val="center"/>
              <w:rPr>
                <w:rFonts w:ascii="Times New Roman" w:hAnsi="Times New Roman" w:cs="Times New Roman"/>
              </w:rPr>
            </w:pPr>
            <w:hyperlink w:anchor="P1839" w:tooltip="1.13.1. Площадь земельного участка для создания новых кладбищ традиционного захоронения принимается из расчета 0,24 га на 1 тыс. жителей, урновых захоронений - 0,02 га на 1 тыс. жителей, но не менее 0,5 га и не более 40 га.">
              <w:r w:rsidRPr="00BA45BF">
                <w:rPr>
                  <w:rFonts w:ascii="Times New Roman" w:hAnsi="Times New Roman" w:cs="Times New Roman"/>
                </w:rPr>
                <w:t>1.13.1</w:t>
              </w:r>
            </w:hyperlink>
            <w:r w:rsidRPr="00BA45BF">
              <w:rPr>
                <w:rFonts w:ascii="Times New Roman" w:hAnsi="Times New Roman" w:cs="Times New Roman"/>
              </w:rPr>
              <w:t xml:space="preserve"> - </w:t>
            </w:r>
            <w:hyperlink w:anchor="P1841" w:tooltip="1.13.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
              <w:r w:rsidRPr="00BA45BF">
                <w:rPr>
                  <w:rFonts w:ascii="Times New Roman" w:hAnsi="Times New Roman" w:cs="Times New Roman"/>
                </w:rPr>
                <w:t>1.13.3</w:t>
              </w:r>
            </w:hyperlink>
          </w:p>
        </w:tc>
        <w:tc>
          <w:tcPr>
            <w:tcW w:w="7483" w:type="dxa"/>
          </w:tcPr>
          <w:p w14:paraId="4B0D2036"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Расчетные показатели для кладбищ установлены по НГП МО (см. </w:t>
            </w:r>
            <w:hyperlink r:id="rId198"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подраздел 5, п. 5.19</w:t>
              </w:r>
            </w:hyperlink>
            <w:r w:rsidRPr="00BA45BF">
              <w:rPr>
                <w:rFonts w:ascii="Times New Roman" w:hAnsi="Times New Roman" w:cs="Times New Roman"/>
              </w:rPr>
              <w:t>)</w:t>
            </w:r>
          </w:p>
        </w:tc>
      </w:tr>
      <w:tr w:rsidR="00D1273D" w:rsidRPr="00BA45BF" w14:paraId="79839E7F" w14:textId="77777777">
        <w:tc>
          <w:tcPr>
            <w:tcW w:w="1587" w:type="dxa"/>
          </w:tcPr>
          <w:p w14:paraId="09DB9949" w14:textId="77777777" w:rsidR="0019221B" w:rsidRPr="00BA45BF" w:rsidRDefault="0019221B" w:rsidP="00254341">
            <w:pPr>
              <w:pStyle w:val="ConsPlusNormal0"/>
              <w:jc w:val="center"/>
              <w:rPr>
                <w:rFonts w:ascii="Times New Roman" w:hAnsi="Times New Roman" w:cs="Times New Roman"/>
              </w:rPr>
            </w:pPr>
            <w:hyperlink w:anchor="P1854" w:tooltip="1.14.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
              <w:r w:rsidRPr="00BA45BF">
                <w:rPr>
                  <w:rFonts w:ascii="Times New Roman" w:hAnsi="Times New Roman" w:cs="Times New Roman"/>
                </w:rPr>
                <w:t>1.14.4</w:t>
              </w:r>
            </w:hyperlink>
          </w:p>
        </w:tc>
        <w:tc>
          <w:tcPr>
            <w:tcW w:w="7483" w:type="dxa"/>
          </w:tcPr>
          <w:p w14:paraId="48943A0B"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Требования к проектной документации для строительства многоквартирных жилых домов установлены по НГП МО (см. </w:t>
            </w:r>
            <w:hyperlink r:id="rId199"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1.20</w:t>
              </w:r>
            </w:hyperlink>
            <w:r w:rsidRPr="00BA45BF">
              <w:rPr>
                <w:rFonts w:ascii="Times New Roman" w:hAnsi="Times New Roman" w:cs="Times New Roman"/>
              </w:rPr>
              <w:t>)</w:t>
            </w:r>
          </w:p>
        </w:tc>
      </w:tr>
      <w:tr w:rsidR="00D1273D" w:rsidRPr="00BA45BF" w14:paraId="687416EA" w14:textId="77777777">
        <w:tc>
          <w:tcPr>
            <w:tcW w:w="1587" w:type="dxa"/>
          </w:tcPr>
          <w:p w14:paraId="49645A8F" w14:textId="77777777" w:rsidR="0019221B" w:rsidRPr="00BA45BF" w:rsidRDefault="0019221B" w:rsidP="00254341">
            <w:pPr>
              <w:pStyle w:val="ConsPlusNormal0"/>
              <w:jc w:val="center"/>
              <w:rPr>
                <w:rFonts w:ascii="Times New Roman" w:hAnsi="Times New Roman" w:cs="Times New Roman"/>
              </w:rPr>
            </w:pPr>
            <w:hyperlink w:anchor="P1855" w:tooltip="1.14.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w:r w:rsidRPr="00BA45BF">
                <w:rPr>
                  <w:rFonts w:ascii="Times New Roman" w:hAnsi="Times New Roman" w:cs="Times New Roman"/>
                </w:rPr>
                <w:t>1.14.5</w:t>
              </w:r>
            </w:hyperlink>
          </w:p>
        </w:tc>
        <w:tc>
          <w:tcPr>
            <w:tcW w:w="7483" w:type="dxa"/>
          </w:tcPr>
          <w:p w14:paraId="29F2F37F"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Требования к проектной документации для строительства объектов физической культуры и спорта, торговли и общественного питания установлены по НГП МО (см. </w:t>
            </w:r>
            <w:hyperlink r:id="rId200"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раздел I, п. 1.20</w:t>
              </w:r>
            </w:hyperlink>
            <w:r w:rsidRPr="00BA45BF">
              <w:rPr>
                <w:rFonts w:ascii="Times New Roman" w:hAnsi="Times New Roman" w:cs="Times New Roman"/>
              </w:rPr>
              <w:t>)</w:t>
            </w:r>
          </w:p>
        </w:tc>
      </w:tr>
      <w:tr w:rsidR="00D1273D" w:rsidRPr="00BA45BF" w14:paraId="03ABD79F" w14:textId="77777777">
        <w:tc>
          <w:tcPr>
            <w:tcW w:w="1587" w:type="dxa"/>
          </w:tcPr>
          <w:p w14:paraId="48A00FA9" w14:textId="319356C1" w:rsidR="0019221B" w:rsidRPr="00BA45BF" w:rsidRDefault="0019221B" w:rsidP="00254341">
            <w:pPr>
              <w:pStyle w:val="ConsPlusNormal0"/>
              <w:jc w:val="center"/>
              <w:rPr>
                <w:rFonts w:ascii="Times New Roman" w:hAnsi="Times New Roman" w:cs="Times New Roman"/>
              </w:rPr>
            </w:pPr>
            <w:hyperlink w:anchor="P1873" w:tooltip="1.16.2. Определение количества рабочих мест производится в соответствии с показателями, приведенными в приложении N 5 к местным нормативам. Требование не относится к проектированию в рамках комплексного развития территорий в целях расселения ветхого и аварийно">
              <w:r w:rsidRPr="00BA45BF">
                <w:rPr>
                  <w:rFonts w:ascii="Times New Roman" w:hAnsi="Times New Roman" w:cs="Times New Roman"/>
                </w:rPr>
                <w:t>1.16.2</w:t>
              </w:r>
            </w:hyperlink>
            <w:r w:rsidRPr="00BA45BF">
              <w:rPr>
                <w:rFonts w:ascii="Times New Roman" w:hAnsi="Times New Roman" w:cs="Times New Roman"/>
              </w:rPr>
              <w:t xml:space="preserve">, </w:t>
            </w:r>
            <w:hyperlink w:anchor="P2825" w:tooltip="РАСЧЕТНАЯ ПЛОЩАДЬ">
              <w:r w:rsidRPr="00BA45BF">
                <w:rPr>
                  <w:rFonts w:ascii="Times New Roman" w:hAnsi="Times New Roman" w:cs="Times New Roman"/>
                </w:rPr>
                <w:t xml:space="preserve">приложение </w:t>
              </w:r>
              <w:r w:rsidR="00B84D8A" w:rsidRPr="00BA45BF">
                <w:rPr>
                  <w:rFonts w:ascii="Times New Roman" w:hAnsi="Times New Roman" w:cs="Times New Roman"/>
                </w:rPr>
                <w:t>№</w:t>
              </w:r>
              <w:r w:rsidRPr="00BA45BF">
                <w:rPr>
                  <w:rFonts w:ascii="Times New Roman" w:hAnsi="Times New Roman" w:cs="Times New Roman"/>
                </w:rPr>
                <w:t xml:space="preserve"> 5</w:t>
              </w:r>
            </w:hyperlink>
          </w:p>
        </w:tc>
        <w:tc>
          <w:tcPr>
            <w:tcW w:w="7483" w:type="dxa"/>
          </w:tcPr>
          <w:p w14:paraId="3F859B83" w14:textId="0921C0D1"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Норматив количества рабочих мест установлен по НГП МО (см. </w:t>
            </w:r>
            <w:hyperlink r:id="rId201"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rPr>
                <w:t xml:space="preserve">приложение </w:t>
              </w:r>
              <w:r w:rsidR="00B84D8A" w:rsidRPr="00BA45BF">
                <w:rPr>
                  <w:rFonts w:ascii="Times New Roman" w:hAnsi="Times New Roman" w:cs="Times New Roman"/>
                </w:rPr>
                <w:t>№</w:t>
              </w:r>
              <w:r w:rsidR="0019221B" w:rsidRPr="00BA45BF">
                <w:rPr>
                  <w:rFonts w:ascii="Times New Roman" w:hAnsi="Times New Roman" w:cs="Times New Roman"/>
                </w:rPr>
                <w:t xml:space="preserve"> 8</w:t>
              </w:r>
            </w:hyperlink>
            <w:r w:rsidRPr="00BA45BF">
              <w:rPr>
                <w:rFonts w:ascii="Times New Roman" w:hAnsi="Times New Roman" w:cs="Times New Roman"/>
              </w:rPr>
              <w:t>)</w:t>
            </w:r>
          </w:p>
        </w:tc>
      </w:tr>
      <w:tr w:rsidR="0019221B" w:rsidRPr="00BA45BF" w14:paraId="63CF4382" w14:textId="77777777">
        <w:tc>
          <w:tcPr>
            <w:tcW w:w="1587" w:type="dxa"/>
          </w:tcPr>
          <w:p w14:paraId="727B98DE" w14:textId="77777777" w:rsidR="0019221B" w:rsidRPr="00BA45BF" w:rsidRDefault="0019221B" w:rsidP="00254341">
            <w:pPr>
              <w:pStyle w:val="ConsPlusNormal0"/>
              <w:jc w:val="center"/>
              <w:rPr>
                <w:rFonts w:ascii="Times New Roman" w:hAnsi="Times New Roman" w:cs="Times New Roman"/>
              </w:rPr>
            </w:pPr>
            <w:hyperlink w:anchor="P2538" w:tooltip="МИНИМАЛЬНЫЕ ПЛОЩАДИ">
              <w:r w:rsidRPr="00BA45BF">
                <w:rPr>
                  <w:rFonts w:ascii="Times New Roman" w:hAnsi="Times New Roman" w:cs="Times New Roman"/>
                </w:rPr>
                <w:t>приложение N 3</w:t>
              </w:r>
            </w:hyperlink>
          </w:p>
        </w:tc>
        <w:tc>
          <w:tcPr>
            <w:tcW w:w="7483" w:type="dxa"/>
          </w:tcPr>
          <w:p w14:paraId="0AA48000" w14:textId="77777777" w:rsidR="0019221B" w:rsidRPr="00BA45BF" w:rsidRDefault="00000000" w:rsidP="00254341">
            <w:pPr>
              <w:pStyle w:val="ConsPlusNormal0"/>
              <w:jc w:val="both"/>
              <w:rPr>
                <w:rFonts w:ascii="Times New Roman" w:hAnsi="Times New Roman" w:cs="Times New Roman"/>
              </w:rPr>
            </w:pPr>
            <w:r w:rsidRPr="00BA45BF">
              <w:rPr>
                <w:rFonts w:ascii="Times New Roman" w:hAnsi="Times New Roman" w:cs="Times New Roman"/>
              </w:rPr>
              <w:t xml:space="preserve">Рекомендуемые минимальные площади земельных участков для размещения объектов социального и коммунально-бытового назначения установлены с учетом СП 42.13330.2016 (см. </w:t>
            </w:r>
            <w:hyperlink r:id="rId20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BA45BF">
                <w:rPr>
                  <w:rFonts w:ascii="Times New Roman" w:hAnsi="Times New Roman" w:cs="Times New Roman"/>
                </w:rPr>
                <w:t>приложение Д</w:t>
              </w:r>
            </w:hyperlink>
            <w:r w:rsidRPr="00BA45BF">
              <w:rPr>
                <w:rFonts w:ascii="Times New Roman" w:hAnsi="Times New Roman" w:cs="Times New Roman"/>
              </w:rPr>
              <w:t>)</w:t>
            </w:r>
          </w:p>
        </w:tc>
      </w:tr>
    </w:tbl>
    <w:p w14:paraId="215DC552" w14:textId="77777777" w:rsidR="0019221B" w:rsidRPr="00BA45BF" w:rsidRDefault="0019221B" w:rsidP="00254341">
      <w:pPr>
        <w:pStyle w:val="ConsPlusNormal0"/>
        <w:jc w:val="both"/>
        <w:rPr>
          <w:rFonts w:ascii="Times New Roman" w:hAnsi="Times New Roman" w:cs="Times New Roman"/>
        </w:rPr>
      </w:pPr>
    </w:p>
    <w:p w14:paraId="25678E44" w14:textId="77777777" w:rsidR="0019221B" w:rsidRPr="00BA45BF" w:rsidRDefault="00000000" w:rsidP="00254341">
      <w:pPr>
        <w:pStyle w:val="ConsPlusTitle0"/>
        <w:jc w:val="center"/>
        <w:outlineLvl w:val="1"/>
        <w:rPr>
          <w:rFonts w:ascii="Times New Roman" w:hAnsi="Times New Roman" w:cs="Times New Roman"/>
          <w:sz w:val="24"/>
          <w:szCs w:val="24"/>
        </w:rPr>
      </w:pPr>
      <w:bookmarkStart w:id="77" w:name="P2209"/>
      <w:bookmarkEnd w:id="77"/>
      <w:r w:rsidRPr="00BA45BF">
        <w:rPr>
          <w:rFonts w:ascii="Times New Roman" w:hAnsi="Times New Roman" w:cs="Times New Roman"/>
          <w:sz w:val="24"/>
          <w:szCs w:val="24"/>
        </w:rPr>
        <w:t>3. Правила и область применения расчетных показателей,</w:t>
      </w:r>
    </w:p>
    <w:p w14:paraId="10C99861"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содержащихся в основной части местных нормативов</w:t>
      </w:r>
    </w:p>
    <w:p w14:paraId="20E77444"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градостроительного проектирования</w:t>
      </w:r>
    </w:p>
    <w:p w14:paraId="6A6422ED" w14:textId="77777777" w:rsidR="0019221B" w:rsidRPr="00BA45BF" w:rsidRDefault="0019221B" w:rsidP="00254341">
      <w:pPr>
        <w:pStyle w:val="ConsPlusNormal0"/>
        <w:jc w:val="both"/>
        <w:rPr>
          <w:rFonts w:ascii="Times New Roman" w:hAnsi="Times New Roman" w:cs="Times New Roman"/>
          <w:sz w:val="24"/>
          <w:szCs w:val="24"/>
        </w:rPr>
      </w:pPr>
    </w:p>
    <w:p w14:paraId="1E9CD037"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3.1. Область применения расчетных показателей нормативов</w:t>
      </w:r>
    </w:p>
    <w:p w14:paraId="00EC99F6" w14:textId="77777777" w:rsidR="0019221B" w:rsidRPr="00BA45BF" w:rsidRDefault="0019221B" w:rsidP="00254341">
      <w:pPr>
        <w:pStyle w:val="ConsPlusNormal0"/>
        <w:jc w:val="both"/>
        <w:rPr>
          <w:rFonts w:ascii="Times New Roman" w:hAnsi="Times New Roman" w:cs="Times New Roman"/>
          <w:sz w:val="24"/>
          <w:szCs w:val="24"/>
        </w:rPr>
      </w:pPr>
    </w:p>
    <w:p w14:paraId="0FDB2CE4"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3.1.1. Действие расчетных показателей местных нормативов градостроительного проектирования распространяется на всю территорию городского округа Кашира Московской области, на правоотношения, возникшие после утверждения настоящих местных нормативов.</w:t>
      </w:r>
    </w:p>
    <w:p w14:paraId="6655D4FC" w14:textId="77777777" w:rsidR="0019221B" w:rsidRPr="00BA45BF" w:rsidRDefault="00000000" w:rsidP="00254341">
      <w:pPr>
        <w:pStyle w:val="ConsPlusNormal0"/>
        <w:ind w:firstLine="539"/>
        <w:jc w:val="both"/>
        <w:rPr>
          <w:rFonts w:ascii="Times New Roman" w:hAnsi="Times New Roman" w:cs="Times New Roman"/>
          <w:sz w:val="24"/>
          <w:szCs w:val="24"/>
        </w:rPr>
      </w:pPr>
      <w:bookmarkStart w:id="78" w:name="P2216"/>
      <w:bookmarkEnd w:id="78"/>
      <w:r w:rsidRPr="00BA45BF">
        <w:rPr>
          <w:rFonts w:ascii="Times New Roman" w:hAnsi="Times New Roman" w:cs="Times New Roman"/>
          <w:sz w:val="24"/>
          <w:szCs w:val="24"/>
        </w:rPr>
        <w:t>3.1.2. Область применения расчетных показателей, содержащихся в основной части местных нормативов распространяется на:</w:t>
      </w:r>
    </w:p>
    <w:p w14:paraId="05D8A8B2" w14:textId="2F762F73"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xml:space="preserve">- подготовку, согласование, утверждение </w:t>
      </w:r>
      <w:r w:rsidR="00B84D8A" w:rsidRPr="00BA45BF">
        <w:rPr>
          <w:rFonts w:ascii="Times New Roman" w:hAnsi="Times New Roman" w:cs="Times New Roman"/>
          <w:sz w:val="24"/>
          <w:szCs w:val="24"/>
        </w:rPr>
        <w:t>Г</w:t>
      </w:r>
      <w:r w:rsidRPr="00BA45BF">
        <w:rPr>
          <w:rFonts w:ascii="Times New Roman" w:hAnsi="Times New Roman" w:cs="Times New Roman"/>
          <w:sz w:val="24"/>
          <w:szCs w:val="24"/>
        </w:rPr>
        <w:t>енерального плана городского округа Кашира</w:t>
      </w:r>
      <w:r w:rsidR="00B84D8A" w:rsidRPr="00BA45BF">
        <w:rPr>
          <w:rFonts w:ascii="Times New Roman" w:hAnsi="Times New Roman" w:cs="Times New Roman"/>
          <w:sz w:val="24"/>
          <w:szCs w:val="24"/>
        </w:rPr>
        <w:t xml:space="preserve"> Московской области</w:t>
      </w:r>
      <w:r w:rsidRPr="00BA45BF">
        <w:rPr>
          <w:rFonts w:ascii="Times New Roman" w:hAnsi="Times New Roman" w:cs="Times New Roman"/>
          <w:sz w:val="24"/>
          <w:szCs w:val="24"/>
        </w:rPr>
        <w:t>, внесение изменений в него;</w:t>
      </w:r>
    </w:p>
    <w:p w14:paraId="63CC681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подготовку, утверждение документации по планировке территории;</w:t>
      </w:r>
    </w:p>
    <w:p w14:paraId="33C11EE1"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принятие решения о комплексном развитии территории;</w:t>
      </w:r>
    </w:p>
    <w:p w14:paraId="12CA7B4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определение условий аукционов на право заключения договоров о комплексном развитии территории;</w:t>
      </w:r>
    </w:p>
    <w:p w14:paraId="7CE71419"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разработку и утверждение программ комплексного развития систем коммунальной, социальной и транспортной инфраструктур городского округа Кашира;</w:t>
      </w:r>
    </w:p>
    <w:p w14:paraId="47FAF8B8"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подготовку градостроительного плана земельного участка;</w:t>
      </w:r>
    </w:p>
    <w:p w14:paraId="02248B95" w14:textId="3E8612AA"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xml:space="preserve">- подготовку, утверждение </w:t>
      </w:r>
      <w:hyperlink r:id="rId203" w:tooltip="Решение Совета депутатов городского округа Кашира МО от 27.12.2017 N 127-н (ред. от 15.10.2019) &quot;Об утверждении Правил землепользования и застройки территории (части территории) городского округа Кашира Московской области&quot; {КонсультантПлюс}">
        <w:r w:rsidR="00B84D8A" w:rsidRPr="00BA45BF">
          <w:rPr>
            <w:rFonts w:ascii="Times New Roman" w:hAnsi="Times New Roman" w:cs="Times New Roman"/>
            <w:sz w:val="24"/>
            <w:szCs w:val="24"/>
          </w:rPr>
          <w:t>Правил</w:t>
        </w:r>
      </w:hyperlink>
      <w:r w:rsidR="00B84D8A" w:rsidRPr="00BA45BF">
        <w:rPr>
          <w:rFonts w:ascii="Times New Roman" w:hAnsi="Times New Roman" w:cs="Times New Roman"/>
          <w:sz w:val="24"/>
          <w:szCs w:val="24"/>
        </w:rPr>
        <w:t xml:space="preserve"> землепользования и застройки территории (части территории) городского округа Кашира Московской области </w:t>
      </w:r>
      <w:r w:rsidRPr="00BA45BF">
        <w:rPr>
          <w:rFonts w:ascii="Times New Roman" w:hAnsi="Times New Roman" w:cs="Times New Roman"/>
          <w:sz w:val="24"/>
          <w:szCs w:val="24"/>
        </w:rPr>
        <w:t>и внесение изменений в них.</w:t>
      </w:r>
    </w:p>
    <w:p w14:paraId="4F0B735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3.1.3. На территории городского округа Кашира местные нормативы являются обязательными в области применения, описанной в </w:t>
      </w:r>
      <w:hyperlink w:anchor="P2216" w:tooltip="3.1.2. Область применения расчетных показателей, содержащихся в основной части местных нормативов распространяется на:">
        <w:r w:rsidR="0019221B" w:rsidRPr="00BA45BF">
          <w:rPr>
            <w:rFonts w:ascii="Times New Roman" w:hAnsi="Times New Roman" w:cs="Times New Roman"/>
            <w:sz w:val="24"/>
            <w:szCs w:val="24"/>
          </w:rPr>
          <w:t>п. 3.1.2</w:t>
        </w:r>
      </w:hyperlink>
      <w:r w:rsidRPr="00BA45BF">
        <w:rPr>
          <w:rFonts w:ascii="Times New Roman" w:hAnsi="Times New Roman" w:cs="Times New Roman"/>
          <w:sz w:val="24"/>
          <w:szCs w:val="24"/>
        </w:rPr>
        <w:t>, для всех субъектов градостроительной деятельности.</w:t>
      </w:r>
    </w:p>
    <w:p w14:paraId="0554FB39"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генерального плана и (или) документации по планировке территории.</w:t>
      </w:r>
    </w:p>
    <w:p w14:paraId="1109533B" w14:textId="77777777" w:rsidR="00B84D8A" w:rsidRPr="00BA45BF" w:rsidRDefault="00B84D8A" w:rsidP="00254341">
      <w:pPr>
        <w:pStyle w:val="ConsPlusNormal0"/>
        <w:ind w:firstLine="540"/>
        <w:jc w:val="both"/>
        <w:rPr>
          <w:rFonts w:ascii="Times New Roman" w:hAnsi="Times New Roman" w:cs="Times New Roman"/>
          <w:sz w:val="24"/>
          <w:szCs w:val="24"/>
        </w:rPr>
      </w:pPr>
    </w:p>
    <w:p w14:paraId="283674AD"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3.1.4.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4C26E8D0"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0BBE56D9"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в договорах о комплексном развитии территории.</w:t>
      </w:r>
    </w:p>
    <w:p w14:paraId="54F27F7D" w14:textId="77777777" w:rsidR="00B84D8A" w:rsidRPr="00BA45BF" w:rsidRDefault="00B84D8A" w:rsidP="00254341">
      <w:pPr>
        <w:pStyle w:val="ConsPlusNormal0"/>
        <w:ind w:firstLine="539"/>
        <w:jc w:val="both"/>
        <w:rPr>
          <w:rFonts w:ascii="Times New Roman" w:hAnsi="Times New Roman" w:cs="Times New Roman"/>
          <w:sz w:val="24"/>
          <w:szCs w:val="24"/>
        </w:rPr>
      </w:pPr>
    </w:p>
    <w:p w14:paraId="201669CC"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3.1.5. Расчетные показатели местных нормативов могут применяться:</w:t>
      </w:r>
    </w:p>
    <w:p w14:paraId="16E57BF9"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при подготовке стратегии социально-экономического развития и муниципальных программ городского округа Кашира;</w:t>
      </w:r>
    </w:p>
    <w:p w14:paraId="7CD1B028"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для принятия решений органами местного самоуправления городского округа Кашира, должностными лицами, осуществляющими контроль за градостроительной деятельностью на территории городского округа Кашира;</w:t>
      </w:r>
    </w:p>
    <w:p w14:paraId="135FF149"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62B82FA5" w14:textId="2D5EA539"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xml:space="preserve">- при проведении общественных обсуждений, публичных слушаний по проектам </w:t>
      </w:r>
      <w:r w:rsidR="00B84D8A" w:rsidRPr="00BA45BF">
        <w:rPr>
          <w:rFonts w:ascii="Times New Roman" w:hAnsi="Times New Roman" w:cs="Times New Roman"/>
          <w:sz w:val="24"/>
          <w:szCs w:val="24"/>
        </w:rPr>
        <w:t>Г</w:t>
      </w:r>
      <w:r w:rsidRPr="00BA45BF">
        <w:rPr>
          <w:rFonts w:ascii="Times New Roman" w:hAnsi="Times New Roman" w:cs="Times New Roman"/>
          <w:sz w:val="24"/>
          <w:szCs w:val="24"/>
        </w:rPr>
        <w:t>енерального плана городского округа Кашира</w:t>
      </w:r>
      <w:r w:rsidR="00B84D8A" w:rsidRPr="00BA45BF">
        <w:rPr>
          <w:rFonts w:ascii="Times New Roman" w:hAnsi="Times New Roman" w:cs="Times New Roman"/>
          <w:sz w:val="24"/>
          <w:szCs w:val="24"/>
        </w:rPr>
        <w:t xml:space="preserve"> Московской области</w:t>
      </w:r>
      <w:r w:rsidRPr="00BA45BF">
        <w:rPr>
          <w:rFonts w:ascii="Times New Roman" w:hAnsi="Times New Roman" w:cs="Times New Roman"/>
          <w:sz w:val="24"/>
          <w:szCs w:val="24"/>
        </w:rPr>
        <w:t>;</w:t>
      </w:r>
    </w:p>
    <w:p w14:paraId="4F08BAA3"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1CECD60F" w14:textId="77777777" w:rsidR="0019221B" w:rsidRPr="00BA45BF" w:rsidRDefault="00000000" w:rsidP="00254341">
      <w:pPr>
        <w:pStyle w:val="ConsPlusNormal0"/>
        <w:ind w:firstLine="539"/>
        <w:jc w:val="both"/>
        <w:rPr>
          <w:rFonts w:ascii="Times New Roman" w:hAnsi="Times New Roman" w:cs="Times New Roman"/>
          <w:sz w:val="24"/>
          <w:szCs w:val="24"/>
        </w:rPr>
      </w:pPr>
      <w:r w:rsidRPr="00BA45BF">
        <w:rPr>
          <w:rFonts w:ascii="Times New Roman" w:hAnsi="Times New Roman" w:cs="Times New Roman"/>
          <w:sz w:val="24"/>
          <w:szCs w:val="24"/>
        </w:rPr>
        <w:t>-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городского округа Кашира и расчетных показателей максимально допустимого уровня территориальной доступности таких объектов для населения городского округа Кашира.</w:t>
      </w:r>
    </w:p>
    <w:p w14:paraId="44DCC4EE" w14:textId="3D1B2CA5" w:rsidR="0019221B"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3.1.6.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w:t>
      </w:r>
      <w:hyperlink r:id="rId20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BA45BF">
          <w:rPr>
            <w:rFonts w:ascii="Times New Roman" w:hAnsi="Times New Roman" w:cs="Times New Roman"/>
            <w:sz w:val="24"/>
            <w:szCs w:val="24"/>
          </w:rPr>
          <w:t>п. 10 раздела I</w:t>
        </w:r>
      </w:hyperlink>
      <w:r w:rsidRPr="00BA45BF">
        <w:rPr>
          <w:rFonts w:ascii="Times New Roman" w:hAnsi="Times New Roman" w:cs="Times New Roman"/>
          <w:sz w:val="24"/>
          <w:szCs w:val="24"/>
        </w:rPr>
        <w:t xml:space="preserve"> </w:t>
      </w:r>
      <w:r w:rsidR="00B84D8A" w:rsidRPr="00BA45BF">
        <w:rPr>
          <w:rFonts w:ascii="Times New Roman" w:hAnsi="Times New Roman" w:cs="Times New Roman"/>
          <w:sz w:val="24"/>
          <w:szCs w:val="24"/>
        </w:rPr>
        <w:t>нормативов градостроительного проектирования Московской области</w:t>
      </w:r>
      <w:r w:rsidRPr="00BA45BF">
        <w:rPr>
          <w:rFonts w:ascii="Times New Roman" w:hAnsi="Times New Roman" w:cs="Times New Roman"/>
          <w:sz w:val="24"/>
          <w:szCs w:val="24"/>
        </w:rPr>
        <w:t>.</w:t>
      </w:r>
    </w:p>
    <w:p w14:paraId="08143360" w14:textId="77777777" w:rsidR="00EE1040" w:rsidRPr="00BA45BF" w:rsidRDefault="00EE1040" w:rsidP="00254341">
      <w:pPr>
        <w:pStyle w:val="ConsPlusNormal0"/>
        <w:ind w:firstLine="540"/>
        <w:jc w:val="both"/>
        <w:rPr>
          <w:rFonts w:ascii="Times New Roman" w:hAnsi="Times New Roman" w:cs="Times New Roman"/>
          <w:sz w:val="24"/>
          <w:szCs w:val="24"/>
        </w:rPr>
      </w:pPr>
    </w:p>
    <w:p w14:paraId="647BC33D" w14:textId="56A638D1"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3.1.7. Перечень расчетных показателей минимальной обеспеченности и максимальной территориальной доступности объектов местного значения с распределением по градостроительным документам, для подготовки которых они предназначены, включая Генеральный план городского округа Кашира</w:t>
      </w:r>
      <w:r w:rsidR="009974B8" w:rsidRPr="00BA45BF">
        <w:rPr>
          <w:rFonts w:ascii="Times New Roman" w:hAnsi="Times New Roman" w:cs="Times New Roman"/>
          <w:sz w:val="24"/>
          <w:szCs w:val="24"/>
        </w:rPr>
        <w:t xml:space="preserve"> Московской области</w:t>
      </w:r>
      <w:r w:rsidRPr="00BA45BF">
        <w:rPr>
          <w:rFonts w:ascii="Times New Roman" w:hAnsi="Times New Roman" w:cs="Times New Roman"/>
          <w:sz w:val="24"/>
          <w:szCs w:val="24"/>
        </w:rPr>
        <w:t xml:space="preserve"> (далее - ГП), документация по планировке территории (далее - ДПТ), </w:t>
      </w:r>
      <w:hyperlink r:id="rId205" w:tooltip="Решение Совета депутатов городского округа Кашира МО от 27.12.2017 N 127-н (ред. от 15.10.2019) &quot;Об утверждении Правил землепользования и застройки территории (части территории) городского округа Кашира Московской области&quot; {КонсультантПлюс}">
        <w:r w:rsidR="009974B8" w:rsidRPr="00BA45BF">
          <w:rPr>
            <w:rFonts w:ascii="Times New Roman" w:hAnsi="Times New Roman" w:cs="Times New Roman"/>
            <w:sz w:val="24"/>
            <w:szCs w:val="24"/>
          </w:rPr>
          <w:t>Правил</w:t>
        </w:r>
      </w:hyperlink>
      <w:r w:rsidR="009974B8" w:rsidRPr="00BA45BF">
        <w:rPr>
          <w:rFonts w:ascii="Times New Roman" w:hAnsi="Times New Roman" w:cs="Times New Roman"/>
        </w:rPr>
        <w:t>а</w:t>
      </w:r>
      <w:r w:rsidR="009974B8" w:rsidRPr="00BA45BF">
        <w:rPr>
          <w:rFonts w:ascii="Times New Roman" w:hAnsi="Times New Roman" w:cs="Times New Roman"/>
          <w:sz w:val="24"/>
          <w:szCs w:val="24"/>
        </w:rPr>
        <w:t xml:space="preserve"> землепользования и застройки территории (части территории) городского округа Кашира Московской области </w:t>
      </w:r>
      <w:r w:rsidRPr="00BA45BF">
        <w:rPr>
          <w:rFonts w:ascii="Times New Roman" w:hAnsi="Times New Roman" w:cs="Times New Roman"/>
          <w:sz w:val="24"/>
          <w:szCs w:val="24"/>
        </w:rPr>
        <w:t>(далее - ПЗЗ) в части определения расчетных показателей для целей комплексного развитии территории, приведен в таблице 20.</w:t>
      </w:r>
    </w:p>
    <w:p w14:paraId="7AFDE0C2" w14:textId="77777777" w:rsidR="0019221B" w:rsidRPr="00BA45BF" w:rsidRDefault="0019221B" w:rsidP="00254341">
      <w:pPr>
        <w:pStyle w:val="ConsPlusNormal0"/>
        <w:jc w:val="both"/>
        <w:rPr>
          <w:rFonts w:ascii="Times New Roman" w:hAnsi="Times New Roman" w:cs="Times New Roman"/>
          <w:sz w:val="24"/>
          <w:szCs w:val="24"/>
        </w:rPr>
      </w:pPr>
    </w:p>
    <w:p w14:paraId="78A47E5D" w14:textId="77777777" w:rsidR="0019221B" w:rsidRPr="00BA45BF" w:rsidRDefault="00000000" w:rsidP="00254341">
      <w:pPr>
        <w:pStyle w:val="ConsPlusNormal0"/>
        <w:jc w:val="right"/>
        <w:outlineLvl w:val="3"/>
        <w:rPr>
          <w:rFonts w:ascii="Times New Roman" w:hAnsi="Times New Roman" w:cs="Times New Roman"/>
          <w:sz w:val="24"/>
          <w:szCs w:val="24"/>
        </w:rPr>
      </w:pPr>
      <w:r w:rsidRPr="00BA45BF">
        <w:rPr>
          <w:rFonts w:ascii="Times New Roman" w:hAnsi="Times New Roman" w:cs="Times New Roman"/>
          <w:sz w:val="24"/>
          <w:szCs w:val="24"/>
        </w:rPr>
        <w:t>Таблица 20</w:t>
      </w:r>
    </w:p>
    <w:p w14:paraId="5990BAC8" w14:textId="77777777" w:rsidR="0019221B" w:rsidRPr="00BA45BF" w:rsidRDefault="0019221B" w:rsidP="00254341">
      <w:pPr>
        <w:pStyle w:val="ConsPlusNormal0"/>
        <w:jc w:val="both"/>
        <w:rPr>
          <w:rFonts w:ascii="Times New Roman" w:hAnsi="Times New Roman" w:cs="Times New Roman"/>
          <w:sz w:val="24"/>
          <w:szCs w:val="24"/>
        </w:rPr>
      </w:pPr>
    </w:p>
    <w:p w14:paraId="205A7462"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Применение расчетных показателей в градостроительных</w:t>
      </w:r>
    </w:p>
    <w:p w14:paraId="492F9264" w14:textId="77777777" w:rsidR="0019221B" w:rsidRPr="00BA45BF" w:rsidRDefault="00000000" w:rsidP="00254341">
      <w:pPr>
        <w:pStyle w:val="ConsPlusTitle0"/>
        <w:jc w:val="center"/>
        <w:rPr>
          <w:rFonts w:ascii="Times New Roman" w:hAnsi="Times New Roman" w:cs="Times New Roman"/>
          <w:sz w:val="24"/>
          <w:szCs w:val="24"/>
        </w:rPr>
      </w:pPr>
      <w:r w:rsidRPr="00BA45BF">
        <w:rPr>
          <w:rFonts w:ascii="Times New Roman" w:hAnsi="Times New Roman" w:cs="Times New Roman"/>
          <w:sz w:val="24"/>
          <w:szCs w:val="24"/>
        </w:rPr>
        <w:t>документах</w:t>
      </w:r>
    </w:p>
    <w:p w14:paraId="410FE869" w14:textId="77777777" w:rsidR="0019221B" w:rsidRPr="00BA45BF"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5"/>
        <w:gridCol w:w="5613"/>
        <w:gridCol w:w="709"/>
        <w:gridCol w:w="737"/>
        <w:gridCol w:w="708"/>
      </w:tblGrid>
      <w:tr w:rsidR="0019221B" w:rsidRPr="00BA45BF" w14:paraId="09C46D70" w14:textId="77777777">
        <w:tc>
          <w:tcPr>
            <w:tcW w:w="1285" w:type="dxa"/>
          </w:tcPr>
          <w:p w14:paraId="1A53D51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N раздела основной части</w:t>
            </w:r>
          </w:p>
        </w:tc>
        <w:tc>
          <w:tcPr>
            <w:tcW w:w="5613" w:type="dxa"/>
          </w:tcPr>
          <w:p w14:paraId="1D21CD9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Наименование расчетных показателей</w:t>
            </w:r>
          </w:p>
        </w:tc>
        <w:tc>
          <w:tcPr>
            <w:tcW w:w="709" w:type="dxa"/>
          </w:tcPr>
          <w:p w14:paraId="34D9AAB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ГП</w:t>
            </w:r>
          </w:p>
        </w:tc>
        <w:tc>
          <w:tcPr>
            <w:tcW w:w="737" w:type="dxa"/>
          </w:tcPr>
          <w:p w14:paraId="1D78296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ДПТ</w:t>
            </w:r>
          </w:p>
        </w:tc>
        <w:tc>
          <w:tcPr>
            <w:tcW w:w="708" w:type="dxa"/>
          </w:tcPr>
          <w:p w14:paraId="25D8D08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ПЗЗ</w:t>
            </w:r>
          </w:p>
        </w:tc>
      </w:tr>
      <w:tr w:rsidR="0019221B" w:rsidRPr="00BA45BF" w14:paraId="5F6D5004" w14:textId="77777777">
        <w:tc>
          <w:tcPr>
            <w:tcW w:w="1285" w:type="dxa"/>
          </w:tcPr>
          <w:p w14:paraId="4FA7237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1.2</w:t>
            </w:r>
          </w:p>
        </w:tc>
        <w:tc>
          <w:tcPr>
            <w:tcW w:w="5613" w:type="dxa"/>
          </w:tcPr>
          <w:p w14:paraId="5A08C53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в области жилищного строительства</w:t>
            </w:r>
          </w:p>
        </w:tc>
        <w:tc>
          <w:tcPr>
            <w:tcW w:w="709" w:type="dxa"/>
          </w:tcPr>
          <w:p w14:paraId="1D832DF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4C874C2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7D812B7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7CCA0EEC" w14:textId="77777777">
        <w:tc>
          <w:tcPr>
            <w:tcW w:w="1285" w:type="dxa"/>
          </w:tcPr>
          <w:p w14:paraId="7FA396E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1.3</w:t>
            </w:r>
          </w:p>
        </w:tc>
        <w:tc>
          <w:tcPr>
            <w:tcW w:w="5613" w:type="dxa"/>
          </w:tcPr>
          <w:p w14:paraId="41E1C409"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p>
        </w:tc>
        <w:tc>
          <w:tcPr>
            <w:tcW w:w="709" w:type="dxa"/>
          </w:tcPr>
          <w:p w14:paraId="0D2A611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2DDC793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7E22169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1D7C8EE4" w14:textId="77777777">
        <w:tc>
          <w:tcPr>
            <w:tcW w:w="1285" w:type="dxa"/>
          </w:tcPr>
          <w:p w14:paraId="6EAB730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1.4</w:t>
            </w:r>
          </w:p>
        </w:tc>
        <w:tc>
          <w:tcPr>
            <w:tcW w:w="5613" w:type="dxa"/>
          </w:tcPr>
          <w:p w14:paraId="4269117D"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образования</w:t>
            </w:r>
          </w:p>
        </w:tc>
        <w:tc>
          <w:tcPr>
            <w:tcW w:w="709" w:type="dxa"/>
          </w:tcPr>
          <w:p w14:paraId="53D0AD9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079F869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0DFC274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1C71249B" w14:textId="77777777">
        <w:tc>
          <w:tcPr>
            <w:tcW w:w="1285" w:type="dxa"/>
          </w:tcPr>
          <w:p w14:paraId="4E82731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1.5</w:t>
            </w:r>
          </w:p>
        </w:tc>
        <w:tc>
          <w:tcPr>
            <w:tcW w:w="5613" w:type="dxa"/>
          </w:tcPr>
          <w:p w14:paraId="7D86A813"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физической культуры и массового спорта</w:t>
            </w:r>
          </w:p>
        </w:tc>
        <w:tc>
          <w:tcPr>
            <w:tcW w:w="709" w:type="dxa"/>
          </w:tcPr>
          <w:p w14:paraId="31EAD5D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191B6DF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4C560E5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1C725D59" w14:textId="77777777">
        <w:tc>
          <w:tcPr>
            <w:tcW w:w="1285" w:type="dxa"/>
          </w:tcPr>
          <w:p w14:paraId="3B96119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1.6</w:t>
            </w:r>
          </w:p>
        </w:tc>
        <w:tc>
          <w:tcPr>
            <w:tcW w:w="5613" w:type="dxa"/>
          </w:tcPr>
          <w:p w14:paraId="072DD268"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культуры</w:t>
            </w:r>
          </w:p>
        </w:tc>
        <w:tc>
          <w:tcPr>
            <w:tcW w:w="709" w:type="dxa"/>
          </w:tcPr>
          <w:p w14:paraId="03ED9FA0"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4E11674F"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0CB525A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191C0A21" w14:textId="77777777">
        <w:tc>
          <w:tcPr>
            <w:tcW w:w="1285" w:type="dxa"/>
          </w:tcPr>
          <w:p w14:paraId="6A73E57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1.7</w:t>
            </w:r>
          </w:p>
        </w:tc>
        <w:tc>
          <w:tcPr>
            <w:tcW w:w="5613" w:type="dxa"/>
          </w:tcPr>
          <w:p w14:paraId="7B36E0AA"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торговли, общественного питания и бытового обслуживания</w:t>
            </w:r>
          </w:p>
        </w:tc>
        <w:tc>
          <w:tcPr>
            <w:tcW w:w="709" w:type="dxa"/>
          </w:tcPr>
          <w:p w14:paraId="0355E32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10F9144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3E8BED5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2C67AFA6" w14:textId="77777777">
        <w:tc>
          <w:tcPr>
            <w:tcW w:w="1285" w:type="dxa"/>
          </w:tcPr>
          <w:p w14:paraId="63BD5553"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1.8</w:t>
            </w:r>
          </w:p>
        </w:tc>
        <w:tc>
          <w:tcPr>
            <w:tcW w:w="5613" w:type="dxa"/>
          </w:tcPr>
          <w:p w14:paraId="717F39F9"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автомобильных дорог местного значения и транспортного обслуживания</w:t>
            </w:r>
          </w:p>
        </w:tc>
        <w:tc>
          <w:tcPr>
            <w:tcW w:w="709" w:type="dxa"/>
          </w:tcPr>
          <w:p w14:paraId="38E00A1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05EF8E9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523DEAD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09425BD8" w14:textId="77777777">
        <w:tc>
          <w:tcPr>
            <w:tcW w:w="1285" w:type="dxa"/>
          </w:tcPr>
          <w:p w14:paraId="20CA2FD9"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1.9</w:t>
            </w:r>
          </w:p>
        </w:tc>
        <w:tc>
          <w:tcPr>
            <w:tcW w:w="5613" w:type="dxa"/>
          </w:tcPr>
          <w:p w14:paraId="079A68AF"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для хранения индивидуального автомобильного транспорта</w:t>
            </w:r>
          </w:p>
        </w:tc>
        <w:tc>
          <w:tcPr>
            <w:tcW w:w="709" w:type="dxa"/>
          </w:tcPr>
          <w:p w14:paraId="49AEB4A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4E56260A"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59FE3BA0"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26F075CC" w14:textId="77777777">
        <w:tc>
          <w:tcPr>
            <w:tcW w:w="1285" w:type="dxa"/>
          </w:tcPr>
          <w:p w14:paraId="51CA247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1.10</w:t>
            </w:r>
          </w:p>
        </w:tc>
        <w:tc>
          <w:tcPr>
            <w:tcW w:w="5613" w:type="dxa"/>
          </w:tcPr>
          <w:p w14:paraId="52E5CF82"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в области озеленения территорий и мест массового отдыха населения</w:t>
            </w:r>
          </w:p>
        </w:tc>
        <w:tc>
          <w:tcPr>
            <w:tcW w:w="709" w:type="dxa"/>
          </w:tcPr>
          <w:p w14:paraId="555685B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7355A9D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38621C9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0A7BEAC1" w14:textId="77777777">
        <w:tc>
          <w:tcPr>
            <w:tcW w:w="1285" w:type="dxa"/>
          </w:tcPr>
          <w:p w14:paraId="71E3E6E0"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1.11</w:t>
            </w:r>
          </w:p>
        </w:tc>
        <w:tc>
          <w:tcPr>
            <w:tcW w:w="5613" w:type="dxa"/>
          </w:tcPr>
          <w:p w14:paraId="4F1D226D"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в области благоустройства придомовой территории</w:t>
            </w:r>
          </w:p>
        </w:tc>
        <w:tc>
          <w:tcPr>
            <w:tcW w:w="709" w:type="dxa"/>
          </w:tcPr>
          <w:p w14:paraId="2BBE7D99" w14:textId="77777777" w:rsidR="0019221B" w:rsidRPr="00BA45BF" w:rsidRDefault="0019221B" w:rsidP="00254341">
            <w:pPr>
              <w:pStyle w:val="ConsPlusNormal0"/>
              <w:rPr>
                <w:rFonts w:ascii="Times New Roman" w:hAnsi="Times New Roman" w:cs="Times New Roman"/>
              </w:rPr>
            </w:pPr>
          </w:p>
        </w:tc>
        <w:tc>
          <w:tcPr>
            <w:tcW w:w="737" w:type="dxa"/>
          </w:tcPr>
          <w:p w14:paraId="45E533CB"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0500CB1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64330702" w14:textId="77777777">
        <w:tc>
          <w:tcPr>
            <w:tcW w:w="1285" w:type="dxa"/>
          </w:tcPr>
          <w:p w14:paraId="4EE9A6D5"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1.12</w:t>
            </w:r>
          </w:p>
        </w:tc>
        <w:tc>
          <w:tcPr>
            <w:tcW w:w="5613" w:type="dxa"/>
          </w:tcPr>
          <w:p w14:paraId="74B22679"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в области электро-, тепло-, газо- и водоснабжения населения, водоотведения</w:t>
            </w:r>
          </w:p>
        </w:tc>
        <w:tc>
          <w:tcPr>
            <w:tcW w:w="709" w:type="dxa"/>
          </w:tcPr>
          <w:p w14:paraId="717ADBC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114E49D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0372BFC1" w14:textId="77777777" w:rsidR="0019221B" w:rsidRPr="00BA45BF" w:rsidRDefault="0019221B" w:rsidP="00254341">
            <w:pPr>
              <w:pStyle w:val="ConsPlusNormal0"/>
              <w:rPr>
                <w:rFonts w:ascii="Times New Roman" w:hAnsi="Times New Roman" w:cs="Times New Roman"/>
              </w:rPr>
            </w:pPr>
          </w:p>
        </w:tc>
      </w:tr>
      <w:tr w:rsidR="0019221B" w:rsidRPr="00BA45BF" w14:paraId="5F6AABFE" w14:textId="77777777">
        <w:tc>
          <w:tcPr>
            <w:tcW w:w="1285" w:type="dxa"/>
          </w:tcPr>
          <w:p w14:paraId="14A0C4E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1.13</w:t>
            </w:r>
          </w:p>
        </w:tc>
        <w:tc>
          <w:tcPr>
            <w:tcW w:w="5613" w:type="dxa"/>
          </w:tcPr>
          <w:p w14:paraId="76AE77FB"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мест захоронения</w:t>
            </w:r>
          </w:p>
        </w:tc>
        <w:tc>
          <w:tcPr>
            <w:tcW w:w="709" w:type="dxa"/>
          </w:tcPr>
          <w:p w14:paraId="1E3DBC84"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4175CFD2"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5FB28A26" w14:textId="77777777" w:rsidR="0019221B" w:rsidRPr="00BA45BF" w:rsidRDefault="0019221B" w:rsidP="00254341">
            <w:pPr>
              <w:pStyle w:val="ConsPlusNormal0"/>
              <w:rPr>
                <w:rFonts w:ascii="Times New Roman" w:hAnsi="Times New Roman" w:cs="Times New Roman"/>
              </w:rPr>
            </w:pPr>
          </w:p>
        </w:tc>
      </w:tr>
      <w:tr w:rsidR="0019221B" w:rsidRPr="00BA45BF" w14:paraId="494489F6" w14:textId="77777777">
        <w:tc>
          <w:tcPr>
            <w:tcW w:w="1285" w:type="dxa"/>
          </w:tcPr>
          <w:p w14:paraId="1A552776"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1.14</w:t>
            </w:r>
          </w:p>
        </w:tc>
        <w:tc>
          <w:tcPr>
            <w:tcW w:w="5613" w:type="dxa"/>
          </w:tcPr>
          <w:p w14:paraId="4FD79AD4"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tc>
        <w:tc>
          <w:tcPr>
            <w:tcW w:w="709" w:type="dxa"/>
          </w:tcPr>
          <w:p w14:paraId="1D5BA35D"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5F96F349" w14:textId="77777777" w:rsidR="0019221B" w:rsidRPr="00BA45BF" w:rsidRDefault="0019221B" w:rsidP="00254341">
            <w:pPr>
              <w:pStyle w:val="ConsPlusNormal0"/>
              <w:rPr>
                <w:rFonts w:ascii="Times New Roman" w:hAnsi="Times New Roman" w:cs="Times New Roman"/>
              </w:rPr>
            </w:pPr>
          </w:p>
        </w:tc>
        <w:tc>
          <w:tcPr>
            <w:tcW w:w="708" w:type="dxa"/>
          </w:tcPr>
          <w:p w14:paraId="3D0022D1" w14:textId="77777777" w:rsidR="0019221B" w:rsidRPr="00BA45BF" w:rsidRDefault="0019221B" w:rsidP="00254341">
            <w:pPr>
              <w:pStyle w:val="ConsPlusNormal0"/>
              <w:rPr>
                <w:rFonts w:ascii="Times New Roman" w:hAnsi="Times New Roman" w:cs="Times New Roman"/>
              </w:rPr>
            </w:pPr>
          </w:p>
        </w:tc>
      </w:tr>
      <w:tr w:rsidR="0019221B" w:rsidRPr="00BA45BF" w14:paraId="1B9440FC" w14:textId="77777777">
        <w:tc>
          <w:tcPr>
            <w:tcW w:w="1285" w:type="dxa"/>
          </w:tcPr>
          <w:p w14:paraId="656D7AA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1.15</w:t>
            </w:r>
          </w:p>
        </w:tc>
        <w:tc>
          <w:tcPr>
            <w:tcW w:w="5613" w:type="dxa"/>
          </w:tcPr>
          <w:p w14:paraId="340671A5"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объектов связи и иных объектов местного значения</w:t>
            </w:r>
          </w:p>
        </w:tc>
        <w:tc>
          <w:tcPr>
            <w:tcW w:w="709" w:type="dxa"/>
          </w:tcPr>
          <w:p w14:paraId="764283C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70C67C60"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099E5E4C"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r w:rsidR="0019221B" w:rsidRPr="00BA45BF" w14:paraId="1393E76E" w14:textId="77777777">
        <w:tc>
          <w:tcPr>
            <w:tcW w:w="1285" w:type="dxa"/>
          </w:tcPr>
          <w:p w14:paraId="218DBFF1"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1.16</w:t>
            </w:r>
          </w:p>
        </w:tc>
        <w:tc>
          <w:tcPr>
            <w:tcW w:w="5613" w:type="dxa"/>
          </w:tcPr>
          <w:p w14:paraId="56094376"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Расчетные показатели мест приложения труда</w:t>
            </w:r>
          </w:p>
        </w:tc>
        <w:tc>
          <w:tcPr>
            <w:tcW w:w="709" w:type="dxa"/>
          </w:tcPr>
          <w:p w14:paraId="3C6DE793"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5F59C6D8"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122E4183" w14:textId="77777777" w:rsidR="0019221B" w:rsidRPr="00BA45BF" w:rsidRDefault="0019221B" w:rsidP="00254341">
            <w:pPr>
              <w:pStyle w:val="ConsPlusNormal0"/>
              <w:rPr>
                <w:rFonts w:ascii="Times New Roman" w:hAnsi="Times New Roman" w:cs="Times New Roman"/>
              </w:rPr>
            </w:pPr>
          </w:p>
        </w:tc>
      </w:tr>
      <w:tr w:rsidR="0019221B" w:rsidRPr="00BA45BF" w14:paraId="5345E5F9" w14:textId="77777777">
        <w:tc>
          <w:tcPr>
            <w:tcW w:w="1285" w:type="dxa"/>
          </w:tcPr>
          <w:p w14:paraId="2C221A3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1.17</w:t>
            </w:r>
          </w:p>
        </w:tc>
        <w:tc>
          <w:tcPr>
            <w:tcW w:w="5613" w:type="dxa"/>
          </w:tcPr>
          <w:p w14:paraId="33546CC0" w14:textId="77777777" w:rsidR="0019221B" w:rsidRPr="00BA45BF" w:rsidRDefault="00000000" w:rsidP="00254341">
            <w:pPr>
              <w:pStyle w:val="ConsPlusNormal0"/>
              <w:rPr>
                <w:rFonts w:ascii="Times New Roman" w:hAnsi="Times New Roman" w:cs="Times New Roman"/>
              </w:rPr>
            </w:pPr>
            <w:r w:rsidRPr="00BA45BF">
              <w:rPr>
                <w:rFonts w:ascii="Times New Roman" w:hAnsi="Times New Roman" w:cs="Times New Roman"/>
              </w:rPr>
              <w:t>Особые расчетные показатели для комплексного развития территорий, требования комфортной среды жизнедеятельности населения и стандарты объектов общественного и коммунального назначения</w:t>
            </w:r>
          </w:p>
        </w:tc>
        <w:tc>
          <w:tcPr>
            <w:tcW w:w="709" w:type="dxa"/>
          </w:tcPr>
          <w:p w14:paraId="48DCC124"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37" w:type="dxa"/>
          </w:tcPr>
          <w:p w14:paraId="57EA4F2E"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c>
          <w:tcPr>
            <w:tcW w:w="708" w:type="dxa"/>
          </w:tcPr>
          <w:p w14:paraId="52EC6E07" w14:textId="77777777" w:rsidR="0019221B" w:rsidRPr="00BA45BF" w:rsidRDefault="00000000" w:rsidP="00254341">
            <w:pPr>
              <w:pStyle w:val="ConsPlusNormal0"/>
              <w:jc w:val="center"/>
              <w:rPr>
                <w:rFonts w:ascii="Times New Roman" w:hAnsi="Times New Roman" w:cs="Times New Roman"/>
              </w:rPr>
            </w:pPr>
            <w:r w:rsidRPr="00BA45BF">
              <w:rPr>
                <w:rFonts w:ascii="Times New Roman" w:hAnsi="Times New Roman" w:cs="Times New Roman"/>
              </w:rPr>
              <w:t>+</w:t>
            </w:r>
          </w:p>
        </w:tc>
      </w:tr>
    </w:tbl>
    <w:p w14:paraId="3B945CB8" w14:textId="77777777" w:rsidR="0019221B" w:rsidRPr="00BA45BF" w:rsidRDefault="0019221B" w:rsidP="00254341">
      <w:pPr>
        <w:pStyle w:val="ConsPlusNormal0"/>
        <w:jc w:val="both"/>
        <w:rPr>
          <w:rFonts w:ascii="Times New Roman" w:hAnsi="Times New Roman" w:cs="Times New Roman"/>
        </w:rPr>
      </w:pPr>
    </w:p>
    <w:p w14:paraId="45B5E1D3" w14:textId="77777777" w:rsidR="0019221B" w:rsidRPr="00BA45BF" w:rsidRDefault="00000000" w:rsidP="00254341">
      <w:pPr>
        <w:pStyle w:val="ConsPlusTitle0"/>
        <w:jc w:val="center"/>
        <w:outlineLvl w:val="2"/>
        <w:rPr>
          <w:rFonts w:ascii="Times New Roman" w:hAnsi="Times New Roman" w:cs="Times New Roman"/>
          <w:sz w:val="24"/>
          <w:szCs w:val="24"/>
        </w:rPr>
      </w:pPr>
      <w:r w:rsidRPr="00BA45BF">
        <w:rPr>
          <w:rFonts w:ascii="Times New Roman" w:hAnsi="Times New Roman" w:cs="Times New Roman"/>
          <w:sz w:val="24"/>
          <w:szCs w:val="24"/>
        </w:rPr>
        <w:t>3.2. Правила применения расчетных показателей</w:t>
      </w:r>
    </w:p>
    <w:p w14:paraId="6DA53377" w14:textId="77777777" w:rsidR="0019221B" w:rsidRPr="00BA45BF" w:rsidRDefault="0019221B" w:rsidP="00254341">
      <w:pPr>
        <w:pStyle w:val="ConsPlusNormal0"/>
        <w:jc w:val="both"/>
        <w:rPr>
          <w:rFonts w:ascii="Times New Roman" w:hAnsi="Times New Roman" w:cs="Times New Roman"/>
          <w:sz w:val="24"/>
          <w:szCs w:val="24"/>
        </w:rPr>
      </w:pPr>
    </w:p>
    <w:p w14:paraId="75B457EF" w14:textId="2FEAD0FB"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3.2.1. Установление совокупности расчетных показателей минимально допустимого уровня обеспеченности объектами местного значения городского округа</w:t>
      </w:r>
      <w:r w:rsidR="009974B8"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xml:space="preserve"> в местных нормативах производятся для определения местоположения планируемых к размещению объектов местного значения городского округа</w:t>
      </w:r>
      <w:r w:rsidR="009974B8" w:rsidRPr="00BA45BF">
        <w:rPr>
          <w:rFonts w:ascii="Times New Roman" w:hAnsi="Times New Roman" w:cs="Times New Roman"/>
          <w:sz w:val="24"/>
          <w:szCs w:val="24"/>
        </w:rPr>
        <w:t xml:space="preserve"> Кашира</w:t>
      </w:r>
      <w:r w:rsidRPr="00BA45BF">
        <w:rPr>
          <w:rFonts w:ascii="Times New Roman" w:hAnsi="Times New Roman" w:cs="Times New Roman"/>
          <w:sz w:val="24"/>
          <w:szCs w:val="24"/>
        </w:rPr>
        <w:t xml:space="preserve"> в документах территориального планирования (в </w:t>
      </w:r>
      <w:r w:rsidR="009974B8" w:rsidRPr="00BA45BF">
        <w:rPr>
          <w:rFonts w:ascii="Times New Roman" w:hAnsi="Times New Roman" w:cs="Times New Roman"/>
          <w:sz w:val="24"/>
          <w:szCs w:val="24"/>
        </w:rPr>
        <w:t>ГП</w:t>
      </w:r>
      <w:r w:rsidRPr="00BA45BF">
        <w:rPr>
          <w:rFonts w:ascii="Times New Roman" w:hAnsi="Times New Roman" w:cs="Times New Roman"/>
          <w:sz w:val="24"/>
          <w:szCs w:val="24"/>
        </w:rPr>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229E67D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3202218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16CD3F5E"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3.2.4.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(в том числе застроенной территории, в отношении которой принято решение о развитии),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w:t>
      </w:r>
    </w:p>
    <w:p w14:paraId="5B04AE45"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3.2.5.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w:t>
      </w:r>
      <w:hyperlink w:anchor="P483" w:tooltip="Состав объектов, размещаемых в границах жилого квартала,">
        <w:r w:rsidR="0019221B" w:rsidRPr="00BA45BF">
          <w:rPr>
            <w:rFonts w:ascii="Times New Roman" w:hAnsi="Times New Roman" w:cs="Times New Roman"/>
            <w:sz w:val="24"/>
            <w:szCs w:val="24"/>
          </w:rPr>
          <w:t>таблице 3</w:t>
        </w:r>
      </w:hyperlink>
      <w:r w:rsidRPr="00BA45BF">
        <w:rPr>
          <w:rFonts w:ascii="Times New Roman" w:hAnsi="Times New Roman" w:cs="Times New Roman"/>
          <w:sz w:val="24"/>
          <w:szCs w:val="24"/>
        </w:rPr>
        <w:t xml:space="preserve"> видов, если суммарная площадь таких земельных участков составляет более 25% площади квартала.</w:t>
      </w:r>
    </w:p>
    <w:p w14:paraId="5D9E84F3"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3.2.6. Предельно допустимая этажность жилых и нежилых зданий может непосредственно применяться в качестве соответствующих предельных параметров разрешенного строительства и реконструкции объектов капитального строительства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реконструкции объектов капитального строительства.</w:t>
      </w:r>
    </w:p>
    <w:p w14:paraId="255F5018"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3.2.7.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14:paraId="54907F2F"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3.2.8.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14:paraId="466C1F71"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3.2.9.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3CFF0512" w14:textId="71FF8424"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3.2.10. Расчетные показатели и их значения, отмеченные в </w:t>
      </w:r>
      <w:hyperlink w:anchor="P565" w:tooltip="Расчетные показатели минимального уровня обеспеченности">
        <w:r w:rsidR="0019221B" w:rsidRPr="00BA45BF">
          <w:rPr>
            <w:rFonts w:ascii="Times New Roman" w:hAnsi="Times New Roman" w:cs="Times New Roman"/>
            <w:sz w:val="24"/>
            <w:szCs w:val="24"/>
          </w:rPr>
          <w:t>таблицах 4</w:t>
        </w:r>
      </w:hyperlink>
      <w:r w:rsidRPr="00BA45BF">
        <w:rPr>
          <w:rFonts w:ascii="Times New Roman" w:hAnsi="Times New Roman" w:cs="Times New Roman"/>
          <w:sz w:val="24"/>
          <w:szCs w:val="24"/>
        </w:rPr>
        <w:t xml:space="preserve">, </w:t>
      </w:r>
      <w:hyperlink w:anchor="P847" w:tooltip="Расчетные показатели минимального уровня обеспеченности">
        <w:r w:rsidR="0019221B" w:rsidRPr="00BA45BF">
          <w:rPr>
            <w:rFonts w:ascii="Times New Roman" w:hAnsi="Times New Roman" w:cs="Times New Roman"/>
            <w:sz w:val="24"/>
            <w:szCs w:val="24"/>
          </w:rPr>
          <w:t>5</w:t>
        </w:r>
      </w:hyperlink>
      <w:r w:rsidRPr="00BA45BF">
        <w:rPr>
          <w:rFonts w:ascii="Times New Roman" w:hAnsi="Times New Roman" w:cs="Times New Roman"/>
          <w:sz w:val="24"/>
          <w:szCs w:val="24"/>
        </w:rPr>
        <w:t xml:space="preserve"> звездочкой (*), не связаны с решением вопросов местного значения </w:t>
      </w:r>
      <w:r w:rsidR="009974B8" w:rsidRPr="00BA45BF">
        <w:rPr>
          <w:rFonts w:ascii="Times New Roman" w:hAnsi="Times New Roman" w:cs="Times New Roman"/>
          <w:sz w:val="24"/>
          <w:szCs w:val="24"/>
        </w:rPr>
        <w:t xml:space="preserve">городского округа Кашира </w:t>
      </w:r>
      <w:r w:rsidRPr="00BA45BF">
        <w:rPr>
          <w:rFonts w:ascii="Times New Roman" w:hAnsi="Times New Roman" w:cs="Times New Roman"/>
          <w:sz w:val="24"/>
          <w:szCs w:val="24"/>
        </w:rPr>
        <w:t>и не являются предметом утверждения настоящих местных нормативов.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размещении объектов местного значения городского округа</w:t>
      </w:r>
      <w:r w:rsidR="009974B8" w:rsidRPr="00BA45BF">
        <w:rPr>
          <w:rFonts w:ascii="Times New Roman" w:hAnsi="Times New Roman" w:cs="Times New Roman"/>
          <w:sz w:val="24"/>
          <w:szCs w:val="24"/>
        </w:rPr>
        <w:t xml:space="preserve"> Кашира </w:t>
      </w:r>
      <w:r w:rsidRPr="00BA45BF">
        <w:rPr>
          <w:rFonts w:ascii="Times New Roman" w:hAnsi="Times New Roman" w:cs="Times New Roman"/>
          <w:sz w:val="24"/>
          <w:szCs w:val="24"/>
        </w:rPr>
        <w:t>и объектов иного значения (в том числе регионального) на территории городского округа Кашира.</w:t>
      </w:r>
    </w:p>
    <w:p w14:paraId="1E726745" w14:textId="4CEB3B82"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 xml:space="preserve">3.2.11. </w:t>
      </w:r>
      <w:hyperlink w:anchor="P3647" w:tooltip="ПРАВИЛА">
        <w:r w:rsidR="0019221B" w:rsidRPr="00BA45BF">
          <w:rPr>
            <w:rFonts w:ascii="Times New Roman" w:hAnsi="Times New Roman" w:cs="Times New Roman"/>
            <w:sz w:val="24"/>
            <w:szCs w:val="24"/>
          </w:rPr>
          <w:t>Правила</w:t>
        </w:r>
      </w:hyperlink>
      <w:r w:rsidRPr="00BA45BF">
        <w:rPr>
          <w:rFonts w:ascii="Times New Roman" w:hAnsi="Times New Roman" w:cs="Times New Roman"/>
          <w:sz w:val="24"/>
          <w:szCs w:val="24"/>
        </w:rPr>
        <w:t xml:space="preserve"> применения расчетных показателей на примерах решения демонстрационных задач приведены в приложении </w:t>
      </w:r>
      <w:r w:rsidR="00294132" w:rsidRPr="00BA45BF">
        <w:rPr>
          <w:rFonts w:ascii="Times New Roman" w:hAnsi="Times New Roman" w:cs="Times New Roman"/>
          <w:sz w:val="24"/>
          <w:szCs w:val="24"/>
        </w:rPr>
        <w:t>№</w:t>
      </w:r>
      <w:r w:rsidRPr="00BA45BF">
        <w:rPr>
          <w:rFonts w:ascii="Times New Roman" w:hAnsi="Times New Roman" w:cs="Times New Roman"/>
          <w:sz w:val="24"/>
          <w:szCs w:val="24"/>
        </w:rPr>
        <w:t xml:space="preserve"> 8 к местным нормативам.</w:t>
      </w:r>
    </w:p>
    <w:p w14:paraId="25F092D7" w14:textId="77777777" w:rsidR="0019221B" w:rsidRPr="00BA45BF" w:rsidRDefault="00000000" w:rsidP="00254341">
      <w:pPr>
        <w:pStyle w:val="ConsPlusNormal0"/>
        <w:ind w:firstLine="540"/>
        <w:jc w:val="both"/>
        <w:rPr>
          <w:rFonts w:ascii="Times New Roman" w:hAnsi="Times New Roman" w:cs="Times New Roman"/>
          <w:sz w:val="24"/>
          <w:szCs w:val="24"/>
        </w:rPr>
      </w:pPr>
      <w:r w:rsidRPr="00BA45BF">
        <w:rPr>
          <w:rFonts w:ascii="Times New Roman" w:hAnsi="Times New Roman" w:cs="Times New Roman"/>
          <w:sz w:val="24"/>
          <w:szCs w:val="24"/>
        </w:rPr>
        <w:t>3.2.12. При отмене и (или) изменении действующих нормативных документов Российской Федерации и Московской области, на которые дается ссылка в настоящих местных нормативах, следует руководствоваться нормами, вводимыми взамен отмененных.</w:t>
      </w:r>
    </w:p>
    <w:p w14:paraId="193E149B" w14:textId="77777777" w:rsidR="0019221B" w:rsidRPr="00BA45BF" w:rsidRDefault="0019221B" w:rsidP="00254341">
      <w:pPr>
        <w:pStyle w:val="ConsPlusNormal0"/>
        <w:jc w:val="both"/>
        <w:rPr>
          <w:rFonts w:ascii="Times New Roman" w:hAnsi="Times New Roman" w:cs="Times New Roman"/>
          <w:sz w:val="24"/>
          <w:szCs w:val="24"/>
        </w:rPr>
      </w:pPr>
    </w:p>
    <w:p w14:paraId="7DA93142" w14:textId="77777777" w:rsidR="0019221B" w:rsidRPr="00BA45BF" w:rsidRDefault="0019221B" w:rsidP="00254341">
      <w:pPr>
        <w:pStyle w:val="ConsPlusNormal0"/>
        <w:jc w:val="both"/>
        <w:rPr>
          <w:rFonts w:ascii="Times New Roman" w:hAnsi="Times New Roman" w:cs="Times New Roman"/>
          <w:sz w:val="24"/>
          <w:szCs w:val="24"/>
        </w:rPr>
      </w:pPr>
    </w:p>
    <w:p w14:paraId="568FD324" w14:textId="77777777" w:rsidR="00294132" w:rsidRPr="00BA45BF" w:rsidRDefault="00294132" w:rsidP="00254341">
      <w:pPr>
        <w:pStyle w:val="ConsPlusNormal0"/>
        <w:jc w:val="both"/>
        <w:rPr>
          <w:rFonts w:ascii="Times New Roman" w:hAnsi="Times New Roman" w:cs="Times New Roman"/>
          <w:sz w:val="24"/>
          <w:szCs w:val="24"/>
        </w:rPr>
      </w:pPr>
    </w:p>
    <w:p w14:paraId="391435E8" w14:textId="77777777" w:rsidR="00294132" w:rsidRPr="00BA45BF" w:rsidRDefault="00294132" w:rsidP="00254341">
      <w:pPr>
        <w:pStyle w:val="ConsPlusNormal0"/>
        <w:jc w:val="both"/>
        <w:rPr>
          <w:rFonts w:ascii="Times New Roman" w:hAnsi="Times New Roman" w:cs="Times New Roman"/>
          <w:sz w:val="24"/>
          <w:szCs w:val="24"/>
        </w:rPr>
      </w:pPr>
    </w:p>
    <w:p w14:paraId="513B57AE" w14:textId="77777777" w:rsidR="00294132" w:rsidRPr="00BA45BF" w:rsidRDefault="00294132" w:rsidP="00254341">
      <w:pPr>
        <w:pStyle w:val="ConsPlusNormal0"/>
        <w:jc w:val="both"/>
        <w:rPr>
          <w:rFonts w:ascii="Times New Roman" w:hAnsi="Times New Roman" w:cs="Times New Roman"/>
          <w:sz w:val="24"/>
          <w:szCs w:val="24"/>
        </w:rPr>
      </w:pPr>
    </w:p>
    <w:p w14:paraId="3D72C092" w14:textId="77777777" w:rsidR="00294132" w:rsidRPr="00BA45BF" w:rsidRDefault="00294132" w:rsidP="00254341">
      <w:pPr>
        <w:pStyle w:val="ConsPlusNormal0"/>
        <w:jc w:val="both"/>
        <w:rPr>
          <w:rFonts w:ascii="Times New Roman" w:hAnsi="Times New Roman" w:cs="Times New Roman"/>
          <w:sz w:val="24"/>
          <w:szCs w:val="24"/>
        </w:rPr>
      </w:pPr>
    </w:p>
    <w:p w14:paraId="53D0EBF7" w14:textId="77777777" w:rsidR="00294132" w:rsidRPr="00BA45BF" w:rsidRDefault="00294132" w:rsidP="00254341">
      <w:pPr>
        <w:pStyle w:val="ConsPlusNormal0"/>
        <w:jc w:val="both"/>
        <w:rPr>
          <w:rFonts w:ascii="Times New Roman" w:hAnsi="Times New Roman" w:cs="Times New Roman"/>
          <w:sz w:val="24"/>
          <w:szCs w:val="24"/>
        </w:rPr>
      </w:pPr>
    </w:p>
    <w:p w14:paraId="431A0FC8" w14:textId="77777777" w:rsidR="00294132" w:rsidRPr="00BA45BF" w:rsidRDefault="00294132" w:rsidP="00254341">
      <w:pPr>
        <w:pStyle w:val="ConsPlusNormal0"/>
        <w:jc w:val="both"/>
        <w:rPr>
          <w:rFonts w:ascii="Times New Roman" w:hAnsi="Times New Roman" w:cs="Times New Roman"/>
          <w:sz w:val="24"/>
          <w:szCs w:val="24"/>
        </w:rPr>
      </w:pPr>
    </w:p>
    <w:p w14:paraId="735A1FAF" w14:textId="77777777" w:rsidR="00294132" w:rsidRPr="00BA45BF" w:rsidRDefault="00294132" w:rsidP="00254341">
      <w:pPr>
        <w:pStyle w:val="ConsPlusNormal0"/>
        <w:jc w:val="both"/>
        <w:rPr>
          <w:rFonts w:ascii="Times New Roman" w:hAnsi="Times New Roman" w:cs="Times New Roman"/>
          <w:sz w:val="24"/>
          <w:szCs w:val="24"/>
        </w:rPr>
      </w:pPr>
    </w:p>
    <w:p w14:paraId="0515C099" w14:textId="77777777" w:rsidR="00294132" w:rsidRPr="00BA45BF" w:rsidRDefault="00294132" w:rsidP="00254341">
      <w:pPr>
        <w:pStyle w:val="ConsPlusNormal0"/>
        <w:jc w:val="both"/>
        <w:rPr>
          <w:rFonts w:ascii="Times New Roman" w:hAnsi="Times New Roman" w:cs="Times New Roman"/>
          <w:sz w:val="24"/>
          <w:szCs w:val="24"/>
        </w:rPr>
      </w:pPr>
    </w:p>
    <w:p w14:paraId="0D44736D" w14:textId="77777777" w:rsidR="00294132" w:rsidRPr="00BA45BF" w:rsidRDefault="00294132" w:rsidP="00254341">
      <w:pPr>
        <w:pStyle w:val="ConsPlusNormal0"/>
        <w:jc w:val="both"/>
        <w:rPr>
          <w:rFonts w:ascii="Times New Roman" w:hAnsi="Times New Roman" w:cs="Times New Roman"/>
          <w:sz w:val="24"/>
          <w:szCs w:val="24"/>
        </w:rPr>
      </w:pPr>
    </w:p>
    <w:p w14:paraId="06D90095" w14:textId="77777777" w:rsidR="00294132" w:rsidRPr="00BA45BF" w:rsidRDefault="00294132" w:rsidP="00254341">
      <w:pPr>
        <w:pStyle w:val="ConsPlusNormal0"/>
        <w:jc w:val="both"/>
        <w:rPr>
          <w:rFonts w:ascii="Times New Roman" w:hAnsi="Times New Roman" w:cs="Times New Roman"/>
          <w:sz w:val="24"/>
          <w:szCs w:val="24"/>
        </w:rPr>
      </w:pPr>
    </w:p>
    <w:p w14:paraId="41901CBA" w14:textId="77777777" w:rsidR="00294132" w:rsidRPr="00BA45BF" w:rsidRDefault="00294132" w:rsidP="00254341">
      <w:pPr>
        <w:pStyle w:val="ConsPlusNormal0"/>
        <w:jc w:val="both"/>
        <w:rPr>
          <w:rFonts w:ascii="Times New Roman" w:hAnsi="Times New Roman" w:cs="Times New Roman"/>
          <w:sz w:val="24"/>
          <w:szCs w:val="24"/>
        </w:rPr>
      </w:pPr>
    </w:p>
    <w:p w14:paraId="483B12CA" w14:textId="77777777" w:rsidR="00294132" w:rsidRPr="00BA45BF" w:rsidRDefault="00294132" w:rsidP="00254341">
      <w:pPr>
        <w:pStyle w:val="ConsPlusNormal0"/>
        <w:jc w:val="both"/>
        <w:rPr>
          <w:rFonts w:ascii="Times New Roman" w:hAnsi="Times New Roman" w:cs="Times New Roman"/>
          <w:sz w:val="24"/>
          <w:szCs w:val="24"/>
        </w:rPr>
      </w:pPr>
    </w:p>
    <w:p w14:paraId="2101E183" w14:textId="77777777" w:rsidR="00294132" w:rsidRPr="00BA45BF" w:rsidRDefault="00294132" w:rsidP="00254341">
      <w:pPr>
        <w:pStyle w:val="ConsPlusNormal0"/>
        <w:jc w:val="both"/>
        <w:rPr>
          <w:rFonts w:ascii="Times New Roman" w:hAnsi="Times New Roman" w:cs="Times New Roman"/>
          <w:sz w:val="24"/>
          <w:szCs w:val="24"/>
        </w:rPr>
      </w:pPr>
    </w:p>
    <w:p w14:paraId="6F8FC182" w14:textId="77777777" w:rsidR="00294132" w:rsidRPr="00BA45BF" w:rsidRDefault="00294132" w:rsidP="00254341">
      <w:pPr>
        <w:pStyle w:val="ConsPlusNormal0"/>
        <w:jc w:val="both"/>
        <w:rPr>
          <w:rFonts w:ascii="Times New Roman" w:hAnsi="Times New Roman" w:cs="Times New Roman"/>
          <w:sz w:val="24"/>
          <w:szCs w:val="24"/>
        </w:rPr>
      </w:pPr>
    </w:p>
    <w:p w14:paraId="7EF23804" w14:textId="77777777" w:rsidR="00294132" w:rsidRPr="00BA45BF" w:rsidRDefault="00294132" w:rsidP="00254341">
      <w:pPr>
        <w:pStyle w:val="ConsPlusNormal0"/>
        <w:jc w:val="both"/>
        <w:rPr>
          <w:rFonts w:ascii="Times New Roman" w:hAnsi="Times New Roman" w:cs="Times New Roman"/>
          <w:sz w:val="24"/>
          <w:szCs w:val="24"/>
        </w:rPr>
      </w:pPr>
    </w:p>
    <w:p w14:paraId="3872ACE3" w14:textId="77777777" w:rsidR="00294132" w:rsidRPr="00BA45BF" w:rsidRDefault="00294132" w:rsidP="00254341">
      <w:pPr>
        <w:pStyle w:val="ConsPlusNormal0"/>
        <w:jc w:val="both"/>
        <w:rPr>
          <w:rFonts w:ascii="Times New Roman" w:hAnsi="Times New Roman" w:cs="Times New Roman"/>
          <w:sz w:val="24"/>
          <w:szCs w:val="24"/>
        </w:rPr>
      </w:pPr>
    </w:p>
    <w:p w14:paraId="3D3269DD" w14:textId="77777777" w:rsidR="00294132" w:rsidRPr="00BA45BF" w:rsidRDefault="00294132" w:rsidP="00254341">
      <w:pPr>
        <w:pStyle w:val="ConsPlusNormal0"/>
        <w:jc w:val="both"/>
        <w:rPr>
          <w:rFonts w:ascii="Times New Roman" w:hAnsi="Times New Roman" w:cs="Times New Roman"/>
          <w:sz w:val="24"/>
          <w:szCs w:val="24"/>
        </w:rPr>
      </w:pPr>
    </w:p>
    <w:p w14:paraId="697FFCDB" w14:textId="77777777" w:rsidR="00294132" w:rsidRPr="00BA45BF" w:rsidRDefault="00294132" w:rsidP="00254341">
      <w:pPr>
        <w:pStyle w:val="ConsPlusNormal0"/>
        <w:jc w:val="both"/>
        <w:rPr>
          <w:rFonts w:ascii="Times New Roman" w:hAnsi="Times New Roman" w:cs="Times New Roman"/>
          <w:sz w:val="24"/>
          <w:szCs w:val="24"/>
        </w:rPr>
      </w:pPr>
    </w:p>
    <w:p w14:paraId="1975AC08" w14:textId="77777777" w:rsidR="00294132" w:rsidRPr="00BA45BF" w:rsidRDefault="00294132" w:rsidP="00254341">
      <w:pPr>
        <w:pStyle w:val="ConsPlusNormal0"/>
        <w:jc w:val="both"/>
        <w:rPr>
          <w:rFonts w:ascii="Times New Roman" w:hAnsi="Times New Roman" w:cs="Times New Roman"/>
          <w:sz w:val="24"/>
          <w:szCs w:val="24"/>
        </w:rPr>
      </w:pPr>
    </w:p>
    <w:p w14:paraId="304A5FAC" w14:textId="77777777" w:rsidR="00294132" w:rsidRPr="00BA45BF" w:rsidRDefault="00294132" w:rsidP="00254341">
      <w:pPr>
        <w:pStyle w:val="ConsPlusNormal0"/>
        <w:jc w:val="both"/>
        <w:rPr>
          <w:rFonts w:ascii="Times New Roman" w:hAnsi="Times New Roman" w:cs="Times New Roman"/>
          <w:sz w:val="24"/>
          <w:szCs w:val="24"/>
        </w:rPr>
      </w:pPr>
    </w:p>
    <w:p w14:paraId="6558109E" w14:textId="77777777" w:rsidR="00294132" w:rsidRPr="00BA45BF" w:rsidRDefault="00294132" w:rsidP="00254341">
      <w:pPr>
        <w:pStyle w:val="ConsPlusNormal0"/>
        <w:jc w:val="both"/>
        <w:rPr>
          <w:rFonts w:ascii="Times New Roman" w:hAnsi="Times New Roman" w:cs="Times New Roman"/>
          <w:sz w:val="24"/>
          <w:szCs w:val="24"/>
        </w:rPr>
      </w:pPr>
    </w:p>
    <w:p w14:paraId="6DAF1EE9" w14:textId="77777777" w:rsidR="00294132" w:rsidRPr="00BA45BF" w:rsidRDefault="00294132" w:rsidP="00254341">
      <w:pPr>
        <w:pStyle w:val="ConsPlusNormal0"/>
        <w:jc w:val="both"/>
        <w:rPr>
          <w:rFonts w:ascii="Times New Roman" w:hAnsi="Times New Roman" w:cs="Times New Roman"/>
          <w:sz w:val="24"/>
          <w:szCs w:val="24"/>
        </w:rPr>
      </w:pPr>
    </w:p>
    <w:p w14:paraId="33487D7B" w14:textId="5F642D3C" w:rsidR="00035537" w:rsidRDefault="00B77C6D"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14:paraId="7FFE5940" w14:textId="56B945B7" w:rsidR="0019221B" w:rsidRPr="00B77C6D" w:rsidRDefault="00035537"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B77C6D" w:rsidRPr="00B77C6D">
        <w:rPr>
          <w:rFonts w:ascii="Times New Roman" w:hAnsi="Times New Roman" w:cs="Times New Roman"/>
          <w:sz w:val="24"/>
          <w:szCs w:val="24"/>
        </w:rPr>
        <w:t xml:space="preserve">Приложение </w:t>
      </w:r>
      <w:r w:rsidR="00B77C6D">
        <w:rPr>
          <w:rFonts w:ascii="Times New Roman" w:hAnsi="Times New Roman" w:cs="Times New Roman"/>
          <w:sz w:val="24"/>
          <w:szCs w:val="24"/>
        </w:rPr>
        <w:t>№</w:t>
      </w:r>
      <w:r w:rsidR="00B77C6D" w:rsidRPr="00B77C6D">
        <w:rPr>
          <w:rFonts w:ascii="Times New Roman" w:hAnsi="Times New Roman" w:cs="Times New Roman"/>
          <w:sz w:val="24"/>
          <w:szCs w:val="24"/>
        </w:rPr>
        <w:t>1</w:t>
      </w:r>
    </w:p>
    <w:p w14:paraId="5BB2E3AF"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к местным нормативам градостроительного</w:t>
      </w:r>
    </w:p>
    <w:p w14:paraId="78D59F17"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проектирования городского округа Кашира</w:t>
      </w:r>
    </w:p>
    <w:p w14:paraId="3645327D" w14:textId="470E21A1" w:rsidR="0019221B" w:rsidRPr="00B77C6D" w:rsidRDefault="00B77C6D" w:rsidP="0025434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B77C6D">
        <w:rPr>
          <w:rFonts w:ascii="Times New Roman" w:hAnsi="Times New Roman" w:cs="Times New Roman"/>
          <w:sz w:val="24"/>
          <w:szCs w:val="24"/>
        </w:rPr>
        <w:t>Московской области</w:t>
      </w:r>
    </w:p>
    <w:p w14:paraId="17AEA613" w14:textId="77777777" w:rsidR="0019221B" w:rsidRDefault="0019221B" w:rsidP="00254341">
      <w:pPr>
        <w:pStyle w:val="ConsPlusNormal0"/>
        <w:jc w:val="both"/>
      </w:pPr>
    </w:p>
    <w:p w14:paraId="2225F761" w14:textId="77777777" w:rsidR="0019221B" w:rsidRPr="00B77C6D" w:rsidRDefault="00000000" w:rsidP="00254341">
      <w:pPr>
        <w:pStyle w:val="ConsPlusTitle0"/>
        <w:jc w:val="center"/>
        <w:rPr>
          <w:rFonts w:ascii="Times New Roman" w:hAnsi="Times New Roman" w:cs="Times New Roman"/>
          <w:sz w:val="24"/>
          <w:szCs w:val="24"/>
        </w:rPr>
      </w:pPr>
      <w:bookmarkStart w:id="79" w:name="P2354"/>
      <w:bookmarkEnd w:id="79"/>
      <w:r w:rsidRPr="00B77C6D">
        <w:rPr>
          <w:rFonts w:ascii="Times New Roman" w:hAnsi="Times New Roman" w:cs="Times New Roman"/>
          <w:sz w:val="24"/>
          <w:szCs w:val="24"/>
        </w:rPr>
        <w:t>ПЕРЕЧЕНЬ</w:t>
      </w:r>
    </w:p>
    <w:p w14:paraId="258FFADD"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ТЕРМИНОВ И ОПРЕДЕЛЕНИЙ</w:t>
      </w:r>
    </w:p>
    <w:p w14:paraId="1F97B3B9" w14:textId="77777777" w:rsidR="0019221B" w:rsidRPr="00B77C6D" w:rsidRDefault="0019221B" w:rsidP="00254341">
      <w:pPr>
        <w:pStyle w:val="ConsPlusNormal0"/>
        <w:rPr>
          <w:rFonts w:ascii="Times New Roman" w:hAnsi="Times New Roman" w:cs="Times New Roman"/>
          <w:sz w:val="24"/>
          <w:szCs w:val="24"/>
        </w:rPr>
      </w:pPr>
    </w:p>
    <w:p w14:paraId="0FAB7D00" w14:textId="77777777" w:rsidR="0019221B" w:rsidRPr="00B77C6D" w:rsidRDefault="0019221B" w:rsidP="00254341">
      <w:pPr>
        <w:pStyle w:val="ConsPlusNormal0"/>
        <w:jc w:val="both"/>
        <w:rPr>
          <w:rFonts w:ascii="Times New Roman" w:hAnsi="Times New Roman" w:cs="Times New Roman"/>
          <w:sz w:val="24"/>
          <w:szCs w:val="24"/>
        </w:rPr>
      </w:pPr>
    </w:p>
    <w:p w14:paraId="40E73427"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В местных нормативах градостроительного проектирования городского округа Кашира Московской области используются следующие основные понятия:</w:t>
      </w:r>
    </w:p>
    <w:p w14:paraId="00C89D21"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14:paraId="2B40B01D"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w:t>
      </w:r>
    </w:p>
    <w:p w14:paraId="6BB11A0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14:paraId="04418868"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611ABCA5"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59C3EEFD"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квартал - часть жилого района, ограниченная магистральными улицами, жилыми улицами, пешеходными аллеями, естественными рубежами и искусственными рубежами;</w:t>
      </w:r>
    </w:p>
    <w:p w14:paraId="4CB45313"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14:paraId="3CE3E0B6"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реконструкция планировки территории - реорганизация планировочных элементов в городских населенных пунктах (городах и поселках городского типа), сельских населенных пунктах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14:paraId="0D3073AC" w14:textId="3CFA8029"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 xml:space="preserve"> размещены </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здания</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 xml:space="preserve"> и </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 xml:space="preserve">сооружения), а также </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открытые</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 xml:space="preserve"> склады </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 xml:space="preserve">различного </w:t>
      </w:r>
      <w:r w:rsidR="00136A83">
        <w:rPr>
          <w:rFonts w:ascii="Times New Roman" w:hAnsi="Times New Roman" w:cs="Times New Roman"/>
          <w:sz w:val="24"/>
          <w:szCs w:val="24"/>
        </w:rPr>
        <w:t xml:space="preserve">                   </w:t>
      </w:r>
      <w:r w:rsidRPr="00B77C6D">
        <w:rPr>
          <w:rFonts w:ascii="Times New Roman" w:hAnsi="Times New Roman" w:cs="Times New Roman"/>
          <w:sz w:val="24"/>
          <w:szCs w:val="24"/>
        </w:rPr>
        <w:t>назначения;</w:t>
      </w:r>
    </w:p>
    <w:p w14:paraId="16D240E3"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по территории Московской области вне границ населенных пунктов;</w:t>
      </w:r>
    </w:p>
    <w:p w14:paraId="1B100F2C"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w:t>
      </w:r>
    </w:p>
    <w:p w14:paraId="5222C221"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14:paraId="1A7E6034"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сеть маршрутов общественного пассажирского транспорта - совокупность муниципальных, межмуниципальных и </w:t>
      </w:r>
      <w:proofErr w:type="spellStart"/>
      <w:r w:rsidRPr="00B77C6D">
        <w:rPr>
          <w:rFonts w:ascii="Times New Roman" w:hAnsi="Times New Roman" w:cs="Times New Roman"/>
          <w:sz w:val="24"/>
          <w:szCs w:val="24"/>
        </w:rPr>
        <w:t>межсубъектных</w:t>
      </w:r>
      <w:proofErr w:type="spellEnd"/>
      <w:r w:rsidRPr="00B77C6D">
        <w:rPr>
          <w:rFonts w:ascii="Times New Roman" w:hAnsi="Times New Roman" w:cs="Times New Roman"/>
          <w:sz w:val="24"/>
          <w:szCs w:val="24"/>
        </w:rPr>
        <w:t xml:space="preserve">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14:paraId="7D3D7A29"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14:paraId="3A847DD7"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14:paraId="07DC8031"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застроенные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14:paraId="312E9E89"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лесные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особо охраняемых территорий и объектов, земель лесного фонда, земель водного фонда;</w:t>
      </w:r>
    </w:p>
    <w:p w14:paraId="6484B33A"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сельскохозяйственные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14:paraId="51DCA085"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доля застроенных территорий - отношение площади застроенных территорий к общей площади территорий;</w:t>
      </w:r>
    </w:p>
    <w:p w14:paraId="1806F01A"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доля лесных территорий - отношение площади лесных территорий к общей площади территорий;</w:t>
      </w:r>
    </w:p>
    <w:p w14:paraId="5D35CA7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доля сельскохозяйственных территорий - отношение площади сельскохозяйственных территорий к общей площади территорий;</w:t>
      </w:r>
    </w:p>
    <w:p w14:paraId="73A634B0"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14:paraId="4A4039E0"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w:t>
      </w:r>
      <w:r w:rsidRPr="0000537A">
        <w:rPr>
          <w:rFonts w:ascii="Times New Roman" w:hAnsi="Times New Roman" w:cs="Times New Roman"/>
          <w:sz w:val="24"/>
          <w:szCs w:val="24"/>
        </w:rPr>
        <w:t>неотапливаемых помещений (лоджий, балконов, веранд, террас, холодных кладовых и тамбуров) в соответствии с "</w:t>
      </w:r>
      <w:hyperlink r:id="rId206"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 Утратил силу или отменен {КонсультантПлюс}">
        <w:r w:rsidR="0019221B" w:rsidRPr="0000537A">
          <w:rPr>
            <w:rFonts w:ascii="Times New Roman" w:hAnsi="Times New Roman" w:cs="Times New Roman"/>
            <w:sz w:val="24"/>
            <w:szCs w:val="24"/>
          </w:rPr>
          <w:t>СП 54.13330.2016</w:t>
        </w:r>
      </w:hyperlink>
      <w:r w:rsidRPr="0000537A">
        <w:rPr>
          <w:rFonts w:ascii="Times New Roman" w:hAnsi="Times New Roman" w:cs="Times New Roman"/>
          <w:sz w:val="24"/>
          <w:szCs w:val="24"/>
        </w:rPr>
        <w:t>. Свод правил. Здания жилые многоквартирные. Актуализированная редакция СНиП 31-01-2003";</w:t>
      </w:r>
    </w:p>
    <w:p w14:paraId="15E8CD57" w14:textId="77777777" w:rsidR="00136A83"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и иных показателей, предусмотренных подразделами 5 - 11 раздела I "Основная часть </w:t>
      </w:r>
    </w:p>
    <w:p w14:paraId="36C30F47" w14:textId="77777777" w:rsidR="00136A83" w:rsidRDefault="00136A83" w:rsidP="00254341">
      <w:pPr>
        <w:pStyle w:val="ConsPlusNormal0"/>
        <w:ind w:firstLine="540"/>
        <w:jc w:val="both"/>
        <w:rPr>
          <w:rFonts w:ascii="Times New Roman" w:hAnsi="Times New Roman" w:cs="Times New Roman"/>
          <w:sz w:val="24"/>
          <w:szCs w:val="24"/>
        </w:rPr>
      </w:pPr>
    </w:p>
    <w:p w14:paraId="1CF91C9F" w14:textId="5F2F5B01"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(расчетные показатели)" местных нормативов,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 устанавливаемая местными нормативами;</w:t>
      </w:r>
    </w:p>
    <w:p w14:paraId="1BCBB5DD"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710C984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0B3BCAF2" w14:textId="77777777" w:rsidR="0019221B" w:rsidRPr="00B77C6D" w:rsidRDefault="00000000" w:rsidP="00254341">
      <w:pPr>
        <w:pStyle w:val="ConsPlusNormal0"/>
        <w:ind w:firstLine="540"/>
        <w:jc w:val="both"/>
        <w:rPr>
          <w:rFonts w:ascii="Times New Roman" w:hAnsi="Times New Roman" w:cs="Times New Roman"/>
          <w:sz w:val="24"/>
          <w:szCs w:val="24"/>
        </w:rPr>
      </w:pPr>
      <w:proofErr w:type="spellStart"/>
      <w:r w:rsidRPr="00B77C6D">
        <w:rPr>
          <w:rFonts w:ascii="Times New Roman" w:hAnsi="Times New Roman" w:cs="Times New Roman"/>
          <w:sz w:val="24"/>
          <w:szCs w:val="24"/>
        </w:rPr>
        <w:t>приобъектные</w:t>
      </w:r>
      <w:proofErr w:type="spellEnd"/>
      <w:r w:rsidRPr="00B77C6D">
        <w:rPr>
          <w:rFonts w:ascii="Times New Roman" w:hAnsi="Times New Roman" w:cs="Times New Roman"/>
          <w:sz w:val="24"/>
          <w:szCs w:val="24"/>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14:paraId="0FE55AE4"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6CDCA069"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комплексное развитие территорий в целях расселения ветхого и аварийного жилья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городского округа в целях расселения ветхого и аварийного жилья (комплексное развитие территорий);</w:t>
      </w:r>
    </w:p>
    <w:p w14:paraId="6702D633"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зависимые места хранения автотранспорта - места для хранения автотранспорта, не имеющие отдельный самостоятельный въезд-выезд и </w:t>
      </w:r>
      <w:proofErr w:type="gramStart"/>
      <w:r w:rsidRPr="00B77C6D">
        <w:rPr>
          <w:rFonts w:ascii="Times New Roman" w:hAnsi="Times New Roman" w:cs="Times New Roman"/>
          <w:sz w:val="24"/>
          <w:szCs w:val="24"/>
        </w:rPr>
        <w:t>доступ</w:t>
      </w:r>
      <w:proofErr w:type="gramEnd"/>
      <w:r w:rsidRPr="00B77C6D">
        <w:rPr>
          <w:rFonts w:ascii="Times New Roman" w:hAnsi="Times New Roman" w:cs="Times New Roman"/>
          <w:sz w:val="24"/>
          <w:szCs w:val="24"/>
        </w:rPr>
        <w:t xml:space="preserve"> к которым осуществляется с использованием смежных с ними мест хранения автотранспорта;</w:t>
      </w:r>
    </w:p>
    <w:p w14:paraId="72E05EA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249D3897"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p>
    <w:p w14:paraId="3E90CA9A"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кластер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14:paraId="53B9564D"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21474A98" w14:textId="77777777" w:rsidR="00136A83" w:rsidRDefault="00187EE3" w:rsidP="00254341">
      <w:pPr>
        <w:pStyle w:val="ConsPlusNormal0"/>
        <w:ind w:firstLine="540"/>
        <w:jc w:val="both"/>
      </w:pPr>
      <w:r w:rsidRPr="0000537A">
        <w:rPr>
          <w:rFonts w:ascii="Times New Roman" w:hAnsi="Times New Roman" w:cs="Times New Roman"/>
          <w:sz w:val="24"/>
          <w:szCs w:val="24"/>
        </w:rPr>
        <w:t xml:space="preserve">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07" w:history="1">
        <w:r w:rsidRPr="0000537A">
          <w:rPr>
            <w:rStyle w:val="a4"/>
            <w:rFonts w:ascii="Times New Roman" w:hAnsi="Times New Roman" w:cs="Times New Roman"/>
            <w:color w:val="auto"/>
            <w:sz w:val="24"/>
            <w:szCs w:val="24"/>
            <w:u w:val="none"/>
          </w:rPr>
          <w:t>законом</w:t>
        </w:r>
      </w:hyperlink>
    </w:p>
    <w:p w14:paraId="37D83B43" w14:textId="77777777" w:rsidR="00136A83" w:rsidRDefault="00136A83" w:rsidP="00254341">
      <w:pPr>
        <w:pStyle w:val="ConsPlusNormal0"/>
        <w:ind w:firstLine="540"/>
        <w:jc w:val="both"/>
      </w:pPr>
    </w:p>
    <w:p w14:paraId="56BF14B1" w14:textId="7D664ED4" w:rsidR="00187EE3" w:rsidRPr="0000537A" w:rsidRDefault="00187EE3" w:rsidP="00136A83">
      <w:pPr>
        <w:pStyle w:val="ConsPlusNormal0"/>
        <w:jc w:val="both"/>
        <w:rPr>
          <w:rFonts w:ascii="Times New Roman" w:hAnsi="Times New Roman" w:cs="Times New Roman"/>
          <w:sz w:val="24"/>
          <w:szCs w:val="24"/>
        </w:rPr>
      </w:pPr>
      <w:r w:rsidRPr="0000537A">
        <w:rPr>
          <w:rFonts w:ascii="Times New Roman" w:hAnsi="Times New Roman" w:cs="Times New Roman"/>
          <w:sz w:val="24"/>
          <w:szCs w:val="24"/>
        </w:rPr>
        <w:t>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14:paraId="5020932D"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11CA65A1" w14:textId="77777777" w:rsidR="00114B30" w:rsidRPr="0000537A" w:rsidRDefault="00114B30" w:rsidP="00254341">
      <w:pPr>
        <w:pStyle w:val="ConsPlusNormal0"/>
        <w:ind w:firstLine="540"/>
        <w:jc w:val="both"/>
        <w:rPr>
          <w:rFonts w:ascii="Times New Roman" w:hAnsi="Times New Roman" w:cs="Times New Roman"/>
          <w:sz w:val="24"/>
          <w:szCs w:val="24"/>
        </w:rPr>
      </w:pPr>
    </w:p>
    <w:p w14:paraId="49817F85" w14:textId="460A3CC7" w:rsidR="00187EE3" w:rsidRPr="0000537A" w:rsidRDefault="00187EE3"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хозяйственные постройки - объекты капитального строительства и (или) некапитальные строения, сооружения, расположенные на садовых земельных участках или огородных земельных участках, предназначенные для удовлетворения гражданами бытовых и иных нужд, в том числе сараи, бани, теплицы, навесы, погреба, летние кухни, колодцы. Не относятся к хозяйственным постройкам погреба и другие сооружения, являющиеся частями жилых домов, садовых домов;</w:t>
      </w:r>
    </w:p>
    <w:p w14:paraId="0805F5E0" w14:textId="77777777" w:rsidR="00187EE3" w:rsidRPr="00B77C6D" w:rsidRDefault="00187EE3" w:rsidP="00254341">
      <w:pPr>
        <w:pStyle w:val="ConsPlusNormal0"/>
        <w:ind w:firstLine="540"/>
        <w:rPr>
          <w:rFonts w:ascii="Times New Roman" w:hAnsi="Times New Roman" w:cs="Times New Roman"/>
          <w:sz w:val="24"/>
          <w:szCs w:val="24"/>
          <w:highlight w:val="red"/>
        </w:rPr>
      </w:pPr>
    </w:p>
    <w:p w14:paraId="000181E7"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14:paraId="54E12AF2" w14:textId="77777777" w:rsidR="0019221B"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p>
    <w:p w14:paraId="267C499C" w14:textId="77777777" w:rsidR="00294132" w:rsidRDefault="00294132" w:rsidP="00254341">
      <w:pPr>
        <w:tabs>
          <w:tab w:val="center" w:pos="8100"/>
          <w:tab w:val="center" w:pos="8925"/>
        </w:tabs>
        <w:ind w:firstLine="567"/>
        <w:jc w:val="both"/>
        <w:rPr>
          <w:color w:val="C45911" w:themeColor="accent2" w:themeShade="BF"/>
          <w:sz w:val="24"/>
          <w:szCs w:val="24"/>
        </w:rPr>
      </w:pPr>
    </w:p>
    <w:p w14:paraId="57CF2206" w14:textId="4AA3EE93" w:rsidR="00187EE3" w:rsidRPr="0000537A" w:rsidRDefault="00187EE3" w:rsidP="00254341">
      <w:pPr>
        <w:tabs>
          <w:tab w:val="center" w:pos="8100"/>
          <w:tab w:val="center" w:pos="8925"/>
        </w:tabs>
        <w:ind w:firstLine="567"/>
        <w:jc w:val="both"/>
        <w:rPr>
          <w:sz w:val="24"/>
          <w:szCs w:val="24"/>
        </w:rPr>
      </w:pPr>
      <w:r w:rsidRPr="0000537A">
        <w:rPr>
          <w:sz w:val="24"/>
          <w:szCs w:val="24"/>
        </w:rPr>
        <w:t>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с минимальной высотой перекрытия последнего жилого этажа не менее 100 метров от уровня земли и этажностью не менее 33 этажей или группы зданий, объединенных общим функционально-планировочным и архитектурно-пространственным решением, включающей в себя не менее одного здания с высотой перекрытия последнего жилого этажа не менее 100 метров от уровня земли и этажностью не менее 33 этажей и отношением суммарной поэтажной площади наземной части жилых домов в габаритах наружных стен по проекции на уровень основного благоустройства к площади горизонтального сечения по внешнему контуру здания на уровне основного благоустройства не менее 30;</w:t>
      </w:r>
    </w:p>
    <w:p w14:paraId="56A68BD7" w14:textId="77777777" w:rsidR="00B77C6D" w:rsidRPr="0000537A" w:rsidRDefault="00B77C6D" w:rsidP="00254341">
      <w:pPr>
        <w:tabs>
          <w:tab w:val="center" w:pos="8100"/>
          <w:tab w:val="center" w:pos="8925"/>
        </w:tabs>
        <w:ind w:firstLine="567"/>
        <w:jc w:val="both"/>
        <w:rPr>
          <w:sz w:val="24"/>
          <w:szCs w:val="24"/>
        </w:rPr>
      </w:pPr>
    </w:p>
    <w:p w14:paraId="38B79BEA" w14:textId="3EF90AC0" w:rsidR="00187EE3" w:rsidRPr="0000537A" w:rsidRDefault="00187EE3" w:rsidP="00254341">
      <w:pPr>
        <w:tabs>
          <w:tab w:val="center" w:pos="8100"/>
          <w:tab w:val="center" w:pos="8925"/>
        </w:tabs>
        <w:ind w:firstLine="567"/>
        <w:jc w:val="both"/>
        <w:rPr>
          <w:sz w:val="24"/>
          <w:szCs w:val="24"/>
        </w:rPr>
      </w:pPr>
      <w:r w:rsidRPr="0000537A">
        <w:rPr>
          <w:sz w:val="24"/>
          <w:szCs w:val="24"/>
        </w:rPr>
        <w:t xml:space="preserve">средство индивидуальной мобильности (СИМ)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w:t>
      </w:r>
      <w:proofErr w:type="spellStart"/>
      <w:r w:rsidRPr="0000537A">
        <w:rPr>
          <w:sz w:val="24"/>
          <w:szCs w:val="24"/>
        </w:rPr>
        <w:t>электроскейтборды</w:t>
      </w:r>
      <w:proofErr w:type="spellEnd"/>
      <w:r w:rsidRPr="0000537A">
        <w:rPr>
          <w:sz w:val="24"/>
          <w:szCs w:val="24"/>
        </w:rPr>
        <w:t>, гироскутеры, сигвеи, моноколеса и иные аналогичные средства);</w:t>
      </w:r>
    </w:p>
    <w:p w14:paraId="5C926FEE" w14:textId="77777777" w:rsidR="00B77C6D" w:rsidRPr="0000537A" w:rsidRDefault="00B77C6D" w:rsidP="00254341">
      <w:pPr>
        <w:tabs>
          <w:tab w:val="center" w:pos="8100"/>
          <w:tab w:val="center" w:pos="8925"/>
        </w:tabs>
        <w:ind w:firstLine="567"/>
        <w:jc w:val="both"/>
        <w:rPr>
          <w:sz w:val="24"/>
          <w:szCs w:val="24"/>
        </w:rPr>
      </w:pPr>
    </w:p>
    <w:p w14:paraId="76E53E57" w14:textId="77777777" w:rsidR="00187EE3" w:rsidRPr="0000537A" w:rsidRDefault="00187EE3" w:rsidP="00254341">
      <w:pPr>
        <w:tabs>
          <w:tab w:val="center" w:pos="8100"/>
          <w:tab w:val="center" w:pos="8925"/>
        </w:tabs>
        <w:ind w:firstLine="567"/>
        <w:jc w:val="both"/>
        <w:rPr>
          <w:sz w:val="24"/>
          <w:szCs w:val="24"/>
        </w:rPr>
      </w:pPr>
      <w:r w:rsidRPr="0000537A">
        <w:rPr>
          <w:sz w:val="24"/>
          <w:szCs w:val="24"/>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4E95101B" w14:textId="77777777" w:rsidR="00B77C6D" w:rsidRPr="0000537A" w:rsidRDefault="00B77C6D" w:rsidP="00254341">
      <w:pPr>
        <w:tabs>
          <w:tab w:val="center" w:pos="8100"/>
          <w:tab w:val="center" w:pos="8925"/>
        </w:tabs>
        <w:ind w:firstLine="567"/>
        <w:jc w:val="both"/>
        <w:rPr>
          <w:sz w:val="24"/>
          <w:szCs w:val="24"/>
        </w:rPr>
      </w:pPr>
    </w:p>
    <w:p w14:paraId="539583BE" w14:textId="0ACF1845" w:rsidR="00187EE3" w:rsidRPr="0000537A" w:rsidRDefault="00187EE3" w:rsidP="00254341">
      <w:pPr>
        <w:tabs>
          <w:tab w:val="center" w:pos="8100"/>
          <w:tab w:val="center" w:pos="8925"/>
        </w:tabs>
        <w:ind w:firstLine="567"/>
        <w:jc w:val="both"/>
        <w:rPr>
          <w:sz w:val="24"/>
          <w:szCs w:val="24"/>
        </w:rPr>
      </w:pPr>
      <w:r w:rsidRPr="0000537A">
        <w:rPr>
          <w:sz w:val="24"/>
          <w:szCs w:val="24"/>
        </w:rPr>
        <w:t>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лиц, использующих для передвижения средства индивидуальной мобильности</w:t>
      </w:r>
      <w:r w:rsidR="00294132" w:rsidRPr="0000537A">
        <w:rPr>
          <w:sz w:val="24"/>
          <w:szCs w:val="24"/>
        </w:rPr>
        <w:t>;</w:t>
      </w:r>
    </w:p>
    <w:p w14:paraId="7F969210"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 (далее - ЭЗС);</w:t>
      </w:r>
    </w:p>
    <w:p w14:paraId="4E6E6A52"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кВтч;</w:t>
      </w:r>
    </w:p>
    <w:p w14:paraId="7CF1A506"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медленная ЭЗС - стационарная автомобильная зарядная станция переменного тока, публичного доступа, общей мощностью от 7 кВтч до 50 кВтч;</w:t>
      </w:r>
    </w:p>
    <w:p w14:paraId="5D54E431"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1CC32650"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05A17DDE"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1F6666F9" w14:textId="77777777" w:rsidR="0019221B" w:rsidRPr="0000537A" w:rsidRDefault="0019221B" w:rsidP="00254341">
      <w:pPr>
        <w:pStyle w:val="ConsPlusNormal0"/>
        <w:jc w:val="both"/>
        <w:rPr>
          <w:rFonts w:ascii="Times New Roman" w:hAnsi="Times New Roman" w:cs="Times New Roman"/>
          <w:sz w:val="24"/>
          <w:szCs w:val="24"/>
        </w:rPr>
      </w:pPr>
    </w:p>
    <w:p w14:paraId="36891036" w14:textId="77777777" w:rsidR="0019221B" w:rsidRPr="0000537A" w:rsidRDefault="0019221B" w:rsidP="00254341">
      <w:pPr>
        <w:pStyle w:val="ConsPlusNormal0"/>
        <w:jc w:val="both"/>
        <w:rPr>
          <w:rFonts w:ascii="Times New Roman" w:hAnsi="Times New Roman" w:cs="Times New Roman"/>
          <w:sz w:val="24"/>
          <w:szCs w:val="24"/>
        </w:rPr>
      </w:pPr>
    </w:p>
    <w:p w14:paraId="433FB278" w14:textId="77777777" w:rsidR="0019221B" w:rsidRPr="0000537A" w:rsidRDefault="0019221B" w:rsidP="00254341">
      <w:pPr>
        <w:pStyle w:val="ConsPlusNormal0"/>
        <w:jc w:val="both"/>
        <w:rPr>
          <w:rFonts w:ascii="Times New Roman" w:hAnsi="Times New Roman" w:cs="Times New Roman"/>
          <w:sz w:val="24"/>
          <w:szCs w:val="24"/>
        </w:rPr>
      </w:pPr>
    </w:p>
    <w:p w14:paraId="7DAE910A" w14:textId="77777777" w:rsidR="0019221B" w:rsidRPr="0000537A" w:rsidRDefault="0019221B" w:rsidP="00254341">
      <w:pPr>
        <w:pStyle w:val="ConsPlusNormal0"/>
        <w:jc w:val="both"/>
        <w:rPr>
          <w:rFonts w:ascii="Times New Roman" w:hAnsi="Times New Roman" w:cs="Times New Roman"/>
          <w:sz w:val="24"/>
          <w:szCs w:val="24"/>
        </w:rPr>
      </w:pPr>
    </w:p>
    <w:p w14:paraId="2CFF189B" w14:textId="77777777" w:rsidR="0019221B" w:rsidRPr="0000537A" w:rsidRDefault="0019221B" w:rsidP="00254341">
      <w:pPr>
        <w:pStyle w:val="ConsPlusNormal0"/>
        <w:jc w:val="both"/>
        <w:rPr>
          <w:rFonts w:ascii="Times New Roman" w:hAnsi="Times New Roman" w:cs="Times New Roman"/>
          <w:sz w:val="24"/>
          <w:szCs w:val="24"/>
        </w:rPr>
      </w:pPr>
    </w:p>
    <w:p w14:paraId="6EE86BB6" w14:textId="77777777" w:rsidR="00294132" w:rsidRPr="0000537A" w:rsidRDefault="00B77C6D" w:rsidP="00254341">
      <w:pPr>
        <w:pStyle w:val="ConsPlusNormal0"/>
        <w:jc w:val="center"/>
        <w:outlineLvl w:val="1"/>
        <w:rPr>
          <w:rFonts w:ascii="Times New Roman" w:hAnsi="Times New Roman" w:cs="Times New Roman"/>
          <w:sz w:val="24"/>
          <w:szCs w:val="24"/>
        </w:rPr>
      </w:pPr>
      <w:r w:rsidRPr="0000537A">
        <w:rPr>
          <w:rFonts w:ascii="Times New Roman" w:hAnsi="Times New Roman" w:cs="Times New Roman"/>
          <w:sz w:val="24"/>
          <w:szCs w:val="24"/>
        </w:rPr>
        <w:t xml:space="preserve">                                                </w:t>
      </w:r>
      <w:r w:rsidR="00294132" w:rsidRPr="0000537A">
        <w:rPr>
          <w:rFonts w:ascii="Times New Roman" w:hAnsi="Times New Roman" w:cs="Times New Roman"/>
          <w:sz w:val="24"/>
          <w:szCs w:val="24"/>
        </w:rPr>
        <w:t xml:space="preserve">      </w:t>
      </w:r>
    </w:p>
    <w:p w14:paraId="704C728E" w14:textId="77777777" w:rsidR="00294132" w:rsidRPr="0000537A" w:rsidRDefault="00294132" w:rsidP="00254341">
      <w:pPr>
        <w:pStyle w:val="ConsPlusNormal0"/>
        <w:jc w:val="center"/>
        <w:outlineLvl w:val="1"/>
        <w:rPr>
          <w:rFonts w:ascii="Times New Roman" w:hAnsi="Times New Roman" w:cs="Times New Roman"/>
          <w:sz w:val="24"/>
          <w:szCs w:val="24"/>
        </w:rPr>
      </w:pPr>
    </w:p>
    <w:p w14:paraId="35EB547B" w14:textId="77777777" w:rsidR="00294132" w:rsidRPr="0000537A" w:rsidRDefault="00294132" w:rsidP="00254341">
      <w:pPr>
        <w:pStyle w:val="ConsPlusNormal0"/>
        <w:jc w:val="center"/>
        <w:outlineLvl w:val="1"/>
        <w:rPr>
          <w:rFonts w:ascii="Times New Roman" w:hAnsi="Times New Roman" w:cs="Times New Roman"/>
          <w:sz w:val="24"/>
          <w:szCs w:val="24"/>
        </w:rPr>
      </w:pPr>
    </w:p>
    <w:p w14:paraId="56D7BACB" w14:textId="77777777" w:rsidR="00294132" w:rsidRPr="0000537A" w:rsidRDefault="00294132" w:rsidP="00254341">
      <w:pPr>
        <w:pStyle w:val="ConsPlusNormal0"/>
        <w:jc w:val="center"/>
        <w:outlineLvl w:val="1"/>
        <w:rPr>
          <w:rFonts w:ascii="Times New Roman" w:hAnsi="Times New Roman" w:cs="Times New Roman"/>
          <w:sz w:val="24"/>
          <w:szCs w:val="24"/>
        </w:rPr>
      </w:pPr>
    </w:p>
    <w:p w14:paraId="2178B3E6" w14:textId="77777777" w:rsidR="00294132" w:rsidRPr="0000537A" w:rsidRDefault="00294132" w:rsidP="00254341">
      <w:pPr>
        <w:pStyle w:val="ConsPlusNormal0"/>
        <w:jc w:val="center"/>
        <w:outlineLvl w:val="1"/>
        <w:rPr>
          <w:rFonts w:ascii="Times New Roman" w:hAnsi="Times New Roman" w:cs="Times New Roman"/>
          <w:sz w:val="24"/>
          <w:szCs w:val="24"/>
        </w:rPr>
      </w:pPr>
    </w:p>
    <w:p w14:paraId="6C644FBD" w14:textId="77777777" w:rsidR="00294132" w:rsidRPr="0000537A" w:rsidRDefault="00294132" w:rsidP="00254341">
      <w:pPr>
        <w:pStyle w:val="ConsPlusNormal0"/>
        <w:jc w:val="center"/>
        <w:outlineLvl w:val="1"/>
        <w:rPr>
          <w:rFonts w:ascii="Times New Roman" w:hAnsi="Times New Roman" w:cs="Times New Roman"/>
          <w:sz w:val="24"/>
          <w:szCs w:val="24"/>
        </w:rPr>
      </w:pPr>
    </w:p>
    <w:p w14:paraId="352FA3EF" w14:textId="77777777" w:rsidR="00294132" w:rsidRPr="0000537A" w:rsidRDefault="00294132" w:rsidP="00254341">
      <w:pPr>
        <w:pStyle w:val="ConsPlusNormal0"/>
        <w:jc w:val="center"/>
        <w:outlineLvl w:val="1"/>
        <w:rPr>
          <w:rFonts w:ascii="Times New Roman" w:hAnsi="Times New Roman" w:cs="Times New Roman"/>
          <w:sz w:val="24"/>
          <w:szCs w:val="24"/>
        </w:rPr>
      </w:pPr>
    </w:p>
    <w:p w14:paraId="3CB1CC41" w14:textId="77777777" w:rsidR="00294132" w:rsidRPr="0000537A" w:rsidRDefault="00294132" w:rsidP="00254341">
      <w:pPr>
        <w:pStyle w:val="ConsPlusNormal0"/>
        <w:jc w:val="center"/>
        <w:outlineLvl w:val="1"/>
        <w:rPr>
          <w:rFonts w:ascii="Times New Roman" w:hAnsi="Times New Roman" w:cs="Times New Roman"/>
          <w:sz w:val="24"/>
          <w:szCs w:val="24"/>
        </w:rPr>
      </w:pPr>
    </w:p>
    <w:p w14:paraId="6A7C8B9F" w14:textId="77777777" w:rsidR="00294132" w:rsidRPr="0000537A" w:rsidRDefault="00294132" w:rsidP="00254341">
      <w:pPr>
        <w:pStyle w:val="ConsPlusNormal0"/>
        <w:jc w:val="center"/>
        <w:outlineLvl w:val="1"/>
        <w:rPr>
          <w:rFonts w:ascii="Times New Roman" w:hAnsi="Times New Roman" w:cs="Times New Roman"/>
          <w:sz w:val="24"/>
          <w:szCs w:val="24"/>
        </w:rPr>
      </w:pPr>
    </w:p>
    <w:p w14:paraId="3207A282" w14:textId="77777777" w:rsidR="00294132" w:rsidRPr="0000537A" w:rsidRDefault="00294132" w:rsidP="00254341">
      <w:pPr>
        <w:pStyle w:val="ConsPlusNormal0"/>
        <w:jc w:val="center"/>
        <w:outlineLvl w:val="1"/>
        <w:rPr>
          <w:rFonts w:ascii="Times New Roman" w:hAnsi="Times New Roman" w:cs="Times New Roman"/>
          <w:sz w:val="24"/>
          <w:szCs w:val="24"/>
        </w:rPr>
      </w:pPr>
    </w:p>
    <w:p w14:paraId="08864D90" w14:textId="77777777" w:rsidR="00294132" w:rsidRPr="0000537A" w:rsidRDefault="00294132" w:rsidP="00254341">
      <w:pPr>
        <w:pStyle w:val="ConsPlusNormal0"/>
        <w:jc w:val="center"/>
        <w:outlineLvl w:val="1"/>
        <w:rPr>
          <w:rFonts w:ascii="Times New Roman" w:hAnsi="Times New Roman" w:cs="Times New Roman"/>
          <w:sz w:val="24"/>
          <w:szCs w:val="24"/>
        </w:rPr>
      </w:pPr>
    </w:p>
    <w:p w14:paraId="5782E1EB" w14:textId="77777777" w:rsidR="00294132" w:rsidRPr="0000537A" w:rsidRDefault="00294132" w:rsidP="00254341">
      <w:pPr>
        <w:pStyle w:val="ConsPlusNormal0"/>
        <w:jc w:val="center"/>
        <w:outlineLvl w:val="1"/>
        <w:rPr>
          <w:rFonts w:ascii="Times New Roman" w:hAnsi="Times New Roman" w:cs="Times New Roman"/>
          <w:sz w:val="24"/>
          <w:szCs w:val="24"/>
        </w:rPr>
      </w:pPr>
    </w:p>
    <w:p w14:paraId="5301FE83" w14:textId="77777777" w:rsidR="00294132" w:rsidRPr="0000537A" w:rsidRDefault="00294132" w:rsidP="00254341">
      <w:pPr>
        <w:pStyle w:val="ConsPlusNormal0"/>
        <w:jc w:val="center"/>
        <w:outlineLvl w:val="1"/>
        <w:rPr>
          <w:rFonts w:ascii="Times New Roman" w:hAnsi="Times New Roman" w:cs="Times New Roman"/>
          <w:sz w:val="24"/>
          <w:szCs w:val="24"/>
        </w:rPr>
      </w:pPr>
    </w:p>
    <w:p w14:paraId="713C53DE" w14:textId="77777777" w:rsidR="00294132" w:rsidRPr="0000537A" w:rsidRDefault="00294132" w:rsidP="00254341">
      <w:pPr>
        <w:pStyle w:val="ConsPlusNormal0"/>
        <w:jc w:val="center"/>
        <w:outlineLvl w:val="1"/>
        <w:rPr>
          <w:rFonts w:ascii="Times New Roman" w:hAnsi="Times New Roman" w:cs="Times New Roman"/>
          <w:sz w:val="24"/>
          <w:szCs w:val="24"/>
        </w:rPr>
      </w:pPr>
    </w:p>
    <w:p w14:paraId="38311683" w14:textId="77777777" w:rsidR="00294132" w:rsidRPr="0000537A" w:rsidRDefault="00294132" w:rsidP="00254341">
      <w:pPr>
        <w:pStyle w:val="ConsPlusNormal0"/>
        <w:jc w:val="center"/>
        <w:outlineLvl w:val="1"/>
        <w:rPr>
          <w:rFonts w:ascii="Times New Roman" w:hAnsi="Times New Roman" w:cs="Times New Roman"/>
          <w:sz w:val="24"/>
          <w:szCs w:val="24"/>
        </w:rPr>
      </w:pPr>
    </w:p>
    <w:p w14:paraId="0BFD3945" w14:textId="77777777" w:rsidR="00294132" w:rsidRPr="0000537A" w:rsidRDefault="00294132" w:rsidP="00254341">
      <w:pPr>
        <w:pStyle w:val="ConsPlusNormal0"/>
        <w:jc w:val="center"/>
        <w:outlineLvl w:val="1"/>
        <w:rPr>
          <w:rFonts w:ascii="Times New Roman" w:hAnsi="Times New Roman" w:cs="Times New Roman"/>
          <w:sz w:val="24"/>
          <w:szCs w:val="24"/>
        </w:rPr>
      </w:pPr>
    </w:p>
    <w:p w14:paraId="40A9B744" w14:textId="77777777" w:rsidR="00294132" w:rsidRPr="0000537A" w:rsidRDefault="00294132" w:rsidP="00254341">
      <w:pPr>
        <w:pStyle w:val="ConsPlusNormal0"/>
        <w:jc w:val="center"/>
        <w:outlineLvl w:val="1"/>
        <w:rPr>
          <w:rFonts w:ascii="Times New Roman" w:hAnsi="Times New Roman" w:cs="Times New Roman"/>
          <w:sz w:val="24"/>
          <w:szCs w:val="24"/>
        </w:rPr>
      </w:pPr>
    </w:p>
    <w:p w14:paraId="769A6B36" w14:textId="77777777" w:rsidR="00294132" w:rsidRPr="0000537A" w:rsidRDefault="00294132" w:rsidP="00254341">
      <w:pPr>
        <w:pStyle w:val="ConsPlusNormal0"/>
        <w:jc w:val="center"/>
        <w:outlineLvl w:val="1"/>
        <w:rPr>
          <w:rFonts w:ascii="Times New Roman" w:hAnsi="Times New Roman" w:cs="Times New Roman"/>
          <w:sz w:val="24"/>
          <w:szCs w:val="24"/>
        </w:rPr>
      </w:pPr>
    </w:p>
    <w:p w14:paraId="0668E00A" w14:textId="77777777" w:rsidR="00294132" w:rsidRPr="0000537A" w:rsidRDefault="00294132" w:rsidP="00254341">
      <w:pPr>
        <w:pStyle w:val="ConsPlusNormal0"/>
        <w:jc w:val="center"/>
        <w:outlineLvl w:val="1"/>
        <w:rPr>
          <w:rFonts w:ascii="Times New Roman" w:hAnsi="Times New Roman" w:cs="Times New Roman"/>
          <w:sz w:val="24"/>
          <w:szCs w:val="24"/>
        </w:rPr>
      </w:pPr>
    </w:p>
    <w:p w14:paraId="21CDFBF9" w14:textId="77777777" w:rsidR="00294132" w:rsidRPr="0000537A" w:rsidRDefault="00294132" w:rsidP="00254341">
      <w:pPr>
        <w:pStyle w:val="ConsPlusNormal0"/>
        <w:jc w:val="center"/>
        <w:outlineLvl w:val="1"/>
        <w:rPr>
          <w:rFonts w:ascii="Times New Roman" w:hAnsi="Times New Roman" w:cs="Times New Roman"/>
          <w:sz w:val="24"/>
          <w:szCs w:val="24"/>
        </w:rPr>
      </w:pPr>
    </w:p>
    <w:p w14:paraId="4E7D10DA" w14:textId="77777777" w:rsidR="00294132" w:rsidRPr="0000537A" w:rsidRDefault="00294132" w:rsidP="00254341">
      <w:pPr>
        <w:pStyle w:val="ConsPlusNormal0"/>
        <w:jc w:val="center"/>
        <w:outlineLvl w:val="1"/>
        <w:rPr>
          <w:rFonts w:ascii="Times New Roman" w:hAnsi="Times New Roman" w:cs="Times New Roman"/>
          <w:sz w:val="24"/>
          <w:szCs w:val="24"/>
        </w:rPr>
      </w:pPr>
    </w:p>
    <w:p w14:paraId="21120F0C" w14:textId="77777777" w:rsidR="00294132" w:rsidRPr="0000537A" w:rsidRDefault="00294132" w:rsidP="00254341">
      <w:pPr>
        <w:pStyle w:val="ConsPlusNormal0"/>
        <w:jc w:val="center"/>
        <w:outlineLvl w:val="1"/>
        <w:rPr>
          <w:rFonts w:ascii="Times New Roman" w:hAnsi="Times New Roman" w:cs="Times New Roman"/>
          <w:sz w:val="24"/>
          <w:szCs w:val="24"/>
        </w:rPr>
      </w:pPr>
    </w:p>
    <w:p w14:paraId="16CD67EA" w14:textId="77777777" w:rsidR="00294132" w:rsidRPr="0000537A" w:rsidRDefault="00294132" w:rsidP="00254341">
      <w:pPr>
        <w:pStyle w:val="ConsPlusNormal0"/>
        <w:jc w:val="center"/>
        <w:outlineLvl w:val="1"/>
        <w:rPr>
          <w:rFonts w:ascii="Times New Roman" w:hAnsi="Times New Roman" w:cs="Times New Roman"/>
          <w:sz w:val="24"/>
          <w:szCs w:val="24"/>
        </w:rPr>
      </w:pPr>
    </w:p>
    <w:p w14:paraId="76F10494" w14:textId="77777777" w:rsidR="00294132" w:rsidRPr="0000537A" w:rsidRDefault="00294132" w:rsidP="00254341">
      <w:pPr>
        <w:pStyle w:val="ConsPlusNormal0"/>
        <w:jc w:val="center"/>
        <w:outlineLvl w:val="1"/>
        <w:rPr>
          <w:rFonts w:ascii="Times New Roman" w:hAnsi="Times New Roman" w:cs="Times New Roman"/>
          <w:sz w:val="24"/>
          <w:szCs w:val="24"/>
        </w:rPr>
      </w:pPr>
    </w:p>
    <w:p w14:paraId="7EE8B810" w14:textId="77777777" w:rsidR="00294132" w:rsidRPr="0000537A" w:rsidRDefault="00294132" w:rsidP="00254341">
      <w:pPr>
        <w:pStyle w:val="ConsPlusNormal0"/>
        <w:jc w:val="center"/>
        <w:outlineLvl w:val="1"/>
        <w:rPr>
          <w:rFonts w:ascii="Times New Roman" w:hAnsi="Times New Roman" w:cs="Times New Roman"/>
          <w:sz w:val="24"/>
          <w:szCs w:val="24"/>
        </w:rPr>
      </w:pPr>
    </w:p>
    <w:p w14:paraId="729F708C" w14:textId="77777777" w:rsidR="00294132" w:rsidRPr="0000537A" w:rsidRDefault="00294132" w:rsidP="00254341">
      <w:pPr>
        <w:pStyle w:val="ConsPlusNormal0"/>
        <w:jc w:val="center"/>
        <w:outlineLvl w:val="1"/>
        <w:rPr>
          <w:rFonts w:ascii="Times New Roman" w:hAnsi="Times New Roman" w:cs="Times New Roman"/>
          <w:sz w:val="24"/>
          <w:szCs w:val="24"/>
        </w:rPr>
      </w:pPr>
    </w:p>
    <w:p w14:paraId="470F708E" w14:textId="77777777" w:rsidR="00294132" w:rsidRPr="0000537A" w:rsidRDefault="00294132" w:rsidP="00254341">
      <w:pPr>
        <w:pStyle w:val="ConsPlusNormal0"/>
        <w:jc w:val="center"/>
        <w:outlineLvl w:val="1"/>
        <w:rPr>
          <w:rFonts w:ascii="Times New Roman" w:hAnsi="Times New Roman" w:cs="Times New Roman"/>
          <w:sz w:val="24"/>
          <w:szCs w:val="24"/>
        </w:rPr>
      </w:pPr>
    </w:p>
    <w:p w14:paraId="49F5A039" w14:textId="77777777" w:rsidR="00294132" w:rsidRPr="0000537A" w:rsidRDefault="00294132" w:rsidP="00254341">
      <w:pPr>
        <w:pStyle w:val="ConsPlusNormal0"/>
        <w:jc w:val="center"/>
        <w:outlineLvl w:val="1"/>
        <w:rPr>
          <w:rFonts w:ascii="Times New Roman" w:hAnsi="Times New Roman" w:cs="Times New Roman"/>
          <w:sz w:val="24"/>
          <w:szCs w:val="24"/>
        </w:rPr>
      </w:pPr>
    </w:p>
    <w:p w14:paraId="69AB0A28" w14:textId="77777777" w:rsidR="00294132" w:rsidRPr="0000537A" w:rsidRDefault="00294132" w:rsidP="00254341">
      <w:pPr>
        <w:pStyle w:val="ConsPlusNormal0"/>
        <w:jc w:val="center"/>
        <w:outlineLvl w:val="1"/>
        <w:rPr>
          <w:rFonts w:ascii="Times New Roman" w:hAnsi="Times New Roman" w:cs="Times New Roman"/>
          <w:sz w:val="24"/>
          <w:szCs w:val="24"/>
        </w:rPr>
      </w:pPr>
    </w:p>
    <w:p w14:paraId="515FC268" w14:textId="2D298CFE" w:rsidR="0019221B" w:rsidRPr="0000537A" w:rsidRDefault="00294132" w:rsidP="00254341">
      <w:pPr>
        <w:pStyle w:val="ConsPlusNormal0"/>
        <w:jc w:val="center"/>
        <w:outlineLvl w:val="1"/>
        <w:rPr>
          <w:rFonts w:ascii="Times New Roman" w:hAnsi="Times New Roman" w:cs="Times New Roman"/>
          <w:sz w:val="24"/>
          <w:szCs w:val="24"/>
        </w:rPr>
      </w:pPr>
      <w:r w:rsidRPr="0000537A">
        <w:rPr>
          <w:rFonts w:ascii="Times New Roman" w:hAnsi="Times New Roman" w:cs="Times New Roman"/>
          <w:sz w:val="24"/>
          <w:szCs w:val="24"/>
        </w:rPr>
        <w:t xml:space="preserve">                                                  </w:t>
      </w:r>
      <w:r w:rsidR="00B77C6D" w:rsidRPr="0000537A">
        <w:rPr>
          <w:rFonts w:ascii="Times New Roman" w:hAnsi="Times New Roman" w:cs="Times New Roman"/>
          <w:sz w:val="24"/>
          <w:szCs w:val="24"/>
        </w:rPr>
        <w:t>Приложение № 2</w:t>
      </w:r>
    </w:p>
    <w:p w14:paraId="61B1F04A" w14:textId="77777777" w:rsidR="0019221B" w:rsidRPr="0000537A" w:rsidRDefault="00000000" w:rsidP="00254341">
      <w:pPr>
        <w:pStyle w:val="ConsPlusNormal0"/>
        <w:jc w:val="right"/>
        <w:rPr>
          <w:rFonts w:ascii="Times New Roman" w:hAnsi="Times New Roman" w:cs="Times New Roman"/>
          <w:sz w:val="24"/>
          <w:szCs w:val="24"/>
        </w:rPr>
      </w:pPr>
      <w:r w:rsidRPr="0000537A">
        <w:rPr>
          <w:rFonts w:ascii="Times New Roman" w:hAnsi="Times New Roman" w:cs="Times New Roman"/>
          <w:sz w:val="24"/>
          <w:szCs w:val="24"/>
        </w:rPr>
        <w:t>к местным нормативам градостроительного</w:t>
      </w:r>
    </w:p>
    <w:p w14:paraId="025C1EED" w14:textId="77777777" w:rsidR="0019221B" w:rsidRPr="0000537A" w:rsidRDefault="00000000" w:rsidP="00254341">
      <w:pPr>
        <w:pStyle w:val="ConsPlusNormal0"/>
        <w:jc w:val="right"/>
        <w:rPr>
          <w:rFonts w:ascii="Times New Roman" w:hAnsi="Times New Roman" w:cs="Times New Roman"/>
          <w:sz w:val="24"/>
          <w:szCs w:val="24"/>
        </w:rPr>
      </w:pPr>
      <w:r w:rsidRPr="0000537A">
        <w:rPr>
          <w:rFonts w:ascii="Times New Roman" w:hAnsi="Times New Roman" w:cs="Times New Roman"/>
          <w:sz w:val="24"/>
          <w:szCs w:val="24"/>
        </w:rPr>
        <w:t>проектирования городского округа Кашира</w:t>
      </w:r>
    </w:p>
    <w:p w14:paraId="231B2DFC" w14:textId="7BC855CB" w:rsidR="0019221B" w:rsidRPr="0000537A" w:rsidRDefault="00B77C6D" w:rsidP="00254341">
      <w:pPr>
        <w:pStyle w:val="ConsPlusNormal0"/>
        <w:jc w:val="center"/>
        <w:rPr>
          <w:rFonts w:ascii="Times New Roman" w:hAnsi="Times New Roman" w:cs="Times New Roman"/>
          <w:sz w:val="24"/>
          <w:szCs w:val="24"/>
        </w:rPr>
      </w:pPr>
      <w:r w:rsidRPr="0000537A">
        <w:rPr>
          <w:rFonts w:ascii="Times New Roman" w:hAnsi="Times New Roman" w:cs="Times New Roman"/>
          <w:sz w:val="24"/>
          <w:szCs w:val="24"/>
        </w:rPr>
        <w:t xml:space="preserve">                                                         Московской области</w:t>
      </w:r>
    </w:p>
    <w:p w14:paraId="64BFE5C1" w14:textId="77777777" w:rsidR="0019221B" w:rsidRPr="0000537A" w:rsidRDefault="0019221B" w:rsidP="00254341">
      <w:pPr>
        <w:pStyle w:val="ConsPlusNormal0"/>
        <w:jc w:val="both"/>
        <w:rPr>
          <w:rFonts w:ascii="Times New Roman" w:hAnsi="Times New Roman" w:cs="Times New Roman"/>
          <w:sz w:val="24"/>
          <w:szCs w:val="24"/>
        </w:rPr>
      </w:pPr>
    </w:p>
    <w:p w14:paraId="30DDF95A" w14:textId="77777777" w:rsidR="0019221B" w:rsidRPr="0000537A" w:rsidRDefault="00000000" w:rsidP="00254341">
      <w:pPr>
        <w:pStyle w:val="ConsPlusTitle0"/>
        <w:jc w:val="center"/>
        <w:rPr>
          <w:rFonts w:ascii="Times New Roman" w:hAnsi="Times New Roman" w:cs="Times New Roman"/>
          <w:sz w:val="24"/>
          <w:szCs w:val="24"/>
        </w:rPr>
      </w:pPr>
      <w:bookmarkStart w:id="80" w:name="P2417"/>
      <w:bookmarkEnd w:id="80"/>
      <w:r w:rsidRPr="0000537A">
        <w:rPr>
          <w:rFonts w:ascii="Times New Roman" w:hAnsi="Times New Roman" w:cs="Times New Roman"/>
          <w:sz w:val="24"/>
          <w:szCs w:val="24"/>
        </w:rPr>
        <w:t>ПЕРЕЧЕНЬ</w:t>
      </w:r>
    </w:p>
    <w:p w14:paraId="4EB3BC2C" w14:textId="77777777" w:rsidR="0019221B" w:rsidRPr="0000537A" w:rsidRDefault="00000000" w:rsidP="00254341">
      <w:pPr>
        <w:pStyle w:val="ConsPlusTitle0"/>
        <w:jc w:val="center"/>
        <w:rPr>
          <w:rFonts w:ascii="Times New Roman" w:hAnsi="Times New Roman" w:cs="Times New Roman"/>
          <w:sz w:val="24"/>
          <w:szCs w:val="24"/>
        </w:rPr>
      </w:pPr>
      <w:r w:rsidRPr="0000537A">
        <w:rPr>
          <w:rFonts w:ascii="Times New Roman" w:hAnsi="Times New Roman" w:cs="Times New Roman"/>
          <w:sz w:val="24"/>
          <w:szCs w:val="24"/>
        </w:rPr>
        <w:t>НОРМАТИВНЫХ ПРАВОВЫХ АКТОВ, ИСПОЛЬЗОВАННЫХ ПРИ РАЗРАБОТКЕ</w:t>
      </w:r>
    </w:p>
    <w:p w14:paraId="6046D2F4" w14:textId="77777777" w:rsidR="0019221B" w:rsidRPr="0000537A" w:rsidRDefault="00000000" w:rsidP="00254341">
      <w:pPr>
        <w:pStyle w:val="ConsPlusTitle0"/>
        <w:jc w:val="center"/>
        <w:rPr>
          <w:rFonts w:ascii="Times New Roman" w:hAnsi="Times New Roman" w:cs="Times New Roman"/>
          <w:sz w:val="24"/>
          <w:szCs w:val="24"/>
        </w:rPr>
      </w:pPr>
      <w:r w:rsidRPr="0000537A">
        <w:rPr>
          <w:rFonts w:ascii="Times New Roman" w:hAnsi="Times New Roman" w:cs="Times New Roman"/>
          <w:sz w:val="24"/>
          <w:szCs w:val="24"/>
        </w:rPr>
        <w:t>МЕСТНЫХ НОРМАТИВОВ</w:t>
      </w:r>
    </w:p>
    <w:p w14:paraId="1817B4DB" w14:textId="77777777" w:rsidR="0019221B" w:rsidRPr="0000537A" w:rsidRDefault="0019221B" w:rsidP="00254341">
      <w:pPr>
        <w:pStyle w:val="ConsPlusNormal0"/>
        <w:jc w:val="both"/>
        <w:rPr>
          <w:rFonts w:ascii="Times New Roman" w:hAnsi="Times New Roman" w:cs="Times New Roman"/>
          <w:sz w:val="24"/>
          <w:szCs w:val="24"/>
        </w:rPr>
      </w:pPr>
    </w:p>
    <w:p w14:paraId="608203B5"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Федеральные нормативные правовые акты:</w:t>
      </w:r>
    </w:p>
    <w:p w14:paraId="76D521E6"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 Земельный </w:t>
      </w:r>
      <w:hyperlink r:id="rId208" w:tooltip="&quot;Земельный кодекс Российской Федерации&quot; от 25.10.2001 N 136-ФЗ (ред. от 30.01.2026) (с изм. и доп., вступ. в силу с 01.03.2026) {КонсультантПлюс}">
        <w:r w:rsidR="0019221B" w:rsidRPr="0000537A">
          <w:rPr>
            <w:rFonts w:ascii="Times New Roman" w:hAnsi="Times New Roman" w:cs="Times New Roman"/>
            <w:sz w:val="24"/>
            <w:szCs w:val="24"/>
          </w:rPr>
          <w:t>кодекс</w:t>
        </w:r>
      </w:hyperlink>
      <w:r w:rsidRPr="0000537A">
        <w:rPr>
          <w:rFonts w:ascii="Times New Roman" w:hAnsi="Times New Roman" w:cs="Times New Roman"/>
          <w:sz w:val="24"/>
          <w:szCs w:val="24"/>
        </w:rPr>
        <w:t xml:space="preserve"> Российской Федерации от 25.10.2001 N 136-ФЗ.</w:t>
      </w:r>
    </w:p>
    <w:p w14:paraId="69826B04"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 Градостроительный </w:t>
      </w:r>
      <w:hyperlink r:id="rId209" w:tooltip="&quot;Градостроительный кодекс Российской Федерации&quot; от 29.12.2004 N 190-ФЗ (ред. от 30.01.2026) (с изм. и доп., вступ. в силу с 01.03.2026) {КонсультантПлюс}">
        <w:r w:rsidR="0019221B" w:rsidRPr="0000537A">
          <w:rPr>
            <w:rFonts w:ascii="Times New Roman" w:hAnsi="Times New Roman" w:cs="Times New Roman"/>
            <w:sz w:val="24"/>
            <w:szCs w:val="24"/>
          </w:rPr>
          <w:t>кодекс</w:t>
        </w:r>
      </w:hyperlink>
      <w:r w:rsidRPr="0000537A">
        <w:rPr>
          <w:rFonts w:ascii="Times New Roman" w:hAnsi="Times New Roman" w:cs="Times New Roman"/>
          <w:sz w:val="24"/>
          <w:szCs w:val="24"/>
        </w:rPr>
        <w:t xml:space="preserve"> Российской Федерации от 29.12.2004 N 190-ФЗ.</w:t>
      </w:r>
    </w:p>
    <w:p w14:paraId="4B505909"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3. Лесной </w:t>
      </w:r>
      <w:hyperlink r:id="rId210" w:tooltip="&quot;Лесной кодекс Российской Федерации&quot; от 04.12.2006 N 200-ФЗ (ред. от 29.12.2025) (с изм. и доп., вступ. в силу с 01.03.2026) {КонсультантПлюс}">
        <w:r w:rsidR="0019221B" w:rsidRPr="0000537A">
          <w:rPr>
            <w:rFonts w:ascii="Times New Roman" w:hAnsi="Times New Roman" w:cs="Times New Roman"/>
            <w:sz w:val="24"/>
            <w:szCs w:val="24"/>
          </w:rPr>
          <w:t>кодекс</w:t>
        </w:r>
      </w:hyperlink>
      <w:r w:rsidRPr="0000537A">
        <w:rPr>
          <w:rFonts w:ascii="Times New Roman" w:hAnsi="Times New Roman" w:cs="Times New Roman"/>
          <w:sz w:val="24"/>
          <w:szCs w:val="24"/>
        </w:rPr>
        <w:t xml:space="preserve"> Российской Федерации от 04.12.2006 N 200-ФЗ.</w:t>
      </w:r>
    </w:p>
    <w:p w14:paraId="64748D47" w14:textId="4471639C"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4. Федеральный </w:t>
      </w:r>
      <w:hyperlink r:id="rId211" w:tooltip="Федеральный закон от 24.11.1995 N 181-ФЗ (ред. от 29.12.2025) &quot;О социальной защите инвалидов в Российской Федераци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24.11.1995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181-ФЗ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социальной защите инвалидов в Российской Федерации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665CC2EB" w14:textId="38EAED39"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5. Федеральный </w:t>
      </w:r>
      <w:hyperlink r:id="rId212" w:tooltip="Федеральный закон от 23.08.1996 N 127-ФЗ (ред. от 31.07.2025) &quot;О науке и государственной научно-технической политике&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23.08.1996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127-ФЗ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науке и государственной научно-технической политике</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FAEA151" w14:textId="26065C9C"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6. Федеральный </w:t>
      </w:r>
      <w:hyperlink r:id="rId213" w:tooltip="Федеральный закон от 24.06.1998 N 89-ФЗ (ред. от 28.12.2025) &quot;Об отходах производства и потребления&quot; (с изм. и доп., вступ. в силу с 01.03.2026)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24.06.1998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89-ФЗ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отходах производства и потребления</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114BE06" w14:textId="786E1989"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7. Федеральный </w:t>
      </w:r>
      <w:hyperlink r:id="rId214"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08.11.2007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257-ФЗ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3CA8F79" w14:textId="6C11E811"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8. Федеральный </w:t>
      </w:r>
      <w:hyperlink r:id="rId21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04.12.2007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329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физической культуре и спорте</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CEEDDA3" w14:textId="66E395F3"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9. Федеральный </w:t>
      </w:r>
      <w:hyperlink r:id="rId216" w:tooltip="Федеральный закон от 22.07.2008 N 123-ФЗ (ред. от 31.07.2025) &quot;Технический регламент о требованиях пожарной безопасност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22.07.2008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123-ФЗ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Технический регламент о требованиях пожарной безопасности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2B9A2E6" w14:textId="46D98963"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0</w:t>
      </w:r>
      <w:r w:rsidRPr="0000537A">
        <w:rPr>
          <w:rFonts w:ascii="Times New Roman" w:hAnsi="Times New Roman" w:cs="Times New Roman"/>
          <w:sz w:val="24"/>
          <w:szCs w:val="24"/>
        </w:rPr>
        <w:t xml:space="preserve">. Федеральный </w:t>
      </w:r>
      <w:hyperlink r:id="rId217" w:tooltip="Федеральный закон от 27.07.2010 N 190-ФЗ (ред. от 27.10.2025) &quot;О теплоснабжени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27.07.2010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190-ФЗ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теплоснабжении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6AB2A45" w14:textId="01933B1C"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1</w:t>
      </w:r>
      <w:r w:rsidRPr="0000537A">
        <w:rPr>
          <w:rFonts w:ascii="Times New Roman" w:hAnsi="Times New Roman" w:cs="Times New Roman"/>
          <w:sz w:val="24"/>
          <w:szCs w:val="24"/>
        </w:rPr>
        <w:t xml:space="preserve">. Федеральный </w:t>
      </w:r>
      <w:hyperlink r:id="rId218" w:tooltip="Федеральный закон от 21.11.2011 N 323-ФЗ (ред. от 17.11.2025) &quot;Об основах охраны здоровья граждан в Российской Федераци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21.11.2011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323-ФЗ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основах охраны здоровья граждан в Российской Федерации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F81754D" w14:textId="635E7948"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2</w:t>
      </w:r>
      <w:r w:rsidRPr="0000537A">
        <w:rPr>
          <w:rFonts w:ascii="Times New Roman" w:hAnsi="Times New Roman" w:cs="Times New Roman"/>
          <w:sz w:val="24"/>
          <w:szCs w:val="24"/>
        </w:rPr>
        <w:t xml:space="preserve">. Федеральный </w:t>
      </w:r>
      <w:hyperlink r:id="rId219" w:tooltip="Федеральный закон от 07.12.2011 N 416-ФЗ (ред. от 27.10.2025) &quot;О водоснабжении и водоотведении&quot;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от 07.12.2011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416-ФЗ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водоснабжении и водоотведении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0081F0E" w14:textId="0405479A" w:rsidR="00294132"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3</w:t>
      </w:r>
      <w:r w:rsidRPr="0000537A">
        <w:rPr>
          <w:rFonts w:ascii="Times New Roman" w:hAnsi="Times New Roman" w:cs="Times New Roman"/>
          <w:sz w:val="24"/>
          <w:szCs w:val="24"/>
        </w:rPr>
        <w:t xml:space="preserve">. </w:t>
      </w:r>
      <w:r w:rsidR="00294132" w:rsidRPr="0000537A">
        <w:rPr>
          <w:rFonts w:ascii="Times New Roman" w:hAnsi="Times New Roman" w:cs="Times New Roman"/>
          <w:sz w:val="24"/>
          <w:szCs w:val="24"/>
        </w:rPr>
        <w:t xml:space="preserve">Указ Президента РФ от 07.05.2024 № 309 «О национальных целях развития Российской Федерации на период до 2030 года и на перспективу до 2036 года» </w:t>
      </w:r>
    </w:p>
    <w:p w14:paraId="70324987" w14:textId="4DDCC368"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4</w:t>
      </w:r>
      <w:r w:rsidRPr="0000537A">
        <w:rPr>
          <w:rFonts w:ascii="Times New Roman" w:hAnsi="Times New Roman" w:cs="Times New Roman"/>
          <w:sz w:val="24"/>
          <w:szCs w:val="24"/>
        </w:rPr>
        <w:t xml:space="preserve">. </w:t>
      </w:r>
      <w:hyperlink r:id="rId22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Российской Федерации от 22.12.2012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1376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43BC09E" w14:textId="46DAA378"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5</w:t>
      </w:r>
      <w:r w:rsidRPr="0000537A">
        <w:rPr>
          <w:rFonts w:ascii="Times New Roman" w:hAnsi="Times New Roman" w:cs="Times New Roman"/>
          <w:sz w:val="24"/>
          <w:szCs w:val="24"/>
        </w:rPr>
        <w:t xml:space="preserve">. </w:t>
      </w:r>
      <w:hyperlink r:id="rId221" w:tooltip="Постановление Правительства РФ от 15.09.2020 N 1429 &quot;Об утверждении Правил территориального распределения отделений почтовой связи акционерного общества &quot;Почта Росси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Российской Федерации от 15.09.2020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1429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Об утверждении Правил территориального распределения отделений почтовой связи акционерного общества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Почта России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35961EA" w14:textId="33B5FB90"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6</w:t>
      </w:r>
      <w:r w:rsidRPr="0000537A">
        <w:rPr>
          <w:rFonts w:ascii="Times New Roman" w:hAnsi="Times New Roman" w:cs="Times New Roman"/>
          <w:sz w:val="24"/>
          <w:szCs w:val="24"/>
        </w:rPr>
        <w:t xml:space="preserve">. </w:t>
      </w:r>
      <w:hyperlink r:id="rId222" w:tooltip="Приказ Росмолодежи от 13.05.2016 N 167 &quo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quot; {КонсультантПлюс}">
        <w:r w:rsidR="0019221B" w:rsidRPr="0000537A">
          <w:rPr>
            <w:rFonts w:ascii="Times New Roman" w:hAnsi="Times New Roman" w:cs="Times New Roman"/>
            <w:sz w:val="24"/>
            <w:szCs w:val="24"/>
          </w:rPr>
          <w:t>Приказ</w:t>
        </w:r>
      </w:hyperlink>
      <w:r w:rsidRPr="0000537A">
        <w:rPr>
          <w:rFonts w:ascii="Times New Roman" w:hAnsi="Times New Roman" w:cs="Times New Roman"/>
          <w:sz w:val="24"/>
          <w:szCs w:val="24"/>
        </w:rPr>
        <w:t xml:space="preserve"> Федерального агентства по делам молодежи от 13.05.2016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167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670E12CA" w14:textId="4BFE46FC"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7</w:t>
      </w:r>
      <w:r w:rsidRPr="0000537A">
        <w:rPr>
          <w:rFonts w:ascii="Times New Roman" w:hAnsi="Times New Roman" w:cs="Times New Roman"/>
          <w:sz w:val="24"/>
          <w:szCs w:val="24"/>
        </w:rPr>
        <w:t xml:space="preserve">. </w:t>
      </w:r>
      <w:hyperlink r:id="rId223" w:tooltip="Распоряжение Минтранса России от 31.01.2017 N НА-19-р (ред. от 08.10.2024) &quo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
        <w:r w:rsidR="0019221B" w:rsidRPr="0000537A">
          <w:rPr>
            <w:rFonts w:ascii="Times New Roman" w:hAnsi="Times New Roman" w:cs="Times New Roman"/>
            <w:sz w:val="24"/>
            <w:szCs w:val="24"/>
          </w:rPr>
          <w:t>Распоряжение</w:t>
        </w:r>
      </w:hyperlink>
      <w:r w:rsidRPr="0000537A">
        <w:rPr>
          <w:rFonts w:ascii="Times New Roman" w:hAnsi="Times New Roman" w:cs="Times New Roman"/>
          <w:sz w:val="24"/>
          <w:szCs w:val="24"/>
        </w:rPr>
        <w:t xml:space="preserve"> Министерства транспорта Российской Федерации от 31.01.2017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НА-19-р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FF9CFFB" w14:textId="4FF2D455"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18. </w:t>
      </w:r>
      <w:hyperlink r:id="rId224" w:tooltip="Приказ Минспорта России от 21.03.2018 N 244 (ред. от 14.04.2020) &quo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quot; {КонсультантПлюс}">
        <w:r w:rsidR="0019221B" w:rsidRPr="0000537A">
          <w:rPr>
            <w:rFonts w:ascii="Times New Roman" w:hAnsi="Times New Roman" w:cs="Times New Roman"/>
            <w:sz w:val="24"/>
            <w:szCs w:val="24"/>
          </w:rPr>
          <w:t>Приказ</w:t>
        </w:r>
      </w:hyperlink>
      <w:r w:rsidRPr="0000537A">
        <w:rPr>
          <w:rFonts w:ascii="Times New Roman" w:hAnsi="Times New Roman" w:cs="Times New Roman"/>
          <w:sz w:val="24"/>
          <w:szCs w:val="24"/>
        </w:rPr>
        <w:t xml:space="preserve"> Министерств</w:t>
      </w:r>
      <w:r w:rsidR="00136A83">
        <w:rPr>
          <w:rFonts w:ascii="Times New Roman" w:hAnsi="Times New Roman" w:cs="Times New Roman"/>
          <w:sz w:val="24"/>
          <w:szCs w:val="24"/>
        </w:rPr>
        <w:t>а</w:t>
      </w:r>
      <w:r w:rsidRPr="0000537A">
        <w:rPr>
          <w:rFonts w:ascii="Times New Roman" w:hAnsi="Times New Roman" w:cs="Times New Roman"/>
          <w:sz w:val="24"/>
          <w:szCs w:val="24"/>
        </w:rPr>
        <w:t xml:space="preserve"> спорта Российской Федерации от 21.03.2018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244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DAC81DC" w14:textId="77343314"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19. </w:t>
      </w:r>
      <w:hyperlink r:id="rId225"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sidR="0019221B" w:rsidRPr="0000537A">
          <w:rPr>
            <w:rFonts w:ascii="Times New Roman" w:hAnsi="Times New Roman" w:cs="Times New Roman"/>
            <w:sz w:val="24"/>
            <w:szCs w:val="24"/>
          </w:rPr>
          <w:t>Приказ</w:t>
        </w:r>
      </w:hyperlink>
      <w:r w:rsidRPr="0000537A">
        <w:rPr>
          <w:rFonts w:ascii="Times New Roman" w:hAnsi="Times New Roman" w:cs="Times New Roman"/>
          <w:sz w:val="24"/>
          <w:szCs w:val="24"/>
        </w:rPr>
        <w:t xml:space="preserve"> Министерства экономического развития Российской Федерации от 15.02.2021 </w:t>
      </w:r>
      <w:r w:rsidR="00294132" w:rsidRPr="0000537A">
        <w:rPr>
          <w:rFonts w:ascii="Times New Roman" w:hAnsi="Times New Roman" w:cs="Times New Roman"/>
          <w:sz w:val="24"/>
          <w:szCs w:val="24"/>
        </w:rPr>
        <w:t xml:space="preserve">             №</w:t>
      </w:r>
      <w:r w:rsidRPr="0000537A">
        <w:rPr>
          <w:rFonts w:ascii="Times New Roman" w:hAnsi="Times New Roman" w:cs="Times New Roman"/>
          <w:sz w:val="24"/>
          <w:szCs w:val="24"/>
        </w:rPr>
        <w:t xml:space="preserve"> 71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Методических рекомендаций по подготовке нормативов градостроительного проектирования</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6DFEBF2B" w14:textId="1822F7B1"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20. </w:t>
      </w:r>
      <w:hyperlink r:id="rId226"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sidR="0019221B" w:rsidRPr="0000537A">
          <w:rPr>
            <w:rFonts w:ascii="Times New Roman" w:hAnsi="Times New Roman" w:cs="Times New Roman"/>
            <w:sz w:val="24"/>
            <w:szCs w:val="24"/>
          </w:rPr>
          <w:t>Приказ</w:t>
        </w:r>
      </w:hyperlink>
      <w:r w:rsidRPr="0000537A">
        <w:rPr>
          <w:rFonts w:ascii="Times New Roman" w:hAnsi="Times New Roman" w:cs="Times New Roman"/>
          <w:sz w:val="24"/>
          <w:szCs w:val="24"/>
        </w:rPr>
        <w:t xml:space="preserve"> Министерства спорта Российской Федерации от 19.08.2021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649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рекомендованных нормативах и нормах обеспеченности населения объектами спортивной инфраструктуры</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60F8C430" w14:textId="1B380C0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2</w:t>
      </w:r>
      <w:r w:rsidR="0000537A" w:rsidRPr="0000537A">
        <w:rPr>
          <w:rFonts w:ascii="Times New Roman" w:hAnsi="Times New Roman" w:cs="Times New Roman"/>
          <w:sz w:val="24"/>
          <w:szCs w:val="24"/>
        </w:rPr>
        <w:t>1</w:t>
      </w:r>
      <w:r w:rsidRPr="0000537A">
        <w:rPr>
          <w:rFonts w:ascii="Times New Roman" w:hAnsi="Times New Roman" w:cs="Times New Roman"/>
          <w:sz w:val="24"/>
          <w:szCs w:val="24"/>
        </w:rPr>
        <w:t xml:space="preserve">. </w:t>
      </w:r>
      <w:hyperlink r:id="rId227" w:tooltip="&lt;Письмо&gt; Минобрнауки России от 04.05.2016 N АК-950/02 (ред. от 08.08.2016) &quot;О методических рекомендациях&quot; (вместе с &quot;Методическими рекомендациями по развитию сети образовательных организаций и обеспеченности населения услугами таких организаций, включающие тре">
        <w:r w:rsidR="0019221B" w:rsidRPr="0000537A">
          <w:rPr>
            <w:rFonts w:ascii="Times New Roman" w:hAnsi="Times New Roman" w:cs="Times New Roman"/>
            <w:sz w:val="24"/>
            <w:szCs w:val="24"/>
          </w:rPr>
          <w:t>Письмо</w:t>
        </w:r>
      </w:hyperlink>
      <w:r w:rsidRPr="0000537A">
        <w:rPr>
          <w:rFonts w:ascii="Times New Roman" w:hAnsi="Times New Roman" w:cs="Times New Roman"/>
          <w:sz w:val="24"/>
          <w:szCs w:val="24"/>
        </w:rPr>
        <w:t xml:space="preserve"> Минобрнауки России от 04.05.2016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АК-950/02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методических рекомендациях</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(вместе с </w:t>
      </w:r>
      <w:r w:rsidR="00207D66">
        <w:rPr>
          <w:rFonts w:ascii="Times New Roman" w:hAnsi="Times New Roman" w:cs="Times New Roman"/>
          <w:sz w:val="24"/>
          <w:szCs w:val="24"/>
        </w:rPr>
        <w:t>«</w:t>
      </w:r>
      <w:r w:rsidRPr="0000537A">
        <w:rPr>
          <w:rFonts w:ascii="Times New Roman" w:hAnsi="Times New Roman" w:cs="Times New Roman"/>
          <w:sz w:val="24"/>
          <w:szCs w:val="24"/>
        </w:rPr>
        <w:t>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утверждены Министерством образования и науки Российской Федерации 04.05.2016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АК-15/02вн).</w:t>
      </w:r>
    </w:p>
    <w:p w14:paraId="428B511C"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Нормативные правовые акты Московской области:</w:t>
      </w:r>
    </w:p>
    <w:p w14:paraId="75B379AF" w14:textId="42642159"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 </w:t>
      </w:r>
      <w:hyperlink r:id="rId228" w:tooltip="Закон Московской области от 27.12.2005 N 268/2005-ОЗ (ред. от 13.02.2026) &quot;Об организации транспортного обслуживания населения на территории Московской области&quot; (принят постановлением Мособлдумы от 14.12.2005 N 3/162-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27.12.2005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268/2005-ОЗ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организации транспортного обслуживания населения на территории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150189A" w14:textId="19C57AB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 </w:t>
      </w:r>
      <w:hyperlink r:id="rId229" w:tooltip="Закон Московской области от 16.03.2007 N 41/2007-ОЗ (ред. от 06.05.2025) &quot;Об организации и деятельности розничных рынков на территории Московской области&quot; (принят постановлением Мособлдумы от 07.03.2007 N 3/212-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16.03.2007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41/2007-ОЗ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Об организации и деятельности розничных рынков на территории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8CC8051" w14:textId="5E8FB1D0"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3. </w:t>
      </w:r>
      <w:hyperlink r:id="rId230" w:tooltip="Закон Московской области от 24.12.2010 N 174/2010-ОЗ (ред. от 06.05.2025) &quot;О государственном регулировании торговой деятельности в Московской области&quot; (принят постановлением Мособлдумы от 16.12.2010 N 13/139-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24.12.2010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174/2010-ОЗ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государственном регулировании торговой деятельности в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863A25B" w14:textId="4D10B032"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4. </w:t>
      </w:r>
      <w:hyperlink r:id="rId231" w:tooltip="Закон Московской области от 14.11.2013 N 132/2013-ОЗ (ред. от 04.03.2026) &quot;О здравоохранении в Московской области&quot; (принят постановлением Мособлдумы от 31.10.2013 N 6/67-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14.11.2013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132/2013-ОЗ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здравоохранении в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15856E7" w14:textId="630CEEEF"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5. </w:t>
      </w:r>
      <w:hyperlink r:id="rId232" w:tooltip="Закон Московской области от 02.06.2014 N 56/2014-ОЗ (ред. от 25.12.2014) &quot;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02.06.2014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56/2014-ОЗ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здравоохранении в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85CA998" w14:textId="322603AC"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6. </w:t>
      </w:r>
      <w:hyperlink r:id="rId233" w:tooltip="Закон Московской области от 05.12.2014 N 164/2014-ОЗ (ред. от 09.07.2025) &quo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образования Моск">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05.12.2014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 xml:space="preserve"> 164/2014-ОЗ </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r w:rsidR="00294132"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5E306A9" w14:textId="60ABBFED"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7. </w:t>
      </w:r>
      <w:hyperlink r:id="rId234" w:tooltip="Закон Московской области от 30.12.2014 N 191/2014-ОЗ (ред. от 24.12.2025)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30.12.2014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191/2014-ОЗ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регулировании дополнительных вопросов в сфере благоустройства в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1833E17" w14:textId="60B3E318"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8. </w:t>
      </w:r>
      <w:hyperlink r:id="rId235" w:tooltip="Закон Московской области от 26.02.2015 N 20/2015-ОЗ (ред. от 04.07.2024) &quot;О стратегическом планировании социально-экономического развития Московской области&quot; (принят постановлением Мособлдумы от 12.02.2015 N 2/115-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26.02.2015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20/2015-ОЗ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стратегическом планировании социально-экономического развития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2F1B0C6" w14:textId="7D6DFB7E"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9. </w:t>
      </w:r>
      <w:hyperlink r:id="rId236" w:tooltip="Закон Московской области от 18.03.2015 N 27/2015-ОЗ (ред. от 07.08.2025)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18.03.2015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27/2015-ОЗ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D179384" w14:textId="7F44ECBA"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10. </w:t>
      </w:r>
      <w:hyperlink r:id="rId237" w:tooltip="Закон Московской области от 16.12.2015 N 228/2015-ОЗ (ред. от 09.07.2025) &quot;О границе городского округа Кашира Московской области&quot; (принят постановлением Мособлдумы от 03.12.2015 N 21/148-П) {КонсультантПлюс}">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16.12.2015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228/2015-ОЗ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границе городского округа Кашира</w:t>
      </w:r>
      <w:r w:rsidR="00D831C6" w:rsidRPr="0000537A">
        <w:rPr>
          <w:rFonts w:ascii="Times New Roman" w:hAnsi="Times New Roman" w:cs="Times New Roman"/>
          <w:sz w:val="24"/>
          <w:szCs w:val="24"/>
        </w:rPr>
        <w:t xml:space="preserve"> Московской области»</w:t>
      </w:r>
      <w:r w:rsidRPr="0000537A">
        <w:rPr>
          <w:rFonts w:ascii="Times New Roman" w:hAnsi="Times New Roman" w:cs="Times New Roman"/>
          <w:sz w:val="24"/>
          <w:szCs w:val="24"/>
        </w:rPr>
        <w:t>.</w:t>
      </w:r>
    </w:p>
    <w:p w14:paraId="4C8304E5" w14:textId="6CF57292"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1</w:t>
      </w:r>
      <w:r w:rsidRPr="0000537A">
        <w:rPr>
          <w:rFonts w:ascii="Times New Roman" w:hAnsi="Times New Roman" w:cs="Times New Roman"/>
          <w:sz w:val="24"/>
          <w:szCs w:val="24"/>
        </w:rPr>
        <w:t xml:space="preserve">. </w:t>
      </w:r>
      <w:hyperlink r:id="rId238" w:tooltip="Закон Московской области от 28.12.2016 N 201/2016-ОЗ (ред. от 11.12.2025) &quo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обращения с собаками без в">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28.12.2016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201/2016-ОЗ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собаками без владельцев</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65BD0F2" w14:textId="6F59B145"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2</w:t>
      </w:r>
      <w:r w:rsidRPr="0000537A">
        <w:rPr>
          <w:rFonts w:ascii="Times New Roman" w:hAnsi="Times New Roman" w:cs="Times New Roman"/>
          <w:sz w:val="24"/>
          <w:szCs w:val="24"/>
        </w:rPr>
        <w:t xml:space="preserve">. </w:t>
      </w:r>
      <w:hyperlink r:id="rId239" w:tooltip="Закон Московской области от 27.12.2017 N 250/2017-ОЗ (ред. от 10.10.2025) &quo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
        <w:r w:rsidR="0019221B" w:rsidRPr="0000537A">
          <w:rPr>
            <w:rFonts w:ascii="Times New Roman" w:hAnsi="Times New Roman" w:cs="Times New Roman"/>
            <w:sz w:val="24"/>
            <w:szCs w:val="24"/>
          </w:rPr>
          <w:t>Закон</w:t>
        </w:r>
      </w:hyperlink>
      <w:r w:rsidRPr="0000537A">
        <w:rPr>
          <w:rFonts w:ascii="Times New Roman" w:hAnsi="Times New Roman" w:cs="Times New Roman"/>
          <w:sz w:val="24"/>
          <w:szCs w:val="24"/>
        </w:rPr>
        <w:t xml:space="preserve"> Московской области от 27.12.2017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250/2017-ОЗ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30121D0" w14:textId="6617268E" w:rsidR="00207D66"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3</w:t>
      </w:r>
      <w:r w:rsidRPr="0000537A">
        <w:rPr>
          <w:rFonts w:ascii="Times New Roman" w:hAnsi="Times New Roman" w:cs="Times New Roman"/>
          <w:sz w:val="24"/>
          <w:szCs w:val="24"/>
        </w:rPr>
        <w:t xml:space="preserve">. </w:t>
      </w:r>
      <w:hyperlink r:id="rId240" w:tooltip="Постановление Правительства МО от 20.12.2004 N 778/50 (ред. от 11.02.2026) &quot;Об утверждении Программы Правительства Московской области &quot;Развитие газификации в Московской области до 2035 года&quot; {КонсультантПлюс}">
        <w:r w:rsidR="0019221B" w:rsidRPr="0000537A">
          <w:rPr>
            <w:rFonts w:ascii="Times New Roman" w:hAnsi="Times New Roman" w:cs="Times New Roman"/>
            <w:sz w:val="24"/>
            <w:szCs w:val="24"/>
          </w:rPr>
          <w:t>Постановление</w:t>
        </w:r>
      </w:hyperlink>
      <w:r w:rsidR="00207D66">
        <w:t xml:space="preserve"> </w:t>
      </w:r>
      <w:r w:rsidRPr="0000537A">
        <w:rPr>
          <w:rFonts w:ascii="Times New Roman" w:hAnsi="Times New Roman" w:cs="Times New Roman"/>
          <w:sz w:val="24"/>
          <w:szCs w:val="24"/>
        </w:rPr>
        <w:t xml:space="preserve"> </w:t>
      </w:r>
      <w:r w:rsidR="00207D66">
        <w:rPr>
          <w:rFonts w:ascii="Times New Roman" w:hAnsi="Times New Roman" w:cs="Times New Roman"/>
          <w:sz w:val="24"/>
          <w:szCs w:val="24"/>
        </w:rPr>
        <w:t xml:space="preserve"> </w:t>
      </w:r>
      <w:r w:rsidRPr="0000537A">
        <w:rPr>
          <w:rFonts w:ascii="Times New Roman" w:hAnsi="Times New Roman" w:cs="Times New Roman"/>
          <w:sz w:val="24"/>
          <w:szCs w:val="24"/>
        </w:rPr>
        <w:t xml:space="preserve">Правительства </w:t>
      </w:r>
      <w:r w:rsidR="00207D66">
        <w:rPr>
          <w:rFonts w:ascii="Times New Roman" w:hAnsi="Times New Roman" w:cs="Times New Roman"/>
          <w:sz w:val="24"/>
          <w:szCs w:val="24"/>
        </w:rPr>
        <w:t xml:space="preserve">  </w:t>
      </w:r>
      <w:r w:rsidRPr="0000537A">
        <w:rPr>
          <w:rFonts w:ascii="Times New Roman" w:hAnsi="Times New Roman" w:cs="Times New Roman"/>
          <w:sz w:val="24"/>
          <w:szCs w:val="24"/>
        </w:rPr>
        <w:t>Московской</w:t>
      </w:r>
      <w:r w:rsidR="00207D66">
        <w:rPr>
          <w:rFonts w:ascii="Times New Roman" w:hAnsi="Times New Roman" w:cs="Times New Roman"/>
          <w:sz w:val="24"/>
          <w:szCs w:val="24"/>
        </w:rPr>
        <w:t xml:space="preserve">  </w:t>
      </w:r>
      <w:r w:rsidRPr="0000537A">
        <w:rPr>
          <w:rFonts w:ascii="Times New Roman" w:hAnsi="Times New Roman" w:cs="Times New Roman"/>
          <w:sz w:val="24"/>
          <w:szCs w:val="24"/>
        </w:rPr>
        <w:t xml:space="preserve"> </w:t>
      </w:r>
      <w:proofErr w:type="gramStart"/>
      <w:r w:rsidRPr="0000537A">
        <w:rPr>
          <w:rFonts w:ascii="Times New Roman" w:hAnsi="Times New Roman" w:cs="Times New Roman"/>
          <w:sz w:val="24"/>
          <w:szCs w:val="24"/>
        </w:rPr>
        <w:t xml:space="preserve">области </w:t>
      </w:r>
      <w:r w:rsidR="00207D66">
        <w:rPr>
          <w:rFonts w:ascii="Times New Roman" w:hAnsi="Times New Roman" w:cs="Times New Roman"/>
          <w:sz w:val="24"/>
          <w:szCs w:val="24"/>
        </w:rPr>
        <w:t xml:space="preserve"> </w:t>
      </w:r>
      <w:r w:rsidRPr="0000537A">
        <w:rPr>
          <w:rFonts w:ascii="Times New Roman" w:hAnsi="Times New Roman" w:cs="Times New Roman"/>
          <w:sz w:val="24"/>
          <w:szCs w:val="24"/>
        </w:rPr>
        <w:t>от</w:t>
      </w:r>
      <w:proofErr w:type="gramEnd"/>
      <w:r w:rsidR="00207D66">
        <w:rPr>
          <w:rFonts w:ascii="Times New Roman" w:hAnsi="Times New Roman" w:cs="Times New Roman"/>
          <w:sz w:val="24"/>
          <w:szCs w:val="24"/>
        </w:rPr>
        <w:t xml:space="preserve"> </w:t>
      </w:r>
      <w:r w:rsidRPr="0000537A">
        <w:rPr>
          <w:rFonts w:ascii="Times New Roman" w:hAnsi="Times New Roman" w:cs="Times New Roman"/>
          <w:sz w:val="24"/>
          <w:szCs w:val="24"/>
        </w:rPr>
        <w:t xml:space="preserve"> 20.12.2004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778/</w:t>
      </w:r>
      <w:proofErr w:type="gramStart"/>
      <w:r w:rsidRPr="0000537A">
        <w:rPr>
          <w:rFonts w:ascii="Times New Roman" w:hAnsi="Times New Roman" w:cs="Times New Roman"/>
          <w:sz w:val="24"/>
          <w:szCs w:val="24"/>
        </w:rPr>
        <w:t xml:space="preserve">50 </w:t>
      </w:r>
      <w:r w:rsidR="00207D66">
        <w:rPr>
          <w:rFonts w:ascii="Times New Roman" w:hAnsi="Times New Roman" w:cs="Times New Roman"/>
          <w:sz w:val="24"/>
          <w:szCs w:val="24"/>
        </w:rPr>
        <w:t xml:space="preserve"> </w:t>
      </w:r>
      <w:r w:rsidR="00D831C6" w:rsidRPr="0000537A">
        <w:rPr>
          <w:rFonts w:ascii="Times New Roman" w:hAnsi="Times New Roman" w:cs="Times New Roman"/>
          <w:sz w:val="24"/>
          <w:szCs w:val="24"/>
        </w:rPr>
        <w:t>«</w:t>
      </w:r>
      <w:proofErr w:type="gramEnd"/>
      <w:r w:rsidRPr="0000537A">
        <w:rPr>
          <w:rFonts w:ascii="Times New Roman" w:hAnsi="Times New Roman" w:cs="Times New Roman"/>
          <w:sz w:val="24"/>
          <w:szCs w:val="24"/>
        </w:rPr>
        <w:t xml:space="preserve">Об </w:t>
      </w:r>
    </w:p>
    <w:p w14:paraId="5E7A903E" w14:textId="77777777" w:rsidR="00207D66" w:rsidRDefault="00207D66" w:rsidP="00254341">
      <w:pPr>
        <w:pStyle w:val="ConsPlusNormal0"/>
        <w:ind w:firstLine="540"/>
        <w:jc w:val="both"/>
        <w:rPr>
          <w:rFonts w:ascii="Times New Roman" w:hAnsi="Times New Roman" w:cs="Times New Roman"/>
          <w:sz w:val="24"/>
          <w:szCs w:val="24"/>
        </w:rPr>
      </w:pPr>
    </w:p>
    <w:p w14:paraId="4B6BB505" w14:textId="2D7AE39C" w:rsidR="0019221B" w:rsidRPr="0000537A" w:rsidRDefault="00000000" w:rsidP="00207D66">
      <w:pPr>
        <w:pStyle w:val="ConsPlusNormal0"/>
        <w:jc w:val="both"/>
        <w:rPr>
          <w:rFonts w:ascii="Times New Roman" w:hAnsi="Times New Roman" w:cs="Times New Roman"/>
          <w:sz w:val="24"/>
          <w:szCs w:val="24"/>
        </w:rPr>
      </w:pPr>
      <w:r w:rsidRPr="0000537A">
        <w:rPr>
          <w:rFonts w:ascii="Times New Roman" w:hAnsi="Times New Roman" w:cs="Times New Roman"/>
          <w:sz w:val="24"/>
          <w:szCs w:val="24"/>
        </w:rPr>
        <w:t>утверждении программы Правительства Московской области "Развитие газификации в Московской области до 2030 года</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E0C6A3D" w14:textId="3607ABF0"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4</w:t>
      </w:r>
      <w:r w:rsidRPr="0000537A">
        <w:rPr>
          <w:rFonts w:ascii="Times New Roman" w:hAnsi="Times New Roman" w:cs="Times New Roman"/>
          <w:sz w:val="24"/>
          <w:szCs w:val="24"/>
        </w:rPr>
        <w:t xml:space="preserve">. </w:t>
      </w:r>
      <w:hyperlink r:id="rId241" w:tooltip="Постановление Правительства МО от 09.11.2006 N 1047/43 (ред. от 07.11.2017) &quot;Об утверждении нормативов потребления природного газа населением при отсутствии приборов учета газа&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09.11.2006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1047/43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нормативов потребления природного газа населением при отсутствии приборов учета газа</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D5495CE" w14:textId="63BDFD9A"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5</w:t>
      </w:r>
      <w:r w:rsidRPr="0000537A">
        <w:rPr>
          <w:rFonts w:ascii="Times New Roman" w:hAnsi="Times New Roman" w:cs="Times New Roman"/>
          <w:sz w:val="24"/>
          <w:szCs w:val="24"/>
        </w:rPr>
        <w:t xml:space="preserve">. </w:t>
      </w:r>
      <w:hyperlink r:id="rId242" w:tooltip="Постановление Правительства МО от 11.07.2007 N 517/23 (ред. от 16.04.2024) &quot;Об утверждении Схемы территориального планирования Московской области - основных положений градостроительного развития&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11.07.2007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517/23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Схемы территориального планирования Московской области - основных положений градостроительного развития</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103CC2F" w14:textId="27CA1B9C"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6</w:t>
      </w:r>
      <w:r w:rsidRPr="0000537A">
        <w:rPr>
          <w:rFonts w:ascii="Times New Roman" w:hAnsi="Times New Roman" w:cs="Times New Roman"/>
          <w:sz w:val="24"/>
          <w:szCs w:val="24"/>
        </w:rPr>
        <w:t xml:space="preserve">. </w:t>
      </w:r>
      <w:hyperlink r:id="rId243" w:tooltip="Постановление Правительства МО от 23.12.2013 N 1098/55 (ред. от 15.01.2025) &quot;Об утверждении &quot;Указания. Региональный парковый стандарт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23.12.2013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1098/55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Об утверждении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Указания. Региональный парковый стандарт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9BD2ACD" w14:textId="3FD0D68D"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17. </w:t>
      </w:r>
      <w:hyperlink r:id="rId244" w:tooltip="Постановление Правительства МО от 17.08.2015 N 713/30 (ред. от 01.12.2025) &quot;Об утверждении нормативов градостроительного проектирования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17.08.2015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713/30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нормативов градостроительного проектирования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91FBA8A" w14:textId="6A74774D"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18. </w:t>
      </w:r>
      <w:hyperlink r:id="rId245" w:tooltip="Постановление Правительства МО от 25.03.2016 N 230/8 (ред. от 29.12.2025) &quot;Об утверждении Схемы территориального планирования транспортного обслуживания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25.03.2016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230/8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Схемы территориального планирования транспортного обслуживания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143FF39" w14:textId="10B23C7A"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19. </w:t>
      </w:r>
      <w:hyperlink r:id="rId246" w:tooltip="Постановление Правительства МО от 24.03.2023 N 148-ПП &quot;О внесении изменений в государственную программу Московской области &quot;Формирование современной комфортной городской среды&quot; на 2023-2027 годы&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24.03.2023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148-ПП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О внесении изменений в государственную программу Московской области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Формирование современной комфортной городской среды</w:t>
      </w:r>
      <w:r w:rsidR="00207D66">
        <w:rPr>
          <w:rFonts w:ascii="Times New Roman" w:hAnsi="Times New Roman" w:cs="Times New Roman"/>
          <w:sz w:val="24"/>
          <w:szCs w:val="24"/>
        </w:rPr>
        <w:t>»</w:t>
      </w:r>
      <w:r w:rsidRPr="0000537A">
        <w:rPr>
          <w:rFonts w:ascii="Times New Roman" w:hAnsi="Times New Roman" w:cs="Times New Roman"/>
          <w:sz w:val="24"/>
          <w:szCs w:val="24"/>
        </w:rPr>
        <w:t xml:space="preserve"> на 2023-2027 годы</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4B45B41" w14:textId="0393AF44"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2</w:t>
      </w:r>
      <w:r w:rsidR="0000537A" w:rsidRPr="0000537A">
        <w:rPr>
          <w:rFonts w:ascii="Times New Roman" w:hAnsi="Times New Roman" w:cs="Times New Roman"/>
          <w:sz w:val="24"/>
          <w:szCs w:val="24"/>
        </w:rPr>
        <w:t>0</w:t>
      </w:r>
      <w:r w:rsidRPr="0000537A">
        <w:rPr>
          <w:rFonts w:ascii="Times New Roman" w:hAnsi="Times New Roman" w:cs="Times New Roman"/>
          <w:sz w:val="24"/>
          <w:szCs w:val="24"/>
        </w:rPr>
        <w:t xml:space="preserve">. </w:t>
      </w:r>
      <w:hyperlink r:id="rId247" w:tooltip="Постановление Правительства МО от 22.12.2016 N 984/47 (ред. от 19.12.2025) &quot;Об утверждении территориальной схемы обращения с отходами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22.12.2016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984/47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территориальной схемы обращения с отходами, в том числе твердыми коммунальными отходами,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700EA6C" w14:textId="3DAF308D"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2</w:t>
      </w:r>
      <w:r w:rsidR="0000537A" w:rsidRPr="0000537A">
        <w:rPr>
          <w:rFonts w:ascii="Times New Roman" w:hAnsi="Times New Roman" w:cs="Times New Roman"/>
          <w:sz w:val="24"/>
          <w:szCs w:val="24"/>
        </w:rPr>
        <w:t>1</w:t>
      </w:r>
      <w:r w:rsidRPr="0000537A">
        <w:rPr>
          <w:rFonts w:ascii="Times New Roman" w:hAnsi="Times New Roman" w:cs="Times New Roman"/>
          <w:sz w:val="24"/>
          <w:szCs w:val="24"/>
        </w:rPr>
        <w:t xml:space="preserve">. </w:t>
      </w:r>
      <w:hyperlink r:id="rId248" w:tooltip="Постановление Правительства МО от 28.12.2018 N 1023/45 (ред. от 12.03.2024) &quot;О Стратегии социально-экономического развития Московской области на период до 2030 года&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28.12.2018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1023/45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 Стратегии социально-экономического развития Московской области на период до 2030 года</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3B9B58A" w14:textId="59655D53"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22. </w:t>
      </w:r>
      <w:hyperlink r:id="rId249" w:tooltip="Постановление Правительства МО от 02.06.2022 N 561/18 (ред. от 19.12.2025) &quot;Об утверждении Методики определения необходимости включения территорий в границы территории для осуществления деятельности по ее комплексному развитию&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02.06.2022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561/18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Методики определения необходимости включения территорий в границы территории для осуществления деятельности по ее комплексному развитию</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6762DC7" w14:textId="21025BB7"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23. </w:t>
      </w:r>
      <w:hyperlink r:id="rId250" w:tooltip="Распоряжение Министерства ЖКХ МО от 09.12.2014 N 162-РВ (ред. от 03.05.2017) &quot;Об утверждении нормативов потребления коммунальных услуг в отношении холодного и горячего водоснабжения, водоотведения, электроснабжения и отопления&quot; {КонсультантПлюс}">
        <w:r w:rsidR="0019221B" w:rsidRPr="0000537A">
          <w:rPr>
            <w:rFonts w:ascii="Times New Roman" w:hAnsi="Times New Roman" w:cs="Times New Roman"/>
            <w:sz w:val="24"/>
            <w:szCs w:val="24"/>
          </w:rPr>
          <w:t>Распоряжение</w:t>
        </w:r>
      </w:hyperlink>
      <w:r w:rsidRPr="0000537A">
        <w:rPr>
          <w:rFonts w:ascii="Times New Roman" w:hAnsi="Times New Roman" w:cs="Times New Roman"/>
          <w:sz w:val="24"/>
          <w:szCs w:val="24"/>
        </w:rPr>
        <w:t xml:space="preserve"> Министерства жилищно-коммунального хозяйства Московской области от 09.12.2014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162-РВ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нормативов потребления коммунальных услуг в отношении холодного и горячего водоснабжения, водоотведения, электроснабжения и отопления</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D828712" w14:textId="7B05578F"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24. </w:t>
      </w:r>
      <w:hyperlink r:id="rId251" w:tooltip="Постановление Правительства МО от 27.09.2013 N 771/43 (ред. от 26.07.2018) &quot;Об утверждении Перечня исторических поселений, имеющих особое значение для истории и культуры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27.09.2013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771/43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Перечня исторических поселений областного значения в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3847703" w14:textId="04CDA97D"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25. </w:t>
      </w:r>
      <w:hyperlink r:id="rId252" w:tooltip="Постановление Правительства МО от 01.06.2021 N 435/18 (ред. от 27.12.2023) &quot;Об утверждении стандартов жилого помещения и комфортности проживания на территории Московской области&quot; {КонсультантПлюс}">
        <w:r w:rsidR="0019221B" w:rsidRPr="0000537A">
          <w:rPr>
            <w:rFonts w:ascii="Times New Roman" w:hAnsi="Times New Roman" w:cs="Times New Roman"/>
            <w:sz w:val="24"/>
            <w:szCs w:val="24"/>
          </w:rPr>
          <w:t>Постановление</w:t>
        </w:r>
      </w:hyperlink>
      <w:r w:rsidRPr="0000537A">
        <w:rPr>
          <w:rFonts w:ascii="Times New Roman" w:hAnsi="Times New Roman" w:cs="Times New Roman"/>
          <w:sz w:val="24"/>
          <w:szCs w:val="24"/>
        </w:rPr>
        <w:t xml:space="preserve"> Правительства Московской области от 01.06.2021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435/18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стандартов жилого помещения и комфортности проживания на территории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BD66DC8" w14:textId="503573C5"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26. </w:t>
      </w:r>
      <w:hyperlink r:id="rId253" w:tooltip="Распоряжение Главархитектуры МО от 29.12.2017 N 31РВ-329 &quot;Об утверждении Методических рекомендаций для разработки стандартов создания комфортных общественных территорий&quot; {КонсультантПлюс}">
        <w:r w:rsidR="0019221B" w:rsidRPr="0000537A">
          <w:rPr>
            <w:rFonts w:ascii="Times New Roman" w:hAnsi="Times New Roman" w:cs="Times New Roman"/>
            <w:sz w:val="24"/>
            <w:szCs w:val="24"/>
          </w:rPr>
          <w:t>Распоряжение</w:t>
        </w:r>
      </w:hyperlink>
      <w:r w:rsidRPr="0000537A">
        <w:rPr>
          <w:rFonts w:ascii="Times New Roman" w:hAnsi="Times New Roman" w:cs="Times New Roman"/>
          <w:sz w:val="24"/>
          <w:szCs w:val="24"/>
        </w:rPr>
        <w:t xml:space="preserve"> Главархитектуры Московской области от 29.12.2017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31РВ-329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Методических рекомендаций для разработки стандартов создания комфортных общественных территорий</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C3E5445" w14:textId="7F3FE38C"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27. </w:t>
      </w:r>
      <w:hyperlink r:id="rId254" w:tooltip="Распоряжение Главархитектуры МО от 23.03.2009 N 14а (ред. от 26.01.2010) &quot;Об утверждении Методических рекомендаций по подготовке местных нормативов градостроительного проектирования с учетом пространственных особенностей структурно-функциональной организации т">
        <w:r w:rsidR="0019221B" w:rsidRPr="0000537A">
          <w:rPr>
            <w:rFonts w:ascii="Times New Roman" w:hAnsi="Times New Roman" w:cs="Times New Roman"/>
            <w:sz w:val="24"/>
            <w:szCs w:val="24"/>
          </w:rPr>
          <w:t>Распоряжение</w:t>
        </w:r>
      </w:hyperlink>
      <w:r w:rsidRPr="0000537A">
        <w:rPr>
          <w:rFonts w:ascii="Times New Roman" w:hAnsi="Times New Roman" w:cs="Times New Roman"/>
          <w:sz w:val="24"/>
          <w:szCs w:val="24"/>
        </w:rPr>
        <w:t xml:space="preserve"> Главного управления архитектуры и градостроительства Московской области от 23.03.2009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 xml:space="preserve"> 14а </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Методических рекомендаций по подготовке местных нормативов градостроительного проектирования с учетом пространственных особенностей структурно-функциональной организации территорий муниципальных образований Московской области</w:t>
      </w:r>
      <w:r w:rsidR="00D831C6"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0D78646" w14:textId="1A199514" w:rsidR="005D5F47"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28. </w:t>
      </w:r>
      <w:hyperlink r:id="rId255" w:history="1">
        <w:r w:rsidR="005D5F47" w:rsidRPr="0000537A">
          <w:rPr>
            <w:rFonts w:ascii="Times New Roman" w:hAnsi="Times New Roman" w:cs="Times New Roman"/>
            <w:sz w:val="24"/>
            <w:szCs w:val="24"/>
          </w:rPr>
          <w:t>Постановление</w:t>
        </w:r>
      </w:hyperlink>
      <w:r w:rsidR="005D5F47" w:rsidRPr="0000537A">
        <w:rPr>
          <w:rFonts w:ascii="Times New Roman" w:hAnsi="Times New Roman" w:cs="Times New Roman"/>
          <w:sz w:val="24"/>
          <w:szCs w:val="24"/>
        </w:rPr>
        <w:t xml:space="preserve"> Правительства Московской области от 04.10.2022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1066/35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О</w:t>
      </w:r>
      <w:r w:rsidRPr="0000537A">
        <w:rPr>
          <w:rFonts w:ascii="Times New Roman" w:hAnsi="Times New Roman" w:cs="Times New Roman"/>
          <w:sz w:val="24"/>
          <w:szCs w:val="24"/>
        </w:rPr>
        <w:t> </w:t>
      </w:r>
      <w:r w:rsidR="005D5F47" w:rsidRPr="0000537A">
        <w:rPr>
          <w:rFonts w:ascii="Times New Roman" w:hAnsi="Times New Roman" w:cs="Times New Roman"/>
          <w:sz w:val="24"/>
          <w:szCs w:val="24"/>
        </w:rPr>
        <w:t xml:space="preserve">досрочном прекращении реализации государственной программы Московской области </w:t>
      </w:r>
      <w:r w:rsidR="00207D66">
        <w:rPr>
          <w:rFonts w:ascii="Times New Roman" w:hAnsi="Times New Roman" w:cs="Times New Roman"/>
          <w:sz w:val="24"/>
          <w:szCs w:val="24"/>
        </w:rPr>
        <w:t>«</w:t>
      </w:r>
      <w:r w:rsidR="005D5F47" w:rsidRPr="0000537A">
        <w:rPr>
          <w:rFonts w:ascii="Times New Roman" w:hAnsi="Times New Roman" w:cs="Times New Roman"/>
          <w:sz w:val="24"/>
          <w:szCs w:val="24"/>
        </w:rPr>
        <w:t>Спорт Подмосковья</w:t>
      </w:r>
      <w:r w:rsidR="00207D66">
        <w:rPr>
          <w:rFonts w:ascii="Times New Roman" w:hAnsi="Times New Roman" w:cs="Times New Roman"/>
          <w:sz w:val="24"/>
          <w:szCs w:val="24"/>
        </w:rPr>
        <w:t>»</w:t>
      </w:r>
      <w:r w:rsidR="005D5F47" w:rsidRPr="0000537A">
        <w:rPr>
          <w:rFonts w:ascii="Times New Roman" w:hAnsi="Times New Roman" w:cs="Times New Roman"/>
          <w:sz w:val="24"/>
          <w:szCs w:val="24"/>
        </w:rPr>
        <w:t xml:space="preserve"> и утверждении государственной программы Московской области </w:t>
      </w:r>
      <w:r w:rsidR="00207D66">
        <w:rPr>
          <w:rFonts w:ascii="Times New Roman" w:hAnsi="Times New Roman" w:cs="Times New Roman"/>
          <w:sz w:val="24"/>
          <w:szCs w:val="24"/>
        </w:rPr>
        <w:t>«</w:t>
      </w:r>
      <w:r w:rsidR="005D5F47" w:rsidRPr="0000537A">
        <w:rPr>
          <w:rFonts w:ascii="Times New Roman" w:hAnsi="Times New Roman" w:cs="Times New Roman"/>
          <w:sz w:val="24"/>
          <w:szCs w:val="24"/>
        </w:rPr>
        <w:t>Спорт Подмосковья</w:t>
      </w:r>
      <w:r w:rsidR="00207D66">
        <w:rPr>
          <w:rFonts w:ascii="Times New Roman" w:hAnsi="Times New Roman" w:cs="Times New Roman"/>
          <w:sz w:val="24"/>
          <w:szCs w:val="24"/>
        </w:rPr>
        <w:t>»</w:t>
      </w:r>
      <w:r w:rsidR="005D5F47" w:rsidRPr="0000537A">
        <w:rPr>
          <w:rFonts w:ascii="Times New Roman" w:hAnsi="Times New Roman" w:cs="Times New Roman"/>
          <w:sz w:val="24"/>
          <w:szCs w:val="24"/>
        </w:rPr>
        <w:t xml:space="preserve"> на 2023-2027 годы</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w:t>
      </w:r>
    </w:p>
    <w:p w14:paraId="17472531" w14:textId="488316BC" w:rsidR="005D5F47"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29. </w:t>
      </w:r>
      <w:hyperlink r:id="rId256" w:history="1">
        <w:r w:rsidR="005D5F47" w:rsidRPr="0000537A">
          <w:rPr>
            <w:rFonts w:ascii="Times New Roman" w:hAnsi="Times New Roman" w:cs="Times New Roman"/>
            <w:sz w:val="24"/>
            <w:szCs w:val="24"/>
          </w:rPr>
          <w:t>Постановление</w:t>
        </w:r>
      </w:hyperlink>
      <w:r w:rsidR="005D5F47" w:rsidRPr="0000537A">
        <w:rPr>
          <w:rFonts w:ascii="Times New Roman" w:hAnsi="Times New Roman" w:cs="Times New Roman"/>
          <w:sz w:val="24"/>
          <w:szCs w:val="24"/>
        </w:rPr>
        <w:t xml:space="preserve"> Правительства Московской области от 04.10.2022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1073/35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О</w:t>
      </w:r>
      <w:r w:rsidRPr="0000537A">
        <w:rPr>
          <w:rFonts w:ascii="Times New Roman" w:hAnsi="Times New Roman" w:cs="Times New Roman"/>
          <w:sz w:val="24"/>
          <w:szCs w:val="24"/>
        </w:rPr>
        <w:t> </w:t>
      </w:r>
      <w:r w:rsidR="005D5F47" w:rsidRPr="0000537A">
        <w:rPr>
          <w:rFonts w:ascii="Times New Roman" w:hAnsi="Times New Roman" w:cs="Times New Roman"/>
          <w:sz w:val="24"/>
          <w:szCs w:val="24"/>
        </w:rPr>
        <w:t xml:space="preserve">досрочном прекращении реализации государственной программы Московской области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Архитектура и градостроительство Подмосковья</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на 2017-2024 годы и утверждении государственной программы Московской области </w:t>
      </w:r>
      <w:r w:rsidR="00035537" w:rsidRPr="0000537A">
        <w:rPr>
          <w:rFonts w:ascii="Times New Roman" w:hAnsi="Times New Roman" w:cs="Times New Roman"/>
          <w:sz w:val="24"/>
          <w:szCs w:val="24"/>
        </w:rPr>
        <w:t>«</w:t>
      </w:r>
      <w:r w:rsidR="005D5F47" w:rsidRPr="0000537A">
        <w:rPr>
          <w:rFonts w:ascii="Times New Roman" w:hAnsi="Times New Roman" w:cs="Times New Roman"/>
          <w:sz w:val="24"/>
          <w:szCs w:val="24"/>
        </w:rPr>
        <w:t>Архитектура и градостроительство Подмосковья</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на 2023-2030 годы</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w:t>
      </w:r>
    </w:p>
    <w:p w14:paraId="1F6A82B9" w14:textId="0E2CC35F" w:rsidR="005D5F47"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30. </w:t>
      </w:r>
      <w:hyperlink r:id="rId257" w:history="1">
        <w:r w:rsidR="005D5F47" w:rsidRPr="0000537A">
          <w:rPr>
            <w:rFonts w:ascii="Times New Roman" w:hAnsi="Times New Roman" w:cs="Times New Roman"/>
            <w:sz w:val="24"/>
            <w:szCs w:val="24"/>
          </w:rPr>
          <w:t>Постановление</w:t>
        </w:r>
      </w:hyperlink>
      <w:r w:rsidR="005D5F47" w:rsidRPr="0000537A">
        <w:rPr>
          <w:rFonts w:ascii="Times New Roman" w:hAnsi="Times New Roman" w:cs="Times New Roman"/>
          <w:sz w:val="24"/>
          <w:szCs w:val="24"/>
        </w:rPr>
        <w:t xml:space="preserve"> Правительства Московской области от 04.10.2022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1074/35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О</w:t>
      </w:r>
      <w:r w:rsidRPr="0000537A">
        <w:rPr>
          <w:rFonts w:ascii="Times New Roman" w:hAnsi="Times New Roman" w:cs="Times New Roman"/>
          <w:sz w:val="24"/>
          <w:szCs w:val="24"/>
        </w:rPr>
        <w:t> </w:t>
      </w:r>
      <w:r w:rsidR="005D5F47" w:rsidRPr="0000537A">
        <w:rPr>
          <w:rFonts w:ascii="Times New Roman" w:hAnsi="Times New Roman" w:cs="Times New Roman"/>
          <w:sz w:val="24"/>
          <w:szCs w:val="24"/>
        </w:rPr>
        <w:t xml:space="preserve">досрочном прекращении реализации государственной программы Московской области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Предпринимательство Подмосковья</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 xml:space="preserve"> на 2017-2024 годы и утверждении государственной программы Московской области </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Предпринимательство Подмосковья" на 2023-2027 годы</w:t>
      </w:r>
      <w:r w:rsidR="007B3A0E" w:rsidRPr="0000537A">
        <w:rPr>
          <w:rFonts w:ascii="Times New Roman" w:hAnsi="Times New Roman" w:cs="Times New Roman"/>
          <w:sz w:val="24"/>
          <w:szCs w:val="24"/>
        </w:rPr>
        <w:t>»»</w:t>
      </w:r>
      <w:r w:rsidR="005D5F47" w:rsidRPr="0000537A">
        <w:rPr>
          <w:rFonts w:ascii="Times New Roman" w:hAnsi="Times New Roman" w:cs="Times New Roman"/>
          <w:sz w:val="24"/>
          <w:szCs w:val="24"/>
        </w:rPr>
        <w:t>.</w:t>
      </w:r>
    </w:p>
    <w:p w14:paraId="7D255DFD" w14:textId="6831C15A"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31. </w:t>
      </w:r>
      <w:hyperlink r:id="rId258" w:tooltip="Распоряжение Министерства ЖКХ МО от 20.09.2021 N 431-РВ (ред. от 28.12.2024) &quot;Об утверждении нормативов накопления твердых коммунальных отходов на территории Московской области&quot; {КонсультантПлюс}">
        <w:r w:rsidR="0019221B" w:rsidRPr="0000537A">
          <w:rPr>
            <w:rFonts w:ascii="Times New Roman" w:hAnsi="Times New Roman" w:cs="Times New Roman"/>
            <w:sz w:val="24"/>
            <w:szCs w:val="24"/>
          </w:rPr>
          <w:t>Распоряжение</w:t>
        </w:r>
      </w:hyperlink>
      <w:r w:rsidRPr="0000537A">
        <w:rPr>
          <w:rFonts w:ascii="Times New Roman" w:hAnsi="Times New Roman" w:cs="Times New Roman"/>
          <w:sz w:val="24"/>
          <w:szCs w:val="24"/>
        </w:rPr>
        <w:t xml:space="preserve"> Министерства жилищно-коммунального хозяйства Московской области от 20.09.2021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 xml:space="preserve"> 431-РВ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нормативов накопления твердых коммунальных отходов на территории Московской области</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D93B896"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Муниципальные правовые акты городского округа Кашира Московской области:</w:t>
      </w:r>
    </w:p>
    <w:p w14:paraId="471D07C4" w14:textId="2E16CF36"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 </w:t>
      </w:r>
      <w:hyperlink r:id="rId259" w:tooltip="&quot;Устав городского округа Кашира Московской области&quot; (принят решением Совета депутатов городского округа Кашира МО от 29.02.2016 N 22-н) (ред. от 28.10.2025) (Зарегистрировано в Управлении Минюста России по Московской области 24.03.2016 N RU503420002016001) {Ко">
        <w:r w:rsidR="0019221B" w:rsidRPr="0000537A">
          <w:rPr>
            <w:rFonts w:ascii="Times New Roman" w:hAnsi="Times New Roman" w:cs="Times New Roman"/>
            <w:sz w:val="24"/>
            <w:szCs w:val="24"/>
          </w:rPr>
          <w:t>Устав</w:t>
        </w:r>
      </w:hyperlink>
      <w:r w:rsidRPr="0000537A">
        <w:rPr>
          <w:rFonts w:ascii="Times New Roman" w:hAnsi="Times New Roman" w:cs="Times New Roman"/>
          <w:sz w:val="24"/>
          <w:szCs w:val="24"/>
        </w:rPr>
        <w:t xml:space="preserve"> городского округа Кашира Московской области, </w:t>
      </w:r>
    </w:p>
    <w:p w14:paraId="7E140038" w14:textId="1CF4367C"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 </w:t>
      </w:r>
      <w:hyperlink r:id="rId260" w:tooltip="Решение Совета депутатов городского округа Кашира МО от 28.07.2020 N 54-н (ред. от 13.08.2025) &quot;Об утверждении Правил благоустройства территории городского округа Кашира Московской области&quot; {КонсультантПлюс}">
        <w:r w:rsidR="0019221B" w:rsidRPr="0000537A">
          <w:rPr>
            <w:rFonts w:ascii="Times New Roman" w:hAnsi="Times New Roman" w:cs="Times New Roman"/>
            <w:sz w:val="24"/>
            <w:szCs w:val="24"/>
          </w:rPr>
          <w:t>Решение</w:t>
        </w:r>
      </w:hyperlink>
      <w:r w:rsidRPr="0000537A">
        <w:rPr>
          <w:rFonts w:ascii="Times New Roman" w:hAnsi="Times New Roman" w:cs="Times New Roman"/>
          <w:sz w:val="24"/>
          <w:szCs w:val="24"/>
        </w:rPr>
        <w:t xml:space="preserve"> Совет</w:t>
      </w:r>
      <w:r w:rsidR="00497D3A">
        <w:rPr>
          <w:rFonts w:ascii="Times New Roman" w:hAnsi="Times New Roman" w:cs="Times New Roman"/>
          <w:sz w:val="24"/>
          <w:szCs w:val="24"/>
        </w:rPr>
        <w:t>а</w:t>
      </w:r>
      <w:r w:rsidRPr="0000537A">
        <w:rPr>
          <w:rFonts w:ascii="Times New Roman" w:hAnsi="Times New Roman" w:cs="Times New Roman"/>
          <w:sz w:val="24"/>
          <w:szCs w:val="24"/>
        </w:rPr>
        <w:t xml:space="preserve"> депутатов городского округа Кашира Московской области от 28.07.2020 № 54-н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Об утверждении Правил благоустройства территории городского округа Кашира Московской области</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300F2812"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Своды правил по проектированию и строительству:</w:t>
      </w:r>
    </w:p>
    <w:p w14:paraId="50810AC9" w14:textId="2A066AFA"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1. </w:t>
      </w:r>
      <w:hyperlink r:id="rId261" w:tooltip="&quo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quot; (одобрен Постановлением Госстроя России от 26.06.2003 N 112) {КонсультантПлюс">
        <w:r w:rsidR="0019221B" w:rsidRPr="0000537A">
          <w:rPr>
            <w:rFonts w:ascii="Times New Roman" w:hAnsi="Times New Roman" w:cs="Times New Roman"/>
            <w:sz w:val="24"/>
            <w:szCs w:val="24"/>
          </w:rPr>
          <w:t>СП 42-101-2003</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187AF78" w14:textId="483D1586"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2. </w:t>
      </w:r>
      <w:hyperlink r:id="rId262"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 {КонсультантПлюс}">
        <w:r w:rsidR="0019221B" w:rsidRPr="0000537A">
          <w:rPr>
            <w:rFonts w:ascii="Times New Roman" w:hAnsi="Times New Roman" w:cs="Times New Roman"/>
            <w:sz w:val="24"/>
            <w:szCs w:val="24"/>
          </w:rPr>
          <w:t>СП 31-110-2003</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по проектированию и строительству. Проектирование и монтаж электроустановок жилых и общественных зданий</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D633807" w14:textId="54303923"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3. </w:t>
      </w:r>
      <w:hyperlink r:id="rId263" w:tooltip="&quot;СП 11.13130.2009. Свод правил. Места дислокации подразделений пожарной охраны. Порядок и методика определения&quot; (утв. Приказом МЧС РФ от 25.03.2009 N 181) (ред. от 09.12.2010) {КонсультантПлюс}">
        <w:r w:rsidR="0019221B" w:rsidRPr="0000537A">
          <w:rPr>
            <w:rFonts w:ascii="Times New Roman" w:hAnsi="Times New Roman" w:cs="Times New Roman"/>
            <w:sz w:val="24"/>
            <w:szCs w:val="24"/>
          </w:rPr>
          <w:t>СП 11.13130.2009</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Места дислокации подразделений пожарной охраны. Порядок и методика определения</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2694F8A" w14:textId="3B1A0C75"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4. </w:t>
      </w:r>
      <w:hyperlink r:id="rId264" w:tooltip="&quot;СП 62.13330.2011*. Свод правил. Газораспределительные системы. Актуализированная редакция СНиП 42-01-2002&quot; (утв. Приказом Минрегиона России от 27.12.2010 N 780) (ред. от 27.12.2021) {КонсультантПлюс}">
        <w:r w:rsidR="0019221B" w:rsidRPr="0000537A">
          <w:rPr>
            <w:rFonts w:ascii="Times New Roman" w:hAnsi="Times New Roman" w:cs="Times New Roman"/>
            <w:sz w:val="24"/>
            <w:szCs w:val="24"/>
          </w:rPr>
          <w:t>СП 62.13330.2011</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Газораспределительные системы</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95766FE" w14:textId="23BB2358"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5. </w:t>
      </w:r>
      <w:hyperlink r:id="rId265" w:tooltip="&quot;СП 35.13330.2011. Свод правил. Мосты и трубы. Актуализированная редакция СНиП 2.05.03-84*&quot; (утв. Приказом Минрегиона РФ от 28.12.2010 N 822) (ред. от 20.09.2024) {КонсультантПлюс}">
        <w:r w:rsidR="0019221B" w:rsidRPr="0000537A">
          <w:rPr>
            <w:rFonts w:ascii="Times New Roman" w:hAnsi="Times New Roman" w:cs="Times New Roman"/>
            <w:sz w:val="24"/>
            <w:szCs w:val="24"/>
          </w:rPr>
          <w:t>СП 35.13330.2011</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Мосты и трубы</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29170B39" w14:textId="21303FBE"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6. </w:t>
      </w:r>
      <w:hyperlink r:id="rId266" w:tooltip="&quot;СП 124.13330.2012. Свод правил. Тепловые сети. Актуализированная редакция СНиП 41-02-2003&quot; (утв. Приказом Минрегиона России от 30.06.2012 N 280) (ред. от 28.11.2025) {КонсультантПлюс}">
        <w:r w:rsidR="0019221B" w:rsidRPr="0000537A">
          <w:rPr>
            <w:rFonts w:ascii="Times New Roman" w:hAnsi="Times New Roman" w:cs="Times New Roman"/>
            <w:sz w:val="24"/>
            <w:szCs w:val="24"/>
          </w:rPr>
          <w:t>СП 124.13330.2012</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Тепловые сети</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4D6FE82" w14:textId="439FB792"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7. </w:t>
      </w:r>
      <w:hyperlink r:id="rId267" w:tooltip="&quot;СП 31.13330.2021. Свод правил. Водоснабжение. Наружные сети и сооружения. СНиП 2.04.02-84*&quot; (утв. и введен в действие Приказом Минстроя России от 27.12.2021 N 1016/пр) (ред. от 28.11.2025) {КонсультантПлюс}">
        <w:r w:rsidR="0019221B" w:rsidRPr="0000537A">
          <w:rPr>
            <w:rFonts w:ascii="Times New Roman" w:hAnsi="Times New Roman" w:cs="Times New Roman"/>
            <w:sz w:val="24"/>
            <w:szCs w:val="24"/>
          </w:rPr>
          <w:t>СП 31.13330.2021</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Водоснабжение. Наружные сети и сооружения. СНиП 2.04.02-84*</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16EE73CE" w14:textId="27D8E235"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8. </w:t>
      </w:r>
      <w:hyperlink r:id="rId268" w:tooltip="&quot;СП 118.13330.2022. Свод правил. Общественные здания и сооружения. СНиП 31-06-2009&quot; (утв. и введен в действие Приказом Минстроя России от 19.05.2022 N 389/пр) (ред. от 20.12.2024) {КонсультантПлюс}">
        <w:r w:rsidR="0019221B" w:rsidRPr="0000537A">
          <w:rPr>
            <w:rFonts w:ascii="Times New Roman" w:hAnsi="Times New Roman" w:cs="Times New Roman"/>
            <w:sz w:val="24"/>
            <w:szCs w:val="24"/>
          </w:rPr>
          <w:t>СП 118.13330.2022</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Общественные здания и сооружения</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4DD709D" w14:textId="0C796BB0" w:rsidR="0019221B" w:rsidRPr="0000537A" w:rsidRDefault="0000537A"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9. </w:t>
      </w:r>
      <w:hyperlink r:id="rId269" w:tooltip="&quot;СП 165.1325800.2014. Свод правил. Инженерно-технические мероприятия по гражданской обороне. Актуализированная редакция СНиП 2.01.51-90&quot; (утв. и введен в действие Приказом Минстроя России от 12.11.2014 N 705/пр) (ред. от 12.04.2023) {КонсультантПлюс}">
        <w:r w:rsidR="0019221B" w:rsidRPr="0000537A">
          <w:rPr>
            <w:rFonts w:ascii="Times New Roman" w:hAnsi="Times New Roman" w:cs="Times New Roman"/>
            <w:sz w:val="24"/>
            <w:szCs w:val="24"/>
          </w:rPr>
          <w:t>СП 165.1325800.2014</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Инженерно-технические мероприятия гражданской обороны</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E361B83" w14:textId="0C76FB86"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0</w:t>
      </w:r>
      <w:r w:rsidRPr="0000537A">
        <w:rPr>
          <w:rFonts w:ascii="Times New Roman" w:hAnsi="Times New Roman" w:cs="Times New Roman"/>
          <w:sz w:val="24"/>
          <w:szCs w:val="24"/>
        </w:rPr>
        <w:t xml:space="preserve">. </w:t>
      </w:r>
      <w:hyperlink r:id="rId270" w:tooltip="&quot;СП 88.13330.2022. Свод правил. Защитные сооружения гражданской обороны. СНиП II-11-77*&quot; (утв. Приказом Минстроя России от 21.12.2022 N 1101/пр) {КонсультантПлюс}">
        <w:r w:rsidR="0019221B" w:rsidRPr="0000537A">
          <w:rPr>
            <w:rFonts w:ascii="Times New Roman" w:hAnsi="Times New Roman" w:cs="Times New Roman"/>
            <w:sz w:val="24"/>
            <w:szCs w:val="24"/>
          </w:rPr>
          <w:t>СП 88.13330.2022</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Защитные сооружения гражданской обороны</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0CCA60B0" w14:textId="3A8ABE03"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1</w:t>
      </w:r>
      <w:r w:rsidRPr="0000537A">
        <w:rPr>
          <w:rFonts w:ascii="Times New Roman" w:hAnsi="Times New Roman" w:cs="Times New Roman"/>
          <w:sz w:val="24"/>
          <w:szCs w:val="24"/>
        </w:rPr>
        <w:t xml:space="preserve">. </w:t>
      </w:r>
      <w:hyperlink r:id="rId271"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9221B" w:rsidRPr="0000537A">
          <w:rPr>
            <w:rFonts w:ascii="Times New Roman" w:hAnsi="Times New Roman" w:cs="Times New Roman"/>
            <w:sz w:val="24"/>
            <w:szCs w:val="24"/>
          </w:rPr>
          <w:t>СП 42.13330.2016</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Градостроительство. Планировка и застройка городских и сельских поселений</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AEBE939" w14:textId="0FB04411"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2</w:t>
      </w:r>
      <w:r w:rsidRPr="0000537A">
        <w:rPr>
          <w:rFonts w:ascii="Times New Roman" w:hAnsi="Times New Roman" w:cs="Times New Roman"/>
          <w:sz w:val="24"/>
          <w:szCs w:val="24"/>
        </w:rPr>
        <w:t xml:space="preserve">. </w:t>
      </w:r>
      <w:hyperlink r:id="rId272"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sidR="0019221B" w:rsidRPr="0000537A">
          <w:rPr>
            <w:rFonts w:ascii="Times New Roman" w:hAnsi="Times New Roman" w:cs="Times New Roman"/>
            <w:sz w:val="24"/>
            <w:szCs w:val="24"/>
          </w:rPr>
          <w:t>СП 30.13330.2020</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Внутренний водопровод и канализация зданий</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575F0CC4" w14:textId="64358D3B"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3</w:t>
      </w:r>
      <w:r w:rsidRPr="0000537A">
        <w:rPr>
          <w:rFonts w:ascii="Times New Roman" w:hAnsi="Times New Roman" w:cs="Times New Roman"/>
          <w:sz w:val="24"/>
          <w:szCs w:val="24"/>
        </w:rPr>
        <w:t xml:space="preserve">. </w:t>
      </w:r>
      <w:hyperlink r:id="rId273" w:tooltip="&quot;СП 54.13330.2022. Свод правил. Здания жилые многоквартирные. СНиП 31-01-2003&quot; (утв. и введен в действие Приказом Минстроя России от 13.05.2022 N 361/пр) (ред. от 27.12.2024) {КонсультантПлюс}">
        <w:r w:rsidR="0019221B" w:rsidRPr="0000537A">
          <w:rPr>
            <w:rFonts w:ascii="Times New Roman" w:hAnsi="Times New Roman" w:cs="Times New Roman"/>
            <w:sz w:val="24"/>
            <w:szCs w:val="24"/>
          </w:rPr>
          <w:t>СП 54.13330.2022</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Здания жилые многоквартирные</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7AC73117" w14:textId="19DE11FE"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4</w:t>
      </w:r>
      <w:r w:rsidRPr="0000537A">
        <w:rPr>
          <w:rFonts w:ascii="Times New Roman" w:hAnsi="Times New Roman" w:cs="Times New Roman"/>
          <w:sz w:val="24"/>
          <w:szCs w:val="24"/>
        </w:rPr>
        <w:t xml:space="preserve">. </w:t>
      </w:r>
      <w:hyperlink r:id="rId274" w:tooltip="&quot;СП 32.13330.2018. Свод правил. Канализация. Наружные сети и сооружения. СНиП 2.04.03-85&quot; (утв. и введен в действие Приказом Минстроя России от 25.12.2018 N 860/пр) (ред. от 28.11.2025) {КонсультантПлюс}">
        <w:r w:rsidR="0019221B" w:rsidRPr="0000537A">
          <w:rPr>
            <w:rFonts w:ascii="Times New Roman" w:hAnsi="Times New Roman" w:cs="Times New Roman"/>
            <w:sz w:val="24"/>
            <w:szCs w:val="24"/>
          </w:rPr>
          <w:t>СП 32.13330.2018</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Канализация. Наружные сети и сооружения</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46B3440E" w14:textId="79BC21A8"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5</w:t>
      </w:r>
      <w:r w:rsidRPr="0000537A">
        <w:rPr>
          <w:rFonts w:ascii="Times New Roman" w:hAnsi="Times New Roman" w:cs="Times New Roman"/>
          <w:sz w:val="24"/>
          <w:szCs w:val="24"/>
        </w:rPr>
        <w:t xml:space="preserve">. </w:t>
      </w:r>
      <w:hyperlink r:id="rId275" w:tooltip="&quot;СП 396.1325800.2018. Свод правил. Улицы и дороги населенных пунктов. Правила градостроительного проектирования&quot; (утв. Приказом Минстроя России от 01.08.2018 N 474/пр) (ред. от 26.12.2024) {КонсультантПлюс}">
        <w:r w:rsidR="0019221B" w:rsidRPr="0000537A">
          <w:rPr>
            <w:rFonts w:ascii="Times New Roman" w:hAnsi="Times New Roman" w:cs="Times New Roman"/>
            <w:sz w:val="24"/>
            <w:szCs w:val="24"/>
          </w:rPr>
          <w:t>СП 396.1325800.2018</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 Улицы и дороги населенных пунктов. Правила градостроительного проектирования</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w:t>
      </w:r>
    </w:p>
    <w:p w14:paraId="66469AEF" w14:textId="388D2A60" w:rsidR="0019221B" w:rsidRPr="00B77C6D"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1</w:t>
      </w:r>
      <w:r w:rsidR="0000537A" w:rsidRPr="0000537A">
        <w:rPr>
          <w:rFonts w:ascii="Times New Roman" w:hAnsi="Times New Roman" w:cs="Times New Roman"/>
          <w:sz w:val="24"/>
          <w:szCs w:val="24"/>
        </w:rPr>
        <w:t>6</w:t>
      </w:r>
      <w:r w:rsidRPr="0000537A">
        <w:rPr>
          <w:rFonts w:ascii="Times New Roman" w:hAnsi="Times New Roman" w:cs="Times New Roman"/>
          <w:sz w:val="24"/>
          <w:szCs w:val="24"/>
        </w:rPr>
        <w:t xml:space="preserve">. </w:t>
      </w:r>
      <w:hyperlink r:id="rId276" w:tooltip="&quot;СП 34.13330.2021. Свод правил. Автомобильные дороги. СНиП 2.05.02-85*&quot; (утв. и введен в действие Приказом Минстроя России от 09.02.2021 N 53/пр) (ред. от 27.12.2024) {КонсультантПлюс}">
        <w:r w:rsidR="0019221B" w:rsidRPr="0000537A">
          <w:rPr>
            <w:rFonts w:ascii="Times New Roman" w:hAnsi="Times New Roman" w:cs="Times New Roman"/>
            <w:sz w:val="24"/>
            <w:szCs w:val="24"/>
          </w:rPr>
          <w:t>СП 34.13330.2021</w:t>
        </w:r>
      </w:hyperlink>
      <w:r w:rsidRPr="0000537A">
        <w:rPr>
          <w:rFonts w:ascii="Times New Roman" w:hAnsi="Times New Roman" w:cs="Times New Roman"/>
          <w:sz w:val="24"/>
          <w:szCs w:val="24"/>
        </w:rPr>
        <w:t xml:space="preserve"> </w:t>
      </w:r>
      <w:r w:rsidR="007B3A0E" w:rsidRPr="0000537A">
        <w:rPr>
          <w:rFonts w:ascii="Times New Roman" w:hAnsi="Times New Roman" w:cs="Times New Roman"/>
          <w:sz w:val="24"/>
          <w:szCs w:val="24"/>
        </w:rPr>
        <w:t>«</w:t>
      </w:r>
      <w:r w:rsidRPr="0000537A">
        <w:rPr>
          <w:rFonts w:ascii="Times New Roman" w:hAnsi="Times New Roman" w:cs="Times New Roman"/>
          <w:sz w:val="24"/>
          <w:szCs w:val="24"/>
        </w:rPr>
        <w:t>Свод правил</w:t>
      </w:r>
      <w:r w:rsidRPr="00B77C6D">
        <w:rPr>
          <w:rFonts w:ascii="Times New Roman" w:hAnsi="Times New Roman" w:cs="Times New Roman"/>
          <w:sz w:val="24"/>
          <w:szCs w:val="24"/>
        </w:rPr>
        <w:t>. Автомобильные дороги. СНиП 2.05.02-85</w:t>
      </w:r>
      <w:r w:rsidR="007B3A0E">
        <w:rPr>
          <w:rFonts w:ascii="Times New Roman" w:hAnsi="Times New Roman" w:cs="Times New Roman"/>
          <w:sz w:val="24"/>
          <w:szCs w:val="24"/>
        </w:rPr>
        <w:t>»</w:t>
      </w:r>
      <w:r w:rsidRPr="00B77C6D">
        <w:rPr>
          <w:rFonts w:ascii="Times New Roman" w:hAnsi="Times New Roman" w:cs="Times New Roman"/>
          <w:sz w:val="24"/>
          <w:szCs w:val="24"/>
        </w:rPr>
        <w:t>.</w:t>
      </w:r>
    </w:p>
    <w:p w14:paraId="3DB2B876"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Интернет-источники:</w:t>
      </w:r>
    </w:p>
    <w:p w14:paraId="0C5B6774"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1. Федеральная государственная информационная система территориального планирования - http://fgis.economy.gov.ru.</w:t>
      </w:r>
    </w:p>
    <w:p w14:paraId="299C85CA"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2. Федеральная служба государственной статистики - http://gks.ru.</w:t>
      </w:r>
    </w:p>
    <w:p w14:paraId="74C55625"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3. Территориальный орган Федеральная служба государственной статистики по г. Москве и Московской области - http://mosstat.gks.ru.</w:t>
      </w:r>
    </w:p>
    <w:p w14:paraId="5186B962" w14:textId="77777777" w:rsidR="0019221B" w:rsidRPr="0000537A"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4. Министерство экономического развития Российской Федерации - </w:t>
      </w:r>
      <w:hyperlink r:id="rId277">
        <w:r w:rsidR="0019221B" w:rsidRPr="0000537A">
          <w:rPr>
            <w:rFonts w:ascii="Times New Roman" w:hAnsi="Times New Roman" w:cs="Times New Roman"/>
            <w:sz w:val="24"/>
            <w:szCs w:val="24"/>
          </w:rPr>
          <w:t>http://economy.gov.ru/minec</w:t>
        </w:r>
      </w:hyperlink>
      <w:r w:rsidRPr="0000537A">
        <w:rPr>
          <w:rFonts w:ascii="Times New Roman" w:hAnsi="Times New Roman" w:cs="Times New Roman"/>
          <w:sz w:val="24"/>
          <w:szCs w:val="24"/>
        </w:rPr>
        <w:t>.</w:t>
      </w:r>
    </w:p>
    <w:p w14:paraId="3882CCD4" w14:textId="7777777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 xml:space="preserve">5. Правительство Московской области - </w:t>
      </w:r>
      <w:hyperlink r:id="rId278">
        <w:r w:rsidR="0019221B" w:rsidRPr="0000537A">
          <w:rPr>
            <w:rFonts w:ascii="Times New Roman" w:hAnsi="Times New Roman" w:cs="Times New Roman"/>
            <w:sz w:val="24"/>
            <w:szCs w:val="24"/>
          </w:rPr>
          <w:t>http://mosreg.ru</w:t>
        </w:r>
      </w:hyperlink>
      <w:r w:rsidRPr="0000537A">
        <w:rPr>
          <w:rFonts w:ascii="Times New Roman" w:hAnsi="Times New Roman" w:cs="Times New Roman"/>
          <w:sz w:val="24"/>
          <w:szCs w:val="24"/>
        </w:rPr>
        <w:t>.</w:t>
      </w:r>
    </w:p>
    <w:p w14:paraId="0CF8ADE5" w14:textId="63F26507" w:rsidR="0019221B" w:rsidRPr="0000537A" w:rsidRDefault="00000000" w:rsidP="00254341">
      <w:pPr>
        <w:pStyle w:val="ConsPlusNormal0"/>
        <w:ind w:firstLine="540"/>
        <w:jc w:val="both"/>
        <w:rPr>
          <w:rFonts w:ascii="Times New Roman" w:hAnsi="Times New Roman" w:cs="Times New Roman"/>
          <w:sz w:val="24"/>
          <w:szCs w:val="24"/>
        </w:rPr>
      </w:pPr>
      <w:r w:rsidRPr="0000537A">
        <w:rPr>
          <w:rFonts w:ascii="Times New Roman" w:hAnsi="Times New Roman" w:cs="Times New Roman"/>
          <w:sz w:val="24"/>
          <w:szCs w:val="24"/>
        </w:rPr>
        <w:t>6. Городской округ Кашира</w:t>
      </w:r>
      <w:r w:rsidR="00497D3A">
        <w:rPr>
          <w:rFonts w:ascii="Times New Roman" w:hAnsi="Times New Roman" w:cs="Times New Roman"/>
          <w:sz w:val="24"/>
          <w:szCs w:val="24"/>
        </w:rPr>
        <w:t xml:space="preserve"> Московской области</w:t>
      </w:r>
      <w:r w:rsidRPr="0000537A">
        <w:rPr>
          <w:rFonts w:ascii="Times New Roman" w:hAnsi="Times New Roman" w:cs="Times New Roman"/>
          <w:sz w:val="24"/>
          <w:szCs w:val="24"/>
        </w:rPr>
        <w:t xml:space="preserve"> - </w:t>
      </w:r>
      <w:hyperlink r:id="rId279">
        <w:r w:rsidR="0019221B" w:rsidRPr="0000537A">
          <w:rPr>
            <w:rFonts w:ascii="Times New Roman" w:hAnsi="Times New Roman" w:cs="Times New Roman"/>
            <w:sz w:val="24"/>
            <w:szCs w:val="24"/>
          </w:rPr>
          <w:t>https://kashira.su/</w:t>
        </w:r>
      </w:hyperlink>
      <w:r w:rsidRPr="0000537A">
        <w:rPr>
          <w:rFonts w:ascii="Times New Roman" w:hAnsi="Times New Roman" w:cs="Times New Roman"/>
          <w:sz w:val="24"/>
          <w:szCs w:val="24"/>
        </w:rPr>
        <w:t>.</w:t>
      </w:r>
    </w:p>
    <w:p w14:paraId="3B33EB9B" w14:textId="77777777" w:rsidR="0019221B" w:rsidRDefault="0019221B" w:rsidP="00254341">
      <w:pPr>
        <w:pStyle w:val="ConsPlusNormal0"/>
        <w:jc w:val="both"/>
      </w:pPr>
    </w:p>
    <w:p w14:paraId="51E262BD" w14:textId="77777777" w:rsidR="0019221B" w:rsidRDefault="0019221B" w:rsidP="00254341">
      <w:pPr>
        <w:pStyle w:val="ConsPlusNormal0"/>
        <w:jc w:val="both"/>
      </w:pPr>
    </w:p>
    <w:p w14:paraId="74F2C6CC" w14:textId="77777777" w:rsidR="0019221B" w:rsidRDefault="0019221B" w:rsidP="00254341">
      <w:pPr>
        <w:pStyle w:val="ConsPlusNormal0"/>
        <w:jc w:val="both"/>
      </w:pPr>
    </w:p>
    <w:p w14:paraId="7F2B0C84" w14:textId="7EB9782E" w:rsidR="00035537" w:rsidRDefault="00B77C6D"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B3A0E">
        <w:rPr>
          <w:rFonts w:ascii="Times New Roman" w:hAnsi="Times New Roman" w:cs="Times New Roman"/>
          <w:sz w:val="24"/>
          <w:szCs w:val="24"/>
        </w:rPr>
        <w:t xml:space="preserve">                                              </w:t>
      </w:r>
    </w:p>
    <w:p w14:paraId="5A5727B5" w14:textId="0F7F3780" w:rsidR="00035537" w:rsidRDefault="00035537"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14:paraId="72B61CA6" w14:textId="2FB45C68" w:rsidR="0019221B" w:rsidRPr="00B77C6D" w:rsidRDefault="00035537"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B77C6D" w:rsidRPr="00B77C6D">
        <w:rPr>
          <w:rFonts w:ascii="Times New Roman" w:hAnsi="Times New Roman" w:cs="Times New Roman"/>
          <w:sz w:val="24"/>
          <w:szCs w:val="24"/>
        </w:rPr>
        <w:t xml:space="preserve">Приложение </w:t>
      </w:r>
      <w:r w:rsidR="00B77C6D">
        <w:rPr>
          <w:rFonts w:ascii="Times New Roman" w:hAnsi="Times New Roman" w:cs="Times New Roman"/>
          <w:sz w:val="24"/>
          <w:szCs w:val="24"/>
        </w:rPr>
        <w:t>№</w:t>
      </w:r>
      <w:r w:rsidR="00B77C6D" w:rsidRPr="00B77C6D">
        <w:rPr>
          <w:rFonts w:ascii="Times New Roman" w:hAnsi="Times New Roman" w:cs="Times New Roman"/>
          <w:sz w:val="24"/>
          <w:szCs w:val="24"/>
        </w:rPr>
        <w:t xml:space="preserve"> 3</w:t>
      </w:r>
    </w:p>
    <w:p w14:paraId="4F760E74"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к местным нормативам градостроительного</w:t>
      </w:r>
    </w:p>
    <w:p w14:paraId="7F15659B"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проектирования городского округа Кашира</w:t>
      </w:r>
    </w:p>
    <w:p w14:paraId="72E7F9F8" w14:textId="530724C2" w:rsidR="0019221B" w:rsidRPr="00B77C6D" w:rsidRDefault="00B77C6D" w:rsidP="0025434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B77C6D">
        <w:rPr>
          <w:rFonts w:ascii="Times New Roman" w:hAnsi="Times New Roman" w:cs="Times New Roman"/>
          <w:sz w:val="24"/>
          <w:szCs w:val="24"/>
        </w:rPr>
        <w:t>Московской области</w:t>
      </w:r>
    </w:p>
    <w:p w14:paraId="486D994D" w14:textId="77777777" w:rsidR="0019221B" w:rsidRDefault="0019221B" w:rsidP="00254341">
      <w:pPr>
        <w:pStyle w:val="ConsPlusNormal0"/>
        <w:jc w:val="both"/>
        <w:rPr>
          <w:rFonts w:ascii="Times New Roman" w:hAnsi="Times New Roman" w:cs="Times New Roman"/>
          <w:sz w:val="24"/>
          <w:szCs w:val="24"/>
        </w:rPr>
      </w:pPr>
    </w:p>
    <w:p w14:paraId="0711B801" w14:textId="77777777" w:rsidR="00B77C6D" w:rsidRPr="00B77C6D" w:rsidRDefault="00B77C6D" w:rsidP="00254341">
      <w:pPr>
        <w:pStyle w:val="ConsPlusNormal0"/>
        <w:jc w:val="both"/>
        <w:rPr>
          <w:rFonts w:ascii="Times New Roman" w:hAnsi="Times New Roman" w:cs="Times New Roman"/>
          <w:sz w:val="24"/>
          <w:szCs w:val="24"/>
        </w:rPr>
      </w:pPr>
    </w:p>
    <w:p w14:paraId="2F9F02B4" w14:textId="77777777" w:rsidR="0019221B" w:rsidRPr="00B77C6D" w:rsidRDefault="00000000" w:rsidP="00254341">
      <w:pPr>
        <w:pStyle w:val="ConsPlusTitle0"/>
        <w:jc w:val="center"/>
        <w:rPr>
          <w:rFonts w:ascii="Times New Roman" w:hAnsi="Times New Roman" w:cs="Times New Roman"/>
          <w:sz w:val="24"/>
          <w:szCs w:val="24"/>
        </w:rPr>
      </w:pPr>
      <w:bookmarkStart w:id="81" w:name="P2538"/>
      <w:bookmarkEnd w:id="81"/>
      <w:r w:rsidRPr="00B77C6D">
        <w:rPr>
          <w:rFonts w:ascii="Times New Roman" w:hAnsi="Times New Roman" w:cs="Times New Roman"/>
          <w:sz w:val="24"/>
          <w:szCs w:val="24"/>
        </w:rPr>
        <w:t>МИНИМАЛЬНЫЕ ПЛОЩАДИ</w:t>
      </w:r>
    </w:p>
    <w:p w14:paraId="0237842B"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ЗЕМЕЛЬНЫХ УЧАСТКОВ ДЛЯ РАЗМЕЩЕНИЯ ОБЪЕКТОВ СОЦИАЛЬНОГО</w:t>
      </w:r>
    </w:p>
    <w:p w14:paraId="26D611C1"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И КОММУНАЛЬНО-БЫТОВОГО НАЗНАЧЕНИЯ</w:t>
      </w:r>
    </w:p>
    <w:p w14:paraId="7D73F26D" w14:textId="77777777" w:rsidR="0019221B" w:rsidRPr="00B77C6D" w:rsidRDefault="0019221B" w:rsidP="00254341">
      <w:pPr>
        <w:pStyle w:val="ConsPlusNormal0"/>
        <w:rPr>
          <w:rFonts w:ascii="Times New Roman" w:hAnsi="Times New Roman" w:cs="Times New Roman"/>
          <w:sz w:val="24"/>
          <w:szCs w:val="24"/>
        </w:rPr>
      </w:pPr>
    </w:p>
    <w:tbl>
      <w:tblPr>
        <w:tblW w:w="14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B77C6D" w:rsidRPr="00B77C6D" w14:paraId="1E464299" w14:textId="77777777" w:rsidTr="00B77C6D">
        <w:tc>
          <w:tcPr>
            <w:tcW w:w="60" w:type="dxa"/>
            <w:tcBorders>
              <w:top w:val="nil"/>
              <w:left w:val="nil"/>
              <w:bottom w:val="nil"/>
              <w:right w:val="nil"/>
            </w:tcBorders>
            <w:shd w:val="clear" w:color="auto" w:fill="CED3F1"/>
            <w:tcMar>
              <w:top w:w="0" w:type="dxa"/>
              <w:left w:w="0" w:type="dxa"/>
              <w:bottom w:w="0" w:type="dxa"/>
              <w:right w:w="0" w:type="dxa"/>
            </w:tcMar>
          </w:tcPr>
          <w:p w14:paraId="64284438" w14:textId="77777777" w:rsidR="00B77C6D" w:rsidRPr="00B77C6D" w:rsidRDefault="00B77C6D" w:rsidP="00254341">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7CE05A9" w14:textId="77777777" w:rsidR="00B77C6D" w:rsidRPr="00B77C6D" w:rsidRDefault="00B77C6D" w:rsidP="00254341">
            <w:pPr>
              <w:pStyle w:val="ConsPlusNormal0"/>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92F7FCA" w14:textId="77777777" w:rsidR="00B77C6D" w:rsidRPr="00B77C6D" w:rsidRDefault="00B77C6D" w:rsidP="00254341">
            <w:pPr>
              <w:pStyle w:val="ConsPlusNormal0"/>
              <w:rPr>
                <w:rFonts w:ascii="Times New Roman" w:hAnsi="Times New Roman" w:cs="Times New Roman"/>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833"/>
        <w:gridCol w:w="1134"/>
        <w:gridCol w:w="1701"/>
        <w:gridCol w:w="850"/>
        <w:gridCol w:w="992"/>
      </w:tblGrid>
      <w:tr w:rsidR="0019221B" w:rsidRPr="00B77C6D" w14:paraId="38F47392" w14:textId="77777777" w:rsidTr="00ED15F5">
        <w:tc>
          <w:tcPr>
            <w:tcW w:w="624" w:type="dxa"/>
            <w:vMerge w:val="restart"/>
            <w:vAlign w:val="center"/>
          </w:tcPr>
          <w:p w14:paraId="26C9B21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N п/п</w:t>
            </w:r>
          </w:p>
        </w:tc>
        <w:tc>
          <w:tcPr>
            <w:tcW w:w="3833" w:type="dxa"/>
            <w:vMerge w:val="restart"/>
            <w:vAlign w:val="center"/>
          </w:tcPr>
          <w:p w14:paraId="22C19FB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Наименование объектов социального и коммунально-бытового назначения</w:t>
            </w:r>
          </w:p>
        </w:tc>
        <w:tc>
          <w:tcPr>
            <w:tcW w:w="1134" w:type="dxa"/>
            <w:vMerge w:val="restart"/>
            <w:vAlign w:val="center"/>
          </w:tcPr>
          <w:p w14:paraId="7919831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Единица измерения</w:t>
            </w:r>
          </w:p>
        </w:tc>
        <w:tc>
          <w:tcPr>
            <w:tcW w:w="1701" w:type="dxa"/>
            <w:vMerge w:val="restart"/>
            <w:vAlign w:val="center"/>
          </w:tcPr>
          <w:p w14:paraId="62C66E4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Характеристика (вместимость, мощность, пропускная способность) объектов</w:t>
            </w:r>
          </w:p>
        </w:tc>
        <w:tc>
          <w:tcPr>
            <w:tcW w:w="1842" w:type="dxa"/>
            <w:gridSpan w:val="2"/>
            <w:vAlign w:val="center"/>
          </w:tcPr>
          <w:p w14:paraId="718290A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Минимальная площадь земельного участка на единицу измерения</w:t>
            </w:r>
          </w:p>
        </w:tc>
      </w:tr>
      <w:tr w:rsidR="0019221B" w:rsidRPr="00B77C6D" w14:paraId="55E7548E" w14:textId="77777777" w:rsidTr="00ED15F5">
        <w:tc>
          <w:tcPr>
            <w:tcW w:w="624" w:type="dxa"/>
            <w:vMerge/>
          </w:tcPr>
          <w:p w14:paraId="1502694E" w14:textId="77777777" w:rsidR="0019221B" w:rsidRPr="00B77C6D" w:rsidRDefault="0019221B" w:rsidP="00254341">
            <w:pPr>
              <w:pStyle w:val="ConsPlusNormal0"/>
              <w:rPr>
                <w:rFonts w:ascii="Times New Roman" w:hAnsi="Times New Roman" w:cs="Times New Roman"/>
              </w:rPr>
            </w:pPr>
          </w:p>
        </w:tc>
        <w:tc>
          <w:tcPr>
            <w:tcW w:w="3833" w:type="dxa"/>
            <w:vMerge/>
          </w:tcPr>
          <w:p w14:paraId="188E90D5" w14:textId="77777777" w:rsidR="0019221B" w:rsidRPr="00B77C6D" w:rsidRDefault="0019221B" w:rsidP="00254341">
            <w:pPr>
              <w:pStyle w:val="ConsPlusNormal0"/>
              <w:rPr>
                <w:rFonts w:ascii="Times New Roman" w:hAnsi="Times New Roman" w:cs="Times New Roman"/>
              </w:rPr>
            </w:pPr>
          </w:p>
        </w:tc>
        <w:tc>
          <w:tcPr>
            <w:tcW w:w="1134" w:type="dxa"/>
            <w:vMerge/>
          </w:tcPr>
          <w:p w14:paraId="3056F766" w14:textId="77777777" w:rsidR="0019221B" w:rsidRPr="00B77C6D" w:rsidRDefault="0019221B" w:rsidP="00254341">
            <w:pPr>
              <w:pStyle w:val="ConsPlusNormal0"/>
              <w:rPr>
                <w:rFonts w:ascii="Times New Roman" w:hAnsi="Times New Roman" w:cs="Times New Roman"/>
              </w:rPr>
            </w:pPr>
          </w:p>
        </w:tc>
        <w:tc>
          <w:tcPr>
            <w:tcW w:w="1701" w:type="dxa"/>
            <w:vMerge/>
          </w:tcPr>
          <w:p w14:paraId="135DCA7E" w14:textId="77777777" w:rsidR="0019221B" w:rsidRPr="00B77C6D" w:rsidRDefault="0019221B" w:rsidP="00254341">
            <w:pPr>
              <w:pStyle w:val="ConsPlusNormal0"/>
              <w:rPr>
                <w:rFonts w:ascii="Times New Roman" w:hAnsi="Times New Roman" w:cs="Times New Roman"/>
              </w:rPr>
            </w:pPr>
          </w:p>
        </w:tc>
        <w:tc>
          <w:tcPr>
            <w:tcW w:w="850" w:type="dxa"/>
            <w:vAlign w:val="center"/>
          </w:tcPr>
          <w:p w14:paraId="102DED5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w:t>
            </w:r>
            <w:r w:rsidRPr="00B77C6D">
              <w:rPr>
                <w:rFonts w:ascii="Times New Roman" w:hAnsi="Times New Roman" w:cs="Times New Roman"/>
                <w:vertAlign w:val="superscript"/>
              </w:rPr>
              <w:t>2</w:t>
            </w:r>
          </w:p>
        </w:tc>
        <w:tc>
          <w:tcPr>
            <w:tcW w:w="992" w:type="dxa"/>
            <w:vAlign w:val="center"/>
          </w:tcPr>
          <w:p w14:paraId="4CF7B4F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га</w:t>
            </w:r>
          </w:p>
        </w:tc>
      </w:tr>
      <w:tr w:rsidR="0019221B" w:rsidRPr="00B77C6D" w14:paraId="38614094" w14:textId="77777777" w:rsidTr="00ED15F5">
        <w:tc>
          <w:tcPr>
            <w:tcW w:w="624" w:type="dxa"/>
            <w:vMerge w:val="restart"/>
          </w:tcPr>
          <w:p w14:paraId="26A3B51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w:t>
            </w:r>
          </w:p>
        </w:tc>
        <w:tc>
          <w:tcPr>
            <w:tcW w:w="3833" w:type="dxa"/>
            <w:vMerge w:val="restart"/>
          </w:tcPr>
          <w:p w14:paraId="7166DD3D"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Дошкольные образовательные учреждения общего типа</w:t>
            </w:r>
          </w:p>
        </w:tc>
        <w:tc>
          <w:tcPr>
            <w:tcW w:w="1134" w:type="dxa"/>
            <w:vMerge w:val="restart"/>
            <w:vAlign w:val="center"/>
          </w:tcPr>
          <w:p w14:paraId="12425B9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Место</w:t>
            </w:r>
          </w:p>
        </w:tc>
        <w:tc>
          <w:tcPr>
            <w:tcW w:w="1701" w:type="dxa"/>
            <w:tcBorders>
              <w:bottom w:val="nil"/>
            </w:tcBorders>
            <w:vAlign w:val="center"/>
          </w:tcPr>
          <w:p w14:paraId="16C1194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100</w:t>
            </w:r>
          </w:p>
        </w:tc>
        <w:tc>
          <w:tcPr>
            <w:tcW w:w="850" w:type="dxa"/>
            <w:tcBorders>
              <w:bottom w:val="nil"/>
            </w:tcBorders>
            <w:vAlign w:val="center"/>
          </w:tcPr>
          <w:p w14:paraId="08F2CB8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44</w:t>
            </w:r>
          </w:p>
        </w:tc>
        <w:tc>
          <w:tcPr>
            <w:tcW w:w="992" w:type="dxa"/>
            <w:vMerge w:val="restart"/>
            <w:vAlign w:val="center"/>
          </w:tcPr>
          <w:p w14:paraId="65779A2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5B9A32E3" w14:textId="77777777" w:rsidTr="00ED15F5">
        <w:tblPrEx>
          <w:tblBorders>
            <w:insideH w:val="nil"/>
          </w:tblBorders>
        </w:tblPrEx>
        <w:tc>
          <w:tcPr>
            <w:tcW w:w="624" w:type="dxa"/>
            <w:vMerge/>
          </w:tcPr>
          <w:p w14:paraId="05F73E05" w14:textId="77777777" w:rsidR="0019221B" w:rsidRPr="00B77C6D" w:rsidRDefault="0019221B" w:rsidP="00254341">
            <w:pPr>
              <w:pStyle w:val="ConsPlusNormal0"/>
              <w:rPr>
                <w:rFonts w:ascii="Times New Roman" w:hAnsi="Times New Roman" w:cs="Times New Roman"/>
              </w:rPr>
            </w:pPr>
          </w:p>
        </w:tc>
        <w:tc>
          <w:tcPr>
            <w:tcW w:w="3833" w:type="dxa"/>
            <w:vMerge/>
          </w:tcPr>
          <w:p w14:paraId="7912E788" w14:textId="77777777" w:rsidR="0019221B" w:rsidRPr="00B77C6D" w:rsidRDefault="0019221B" w:rsidP="00254341">
            <w:pPr>
              <w:pStyle w:val="ConsPlusNormal0"/>
              <w:rPr>
                <w:rFonts w:ascii="Times New Roman" w:hAnsi="Times New Roman" w:cs="Times New Roman"/>
              </w:rPr>
            </w:pPr>
          </w:p>
        </w:tc>
        <w:tc>
          <w:tcPr>
            <w:tcW w:w="1134" w:type="dxa"/>
            <w:vMerge/>
          </w:tcPr>
          <w:p w14:paraId="65494291"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468B9FC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100-500</w:t>
            </w:r>
          </w:p>
        </w:tc>
        <w:tc>
          <w:tcPr>
            <w:tcW w:w="850" w:type="dxa"/>
            <w:tcBorders>
              <w:top w:val="nil"/>
              <w:bottom w:val="nil"/>
            </w:tcBorders>
          </w:tcPr>
          <w:p w14:paraId="757C51E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38</w:t>
            </w:r>
          </w:p>
        </w:tc>
        <w:tc>
          <w:tcPr>
            <w:tcW w:w="992" w:type="dxa"/>
            <w:vMerge/>
          </w:tcPr>
          <w:p w14:paraId="3D5E095E" w14:textId="77777777" w:rsidR="0019221B" w:rsidRPr="00B77C6D" w:rsidRDefault="0019221B" w:rsidP="00254341">
            <w:pPr>
              <w:pStyle w:val="ConsPlusNormal0"/>
              <w:rPr>
                <w:rFonts w:ascii="Times New Roman" w:hAnsi="Times New Roman" w:cs="Times New Roman"/>
              </w:rPr>
            </w:pPr>
          </w:p>
        </w:tc>
      </w:tr>
      <w:tr w:rsidR="0019221B" w:rsidRPr="00B77C6D" w14:paraId="41B9AF50" w14:textId="77777777" w:rsidTr="00ED15F5">
        <w:tc>
          <w:tcPr>
            <w:tcW w:w="624" w:type="dxa"/>
            <w:vMerge/>
          </w:tcPr>
          <w:p w14:paraId="459F2334" w14:textId="77777777" w:rsidR="0019221B" w:rsidRPr="00B77C6D" w:rsidRDefault="0019221B" w:rsidP="00254341">
            <w:pPr>
              <w:pStyle w:val="ConsPlusNormal0"/>
              <w:rPr>
                <w:rFonts w:ascii="Times New Roman" w:hAnsi="Times New Roman" w:cs="Times New Roman"/>
              </w:rPr>
            </w:pPr>
          </w:p>
        </w:tc>
        <w:tc>
          <w:tcPr>
            <w:tcW w:w="3833" w:type="dxa"/>
            <w:vMerge/>
          </w:tcPr>
          <w:p w14:paraId="05165B95" w14:textId="77777777" w:rsidR="0019221B" w:rsidRPr="00B77C6D" w:rsidRDefault="0019221B" w:rsidP="00254341">
            <w:pPr>
              <w:pStyle w:val="ConsPlusNormal0"/>
              <w:rPr>
                <w:rFonts w:ascii="Times New Roman" w:hAnsi="Times New Roman" w:cs="Times New Roman"/>
              </w:rPr>
            </w:pPr>
          </w:p>
        </w:tc>
        <w:tc>
          <w:tcPr>
            <w:tcW w:w="1134" w:type="dxa"/>
            <w:vMerge/>
          </w:tcPr>
          <w:p w14:paraId="45C426DD" w14:textId="77777777" w:rsidR="0019221B" w:rsidRPr="00B77C6D" w:rsidRDefault="0019221B" w:rsidP="00254341">
            <w:pPr>
              <w:pStyle w:val="ConsPlusNormal0"/>
              <w:rPr>
                <w:rFonts w:ascii="Times New Roman" w:hAnsi="Times New Roman" w:cs="Times New Roman"/>
              </w:rPr>
            </w:pPr>
          </w:p>
        </w:tc>
        <w:tc>
          <w:tcPr>
            <w:tcW w:w="1701" w:type="dxa"/>
            <w:tcBorders>
              <w:top w:val="nil"/>
            </w:tcBorders>
          </w:tcPr>
          <w:p w14:paraId="1113CDE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500 и более</w:t>
            </w:r>
          </w:p>
        </w:tc>
        <w:tc>
          <w:tcPr>
            <w:tcW w:w="850" w:type="dxa"/>
            <w:tcBorders>
              <w:top w:val="nil"/>
            </w:tcBorders>
          </w:tcPr>
          <w:p w14:paraId="3FCF7DD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w:t>
            </w:r>
          </w:p>
        </w:tc>
        <w:tc>
          <w:tcPr>
            <w:tcW w:w="992" w:type="dxa"/>
            <w:vMerge/>
          </w:tcPr>
          <w:p w14:paraId="161BC0A1" w14:textId="77777777" w:rsidR="0019221B" w:rsidRPr="00B77C6D" w:rsidRDefault="0019221B" w:rsidP="00254341">
            <w:pPr>
              <w:pStyle w:val="ConsPlusNormal0"/>
              <w:rPr>
                <w:rFonts w:ascii="Times New Roman" w:hAnsi="Times New Roman" w:cs="Times New Roman"/>
              </w:rPr>
            </w:pPr>
          </w:p>
        </w:tc>
      </w:tr>
      <w:tr w:rsidR="0019221B" w:rsidRPr="00B77C6D" w14:paraId="12AC169B" w14:textId="77777777" w:rsidTr="00ED15F5">
        <w:tc>
          <w:tcPr>
            <w:tcW w:w="624" w:type="dxa"/>
            <w:vMerge w:val="restart"/>
          </w:tcPr>
          <w:p w14:paraId="0B876D3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w:t>
            </w:r>
          </w:p>
        </w:tc>
        <w:tc>
          <w:tcPr>
            <w:tcW w:w="3833" w:type="dxa"/>
            <w:vMerge w:val="restart"/>
          </w:tcPr>
          <w:p w14:paraId="65750EE6"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Общеобразовательные учреждения</w:t>
            </w:r>
          </w:p>
        </w:tc>
        <w:tc>
          <w:tcPr>
            <w:tcW w:w="1134" w:type="dxa"/>
            <w:vMerge w:val="restart"/>
            <w:vAlign w:val="center"/>
          </w:tcPr>
          <w:p w14:paraId="56C9716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Учащиеся</w:t>
            </w:r>
          </w:p>
        </w:tc>
        <w:tc>
          <w:tcPr>
            <w:tcW w:w="1701" w:type="dxa"/>
            <w:tcBorders>
              <w:bottom w:val="nil"/>
            </w:tcBorders>
          </w:tcPr>
          <w:p w14:paraId="09118E0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30-170</w:t>
            </w:r>
          </w:p>
        </w:tc>
        <w:tc>
          <w:tcPr>
            <w:tcW w:w="850" w:type="dxa"/>
            <w:tcBorders>
              <w:bottom w:val="nil"/>
            </w:tcBorders>
          </w:tcPr>
          <w:p w14:paraId="0182B98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80</w:t>
            </w:r>
          </w:p>
        </w:tc>
        <w:tc>
          <w:tcPr>
            <w:tcW w:w="992" w:type="dxa"/>
            <w:vMerge w:val="restart"/>
            <w:vAlign w:val="center"/>
          </w:tcPr>
          <w:p w14:paraId="0F1423B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7F2FCF6D" w14:textId="77777777" w:rsidTr="00ED15F5">
        <w:tblPrEx>
          <w:tblBorders>
            <w:insideH w:val="nil"/>
          </w:tblBorders>
        </w:tblPrEx>
        <w:tc>
          <w:tcPr>
            <w:tcW w:w="624" w:type="dxa"/>
            <w:vMerge/>
          </w:tcPr>
          <w:p w14:paraId="6EEBEA78" w14:textId="77777777" w:rsidR="0019221B" w:rsidRPr="00B77C6D" w:rsidRDefault="0019221B" w:rsidP="00254341">
            <w:pPr>
              <w:pStyle w:val="ConsPlusNormal0"/>
              <w:rPr>
                <w:rFonts w:ascii="Times New Roman" w:hAnsi="Times New Roman" w:cs="Times New Roman"/>
              </w:rPr>
            </w:pPr>
          </w:p>
        </w:tc>
        <w:tc>
          <w:tcPr>
            <w:tcW w:w="3833" w:type="dxa"/>
            <w:vMerge/>
          </w:tcPr>
          <w:p w14:paraId="6B8F01F4" w14:textId="77777777" w:rsidR="0019221B" w:rsidRPr="00B77C6D" w:rsidRDefault="0019221B" w:rsidP="00254341">
            <w:pPr>
              <w:pStyle w:val="ConsPlusNormal0"/>
              <w:rPr>
                <w:rFonts w:ascii="Times New Roman" w:hAnsi="Times New Roman" w:cs="Times New Roman"/>
              </w:rPr>
            </w:pPr>
          </w:p>
        </w:tc>
        <w:tc>
          <w:tcPr>
            <w:tcW w:w="1134" w:type="dxa"/>
            <w:vMerge/>
          </w:tcPr>
          <w:p w14:paraId="684AD5B7"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19F5B2D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170-340</w:t>
            </w:r>
          </w:p>
        </w:tc>
        <w:tc>
          <w:tcPr>
            <w:tcW w:w="850" w:type="dxa"/>
            <w:tcBorders>
              <w:top w:val="nil"/>
              <w:bottom w:val="nil"/>
            </w:tcBorders>
          </w:tcPr>
          <w:p w14:paraId="01DB728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55</w:t>
            </w:r>
          </w:p>
        </w:tc>
        <w:tc>
          <w:tcPr>
            <w:tcW w:w="992" w:type="dxa"/>
            <w:vMerge/>
          </w:tcPr>
          <w:p w14:paraId="5AC6296B" w14:textId="77777777" w:rsidR="0019221B" w:rsidRPr="00B77C6D" w:rsidRDefault="0019221B" w:rsidP="00254341">
            <w:pPr>
              <w:pStyle w:val="ConsPlusNormal0"/>
              <w:rPr>
                <w:rFonts w:ascii="Times New Roman" w:hAnsi="Times New Roman" w:cs="Times New Roman"/>
              </w:rPr>
            </w:pPr>
          </w:p>
        </w:tc>
      </w:tr>
      <w:tr w:rsidR="0019221B" w:rsidRPr="00B77C6D" w14:paraId="55ADBBD5" w14:textId="77777777" w:rsidTr="00ED15F5">
        <w:tblPrEx>
          <w:tblBorders>
            <w:insideH w:val="nil"/>
          </w:tblBorders>
        </w:tblPrEx>
        <w:tc>
          <w:tcPr>
            <w:tcW w:w="624" w:type="dxa"/>
            <w:vMerge/>
          </w:tcPr>
          <w:p w14:paraId="68358C78" w14:textId="77777777" w:rsidR="0019221B" w:rsidRPr="00B77C6D" w:rsidRDefault="0019221B" w:rsidP="00254341">
            <w:pPr>
              <w:pStyle w:val="ConsPlusNormal0"/>
              <w:rPr>
                <w:rFonts w:ascii="Times New Roman" w:hAnsi="Times New Roman" w:cs="Times New Roman"/>
              </w:rPr>
            </w:pPr>
          </w:p>
        </w:tc>
        <w:tc>
          <w:tcPr>
            <w:tcW w:w="3833" w:type="dxa"/>
            <w:vMerge/>
          </w:tcPr>
          <w:p w14:paraId="695ACBCE" w14:textId="77777777" w:rsidR="0019221B" w:rsidRPr="00B77C6D" w:rsidRDefault="0019221B" w:rsidP="00254341">
            <w:pPr>
              <w:pStyle w:val="ConsPlusNormal0"/>
              <w:rPr>
                <w:rFonts w:ascii="Times New Roman" w:hAnsi="Times New Roman" w:cs="Times New Roman"/>
              </w:rPr>
            </w:pPr>
          </w:p>
        </w:tc>
        <w:tc>
          <w:tcPr>
            <w:tcW w:w="1134" w:type="dxa"/>
            <w:vMerge/>
          </w:tcPr>
          <w:p w14:paraId="5B499379"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30AB698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340-510</w:t>
            </w:r>
          </w:p>
        </w:tc>
        <w:tc>
          <w:tcPr>
            <w:tcW w:w="850" w:type="dxa"/>
            <w:tcBorders>
              <w:top w:val="nil"/>
              <w:bottom w:val="nil"/>
            </w:tcBorders>
          </w:tcPr>
          <w:p w14:paraId="3AFCB22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40</w:t>
            </w:r>
          </w:p>
        </w:tc>
        <w:tc>
          <w:tcPr>
            <w:tcW w:w="992" w:type="dxa"/>
            <w:vMerge/>
          </w:tcPr>
          <w:p w14:paraId="0B4AF535" w14:textId="77777777" w:rsidR="0019221B" w:rsidRPr="00B77C6D" w:rsidRDefault="0019221B" w:rsidP="00254341">
            <w:pPr>
              <w:pStyle w:val="ConsPlusNormal0"/>
              <w:rPr>
                <w:rFonts w:ascii="Times New Roman" w:hAnsi="Times New Roman" w:cs="Times New Roman"/>
              </w:rPr>
            </w:pPr>
          </w:p>
        </w:tc>
      </w:tr>
      <w:tr w:rsidR="0019221B" w:rsidRPr="00B77C6D" w14:paraId="46E3BF10" w14:textId="77777777" w:rsidTr="00ED15F5">
        <w:tblPrEx>
          <w:tblBorders>
            <w:insideH w:val="nil"/>
          </w:tblBorders>
        </w:tblPrEx>
        <w:tc>
          <w:tcPr>
            <w:tcW w:w="624" w:type="dxa"/>
            <w:vMerge/>
          </w:tcPr>
          <w:p w14:paraId="050BC275" w14:textId="77777777" w:rsidR="0019221B" w:rsidRPr="00B77C6D" w:rsidRDefault="0019221B" w:rsidP="00254341">
            <w:pPr>
              <w:pStyle w:val="ConsPlusNormal0"/>
              <w:rPr>
                <w:rFonts w:ascii="Times New Roman" w:hAnsi="Times New Roman" w:cs="Times New Roman"/>
              </w:rPr>
            </w:pPr>
          </w:p>
        </w:tc>
        <w:tc>
          <w:tcPr>
            <w:tcW w:w="3833" w:type="dxa"/>
            <w:vMerge/>
          </w:tcPr>
          <w:p w14:paraId="2F2FC172" w14:textId="77777777" w:rsidR="0019221B" w:rsidRPr="00B77C6D" w:rsidRDefault="0019221B" w:rsidP="00254341">
            <w:pPr>
              <w:pStyle w:val="ConsPlusNormal0"/>
              <w:rPr>
                <w:rFonts w:ascii="Times New Roman" w:hAnsi="Times New Roman" w:cs="Times New Roman"/>
              </w:rPr>
            </w:pPr>
          </w:p>
        </w:tc>
        <w:tc>
          <w:tcPr>
            <w:tcW w:w="1134" w:type="dxa"/>
            <w:vMerge/>
          </w:tcPr>
          <w:p w14:paraId="561CFC11"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30FF073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510-660</w:t>
            </w:r>
          </w:p>
        </w:tc>
        <w:tc>
          <w:tcPr>
            <w:tcW w:w="850" w:type="dxa"/>
            <w:tcBorders>
              <w:top w:val="nil"/>
              <w:bottom w:val="nil"/>
            </w:tcBorders>
          </w:tcPr>
          <w:p w14:paraId="42C4D08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35</w:t>
            </w:r>
          </w:p>
        </w:tc>
        <w:tc>
          <w:tcPr>
            <w:tcW w:w="992" w:type="dxa"/>
            <w:vMerge/>
          </w:tcPr>
          <w:p w14:paraId="13809513" w14:textId="77777777" w:rsidR="0019221B" w:rsidRPr="00B77C6D" w:rsidRDefault="0019221B" w:rsidP="00254341">
            <w:pPr>
              <w:pStyle w:val="ConsPlusNormal0"/>
              <w:rPr>
                <w:rFonts w:ascii="Times New Roman" w:hAnsi="Times New Roman" w:cs="Times New Roman"/>
              </w:rPr>
            </w:pPr>
          </w:p>
        </w:tc>
      </w:tr>
      <w:tr w:rsidR="0019221B" w:rsidRPr="00B77C6D" w14:paraId="5911BF37" w14:textId="77777777" w:rsidTr="00ED15F5">
        <w:tblPrEx>
          <w:tblBorders>
            <w:insideH w:val="nil"/>
          </w:tblBorders>
        </w:tblPrEx>
        <w:tc>
          <w:tcPr>
            <w:tcW w:w="624" w:type="dxa"/>
            <w:vMerge/>
          </w:tcPr>
          <w:p w14:paraId="2A259564" w14:textId="77777777" w:rsidR="0019221B" w:rsidRPr="00B77C6D" w:rsidRDefault="0019221B" w:rsidP="00254341">
            <w:pPr>
              <w:pStyle w:val="ConsPlusNormal0"/>
              <w:rPr>
                <w:rFonts w:ascii="Times New Roman" w:hAnsi="Times New Roman" w:cs="Times New Roman"/>
              </w:rPr>
            </w:pPr>
          </w:p>
        </w:tc>
        <w:tc>
          <w:tcPr>
            <w:tcW w:w="3833" w:type="dxa"/>
            <w:vMerge/>
          </w:tcPr>
          <w:p w14:paraId="7EE0E93A" w14:textId="77777777" w:rsidR="0019221B" w:rsidRPr="00B77C6D" w:rsidRDefault="0019221B" w:rsidP="00254341">
            <w:pPr>
              <w:pStyle w:val="ConsPlusNormal0"/>
              <w:rPr>
                <w:rFonts w:ascii="Times New Roman" w:hAnsi="Times New Roman" w:cs="Times New Roman"/>
              </w:rPr>
            </w:pPr>
          </w:p>
        </w:tc>
        <w:tc>
          <w:tcPr>
            <w:tcW w:w="1134" w:type="dxa"/>
            <w:vMerge/>
          </w:tcPr>
          <w:p w14:paraId="1560565A"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2BDD6CF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660-1000</w:t>
            </w:r>
          </w:p>
        </w:tc>
        <w:tc>
          <w:tcPr>
            <w:tcW w:w="850" w:type="dxa"/>
            <w:tcBorders>
              <w:top w:val="nil"/>
              <w:bottom w:val="nil"/>
            </w:tcBorders>
          </w:tcPr>
          <w:p w14:paraId="68AA61B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28</w:t>
            </w:r>
          </w:p>
        </w:tc>
        <w:tc>
          <w:tcPr>
            <w:tcW w:w="992" w:type="dxa"/>
            <w:vMerge/>
          </w:tcPr>
          <w:p w14:paraId="6B73EB2B" w14:textId="77777777" w:rsidR="0019221B" w:rsidRPr="00B77C6D" w:rsidRDefault="0019221B" w:rsidP="00254341">
            <w:pPr>
              <w:pStyle w:val="ConsPlusNormal0"/>
              <w:rPr>
                <w:rFonts w:ascii="Times New Roman" w:hAnsi="Times New Roman" w:cs="Times New Roman"/>
              </w:rPr>
            </w:pPr>
          </w:p>
        </w:tc>
      </w:tr>
      <w:tr w:rsidR="0019221B" w:rsidRPr="00B77C6D" w14:paraId="74F3AEEF" w14:textId="77777777" w:rsidTr="00ED15F5">
        <w:tblPrEx>
          <w:tblBorders>
            <w:insideH w:val="nil"/>
          </w:tblBorders>
        </w:tblPrEx>
        <w:tc>
          <w:tcPr>
            <w:tcW w:w="624" w:type="dxa"/>
            <w:vMerge/>
          </w:tcPr>
          <w:p w14:paraId="18E17EB8" w14:textId="77777777" w:rsidR="0019221B" w:rsidRPr="00B77C6D" w:rsidRDefault="0019221B" w:rsidP="00254341">
            <w:pPr>
              <w:pStyle w:val="ConsPlusNormal0"/>
              <w:rPr>
                <w:rFonts w:ascii="Times New Roman" w:hAnsi="Times New Roman" w:cs="Times New Roman"/>
              </w:rPr>
            </w:pPr>
          </w:p>
        </w:tc>
        <w:tc>
          <w:tcPr>
            <w:tcW w:w="3833" w:type="dxa"/>
            <w:vMerge/>
          </w:tcPr>
          <w:p w14:paraId="1DC7153D" w14:textId="77777777" w:rsidR="0019221B" w:rsidRPr="00B77C6D" w:rsidRDefault="0019221B" w:rsidP="00254341">
            <w:pPr>
              <w:pStyle w:val="ConsPlusNormal0"/>
              <w:rPr>
                <w:rFonts w:ascii="Times New Roman" w:hAnsi="Times New Roman" w:cs="Times New Roman"/>
              </w:rPr>
            </w:pPr>
          </w:p>
        </w:tc>
        <w:tc>
          <w:tcPr>
            <w:tcW w:w="1134" w:type="dxa"/>
            <w:vMerge/>
          </w:tcPr>
          <w:p w14:paraId="79868811"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391EFC3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1000-1500</w:t>
            </w:r>
          </w:p>
        </w:tc>
        <w:tc>
          <w:tcPr>
            <w:tcW w:w="850" w:type="dxa"/>
            <w:tcBorders>
              <w:top w:val="nil"/>
              <w:bottom w:val="nil"/>
            </w:tcBorders>
          </w:tcPr>
          <w:p w14:paraId="74BFD15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24</w:t>
            </w:r>
          </w:p>
        </w:tc>
        <w:tc>
          <w:tcPr>
            <w:tcW w:w="992" w:type="dxa"/>
            <w:vMerge/>
          </w:tcPr>
          <w:p w14:paraId="7DCE788D" w14:textId="77777777" w:rsidR="0019221B" w:rsidRPr="00B77C6D" w:rsidRDefault="0019221B" w:rsidP="00254341">
            <w:pPr>
              <w:pStyle w:val="ConsPlusNormal0"/>
              <w:rPr>
                <w:rFonts w:ascii="Times New Roman" w:hAnsi="Times New Roman" w:cs="Times New Roman"/>
              </w:rPr>
            </w:pPr>
          </w:p>
        </w:tc>
      </w:tr>
      <w:tr w:rsidR="0019221B" w:rsidRPr="00B77C6D" w14:paraId="0A8F782D" w14:textId="77777777" w:rsidTr="00ED15F5">
        <w:tc>
          <w:tcPr>
            <w:tcW w:w="624" w:type="dxa"/>
            <w:vMerge/>
          </w:tcPr>
          <w:p w14:paraId="438AEE73" w14:textId="77777777" w:rsidR="0019221B" w:rsidRPr="00B77C6D" w:rsidRDefault="0019221B" w:rsidP="00254341">
            <w:pPr>
              <w:pStyle w:val="ConsPlusNormal0"/>
              <w:rPr>
                <w:rFonts w:ascii="Times New Roman" w:hAnsi="Times New Roman" w:cs="Times New Roman"/>
              </w:rPr>
            </w:pPr>
          </w:p>
        </w:tc>
        <w:tc>
          <w:tcPr>
            <w:tcW w:w="3833" w:type="dxa"/>
            <w:vMerge/>
          </w:tcPr>
          <w:p w14:paraId="43EA93B5" w14:textId="77777777" w:rsidR="0019221B" w:rsidRPr="00B77C6D" w:rsidRDefault="0019221B" w:rsidP="00254341">
            <w:pPr>
              <w:pStyle w:val="ConsPlusNormal0"/>
              <w:rPr>
                <w:rFonts w:ascii="Times New Roman" w:hAnsi="Times New Roman" w:cs="Times New Roman"/>
              </w:rPr>
            </w:pPr>
          </w:p>
        </w:tc>
        <w:tc>
          <w:tcPr>
            <w:tcW w:w="1134" w:type="dxa"/>
            <w:vMerge/>
          </w:tcPr>
          <w:p w14:paraId="1931701B" w14:textId="77777777" w:rsidR="0019221B" w:rsidRPr="00B77C6D" w:rsidRDefault="0019221B" w:rsidP="00254341">
            <w:pPr>
              <w:pStyle w:val="ConsPlusNormal0"/>
              <w:rPr>
                <w:rFonts w:ascii="Times New Roman" w:hAnsi="Times New Roman" w:cs="Times New Roman"/>
              </w:rPr>
            </w:pPr>
          </w:p>
        </w:tc>
        <w:tc>
          <w:tcPr>
            <w:tcW w:w="1701" w:type="dxa"/>
            <w:tcBorders>
              <w:top w:val="nil"/>
            </w:tcBorders>
          </w:tcPr>
          <w:p w14:paraId="18A67E1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свыше 1500</w:t>
            </w:r>
          </w:p>
        </w:tc>
        <w:tc>
          <w:tcPr>
            <w:tcW w:w="850" w:type="dxa"/>
            <w:tcBorders>
              <w:top w:val="nil"/>
            </w:tcBorders>
          </w:tcPr>
          <w:p w14:paraId="46413B9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22</w:t>
            </w:r>
          </w:p>
        </w:tc>
        <w:tc>
          <w:tcPr>
            <w:tcW w:w="992" w:type="dxa"/>
            <w:vMerge/>
          </w:tcPr>
          <w:p w14:paraId="4F97B88A" w14:textId="77777777" w:rsidR="0019221B" w:rsidRPr="00B77C6D" w:rsidRDefault="0019221B" w:rsidP="00254341">
            <w:pPr>
              <w:pStyle w:val="ConsPlusNormal0"/>
              <w:rPr>
                <w:rFonts w:ascii="Times New Roman" w:hAnsi="Times New Roman" w:cs="Times New Roman"/>
              </w:rPr>
            </w:pPr>
          </w:p>
        </w:tc>
      </w:tr>
      <w:tr w:rsidR="0019221B" w:rsidRPr="00B77C6D" w14:paraId="6524E5C6" w14:textId="77777777" w:rsidTr="00ED15F5">
        <w:tc>
          <w:tcPr>
            <w:tcW w:w="624" w:type="dxa"/>
            <w:vMerge w:val="restart"/>
          </w:tcPr>
          <w:p w14:paraId="3D021B5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w:t>
            </w:r>
          </w:p>
        </w:tc>
        <w:tc>
          <w:tcPr>
            <w:tcW w:w="3833" w:type="dxa"/>
            <w:vMerge w:val="restart"/>
          </w:tcPr>
          <w:p w14:paraId="14E05711"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Школы-интернаты</w:t>
            </w:r>
          </w:p>
        </w:tc>
        <w:tc>
          <w:tcPr>
            <w:tcW w:w="1134" w:type="dxa"/>
            <w:vMerge w:val="restart"/>
            <w:vAlign w:val="center"/>
          </w:tcPr>
          <w:p w14:paraId="7D78D4F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Учащиеся</w:t>
            </w:r>
          </w:p>
        </w:tc>
        <w:tc>
          <w:tcPr>
            <w:tcW w:w="1701" w:type="dxa"/>
            <w:tcBorders>
              <w:bottom w:val="nil"/>
            </w:tcBorders>
            <w:vAlign w:val="center"/>
          </w:tcPr>
          <w:p w14:paraId="1F8E942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300</w:t>
            </w:r>
          </w:p>
        </w:tc>
        <w:tc>
          <w:tcPr>
            <w:tcW w:w="850" w:type="dxa"/>
            <w:tcBorders>
              <w:bottom w:val="nil"/>
            </w:tcBorders>
            <w:vAlign w:val="center"/>
          </w:tcPr>
          <w:p w14:paraId="3BD7157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70</w:t>
            </w:r>
          </w:p>
        </w:tc>
        <w:tc>
          <w:tcPr>
            <w:tcW w:w="992" w:type="dxa"/>
            <w:vMerge w:val="restart"/>
            <w:vAlign w:val="center"/>
          </w:tcPr>
          <w:p w14:paraId="455EE93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5490D753" w14:textId="77777777" w:rsidTr="00ED15F5">
        <w:tblPrEx>
          <w:tblBorders>
            <w:insideH w:val="nil"/>
          </w:tblBorders>
        </w:tblPrEx>
        <w:tc>
          <w:tcPr>
            <w:tcW w:w="624" w:type="dxa"/>
            <w:vMerge/>
          </w:tcPr>
          <w:p w14:paraId="538FC920" w14:textId="77777777" w:rsidR="0019221B" w:rsidRPr="00B77C6D" w:rsidRDefault="0019221B" w:rsidP="00254341">
            <w:pPr>
              <w:pStyle w:val="ConsPlusNormal0"/>
              <w:rPr>
                <w:rFonts w:ascii="Times New Roman" w:hAnsi="Times New Roman" w:cs="Times New Roman"/>
              </w:rPr>
            </w:pPr>
          </w:p>
        </w:tc>
        <w:tc>
          <w:tcPr>
            <w:tcW w:w="3833" w:type="dxa"/>
            <w:vMerge/>
          </w:tcPr>
          <w:p w14:paraId="4E23B58E" w14:textId="77777777" w:rsidR="0019221B" w:rsidRPr="00B77C6D" w:rsidRDefault="0019221B" w:rsidP="00254341">
            <w:pPr>
              <w:pStyle w:val="ConsPlusNormal0"/>
              <w:rPr>
                <w:rFonts w:ascii="Times New Roman" w:hAnsi="Times New Roman" w:cs="Times New Roman"/>
              </w:rPr>
            </w:pPr>
          </w:p>
        </w:tc>
        <w:tc>
          <w:tcPr>
            <w:tcW w:w="1134" w:type="dxa"/>
            <w:vMerge/>
          </w:tcPr>
          <w:p w14:paraId="4AF8D5C3"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472D772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300-500</w:t>
            </w:r>
          </w:p>
        </w:tc>
        <w:tc>
          <w:tcPr>
            <w:tcW w:w="850" w:type="dxa"/>
            <w:tcBorders>
              <w:top w:val="nil"/>
              <w:bottom w:val="nil"/>
            </w:tcBorders>
          </w:tcPr>
          <w:p w14:paraId="363FE5E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65</w:t>
            </w:r>
          </w:p>
        </w:tc>
        <w:tc>
          <w:tcPr>
            <w:tcW w:w="992" w:type="dxa"/>
            <w:vMerge/>
          </w:tcPr>
          <w:p w14:paraId="4C64DD76" w14:textId="77777777" w:rsidR="0019221B" w:rsidRPr="00B77C6D" w:rsidRDefault="0019221B" w:rsidP="00254341">
            <w:pPr>
              <w:pStyle w:val="ConsPlusNormal0"/>
              <w:rPr>
                <w:rFonts w:ascii="Times New Roman" w:hAnsi="Times New Roman" w:cs="Times New Roman"/>
              </w:rPr>
            </w:pPr>
          </w:p>
        </w:tc>
      </w:tr>
      <w:tr w:rsidR="0019221B" w:rsidRPr="00B77C6D" w14:paraId="41329F94" w14:textId="77777777" w:rsidTr="00ED15F5">
        <w:tc>
          <w:tcPr>
            <w:tcW w:w="624" w:type="dxa"/>
            <w:vMerge/>
          </w:tcPr>
          <w:p w14:paraId="53A174BA" w14:textId="77777777" w:rsidR="0019221B" w:rsidRPr="00B77C6D" w:rsidRDefault="0019221B" w:rsidP="00254341">
            <w:pPr>
              <w:pStyle w:val="ConsPlusNormal0"/>
              <w:rPr>
                <w:rFonts w:ascii="Times New Roman" w:hAnsi="Times New Roman" w:cs="Times New Roman"/>
              </w:rPr>
            </w:pPr>
          </w:p>
        </w:tc>
        <w:tc>
          <w:tcPr>
            <w:tcW w:w="3833" w:type="dxa"/>
            <w:vMerge/>
          </w:tcPr>
          <w:p w14:paraId="7407DAC9" w14:textId="77777777" w:rsidR="0019221B" w:rsidRPr="00B77C6D" w:rsidRDefault="0019221B" w:rsidP="00254341">
            <w:pPr>
              <w:pStyle w:val="ConsPlusNormal0"/>
              <w:rPr>
                <w:rFonts w:ascii="Times New Roman" w:hAnsi="Times New Roman" w:cs="Times New Roman"/>
              </w:rPr>
            </w:pPr>
          </w:p>
        </w:tc>
        <w:tc>
          <w:tcPr>
            <w:tcW w:w="1134" w:type="dxa"/>
            <w:vMerge/>
          </w:tcPr>
          <w:p w14:paraId="6C613B57" w14:textId="77777777" w:rsidR="0019221B" w:rsidRPr="00B77C6D" w:rsidRDefault="0019221B" w:rsidP="00254341">
            <w:pPr>
              <w:pStyle w:val="ConsPlusNormal0"/>
              <w:rPr>
                <w:rFonts w:ascii="Times New Roman" w:hAnsi="Times New Roman" w:cs="Times New Roman"/>
              </w:rPr>
            </w:pPr>
          </w:p>
        </w:tc>
        <w:tc>
          <w:tcPr>
            <w:tcW w:w="1701" w:type="dxa"/>
            <w:tcBorders>
              <w:top w:val="nil"/>
            </w:tcBorders>
          </w:tcPr>
          <w:p w14:paraId="692E6F3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500 и более</w:t>
            </w:r>
          </w:p>
        </w:tc>
        <w:tc>
          <w:tcPr>
            <w:tcW w:w="850" w:type="dxa"/>
            <w:tcBorders>
              <w:top w:val="nil"/>
            </w:tcBorders>
          </w:tcPr>
          <w:p w14:paraId="356D7F8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45</w:t>
            </w:r>
          </w:p>
        </w:tc>
        <w:tc>
          <w:tcPr>
            <w:tcW w:w="992" w:type="dxa"/>
            <w:vMerge/>
          </w:tcPr>
          <w:p w14:paraId="44C12844" w14:textId="77777777" w:rsidR="0019221B" w:rsidRPr="00B77C6D" w:rsidRDefault="0019221B" w:rsidP="00254341">
            <w:pPr>
              <w:pStyle w:val="ConsPlusNormal0"/>
              <w:rPr>
                <w:rFonts w:ascii="Times New Roman" w:hAnsi="Times New Roman" w:cs="Times New Roman"/>
              </w:rPr>
            </w:pPr>
          </w:p>
        </w:tc>
      </w:tr>
      <w:tr w:rsidR="0019221B" w:rsidRPr="00B77C6D" w14:paraId="5B76A080" w14:textId="77777777" w:rsidTr="00ED15F5">
        <w:tc>
          <w:tcPr>
            <w:tcW w:w="624" w:type="dxa"/>
          </w:tcPr>
          <w:p w14:paraId="4E20D9A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w:t>
            </w:r>
          </w:p>
        </w:tc>
        <w:tc>
          <w:tcPr>
            <w:tcW w:w="3833" w:type="dxa"/>
          </w:tcPr>
          <w:p w14:paraId="5D4B33FC"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Поликлиники, амбулатории, центры общей врачебные практики</w:t>
            </w:r>
          </w:p>
        </w:tc>
        <w:tc>
          <w:tcPr>
            <w:tcW w:w="1134" w:type="dxa"/>
            <w:vAlign w:val="center"/>
          </w:tcPr>
          <w:p w14:paraId="2916339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100 посещений в смену</w:t>
            </w:r>
          </w:p>
        </w:tc>
        <w:tc>
          <w:tcPr>
            <w:tcW w:w="1701" w:type="dxa"/>
            <w:vAlign w:val="center"/>
          </w:tcPr>
          <w:p w14:paraId="53C6416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77C72D6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2F25E2B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 и не менее 0,3 га на объект</w:t>
            </w:r>
          </w:p>
        </w:tc>
      </w:tr>
      <w:tr w:rsidR="0019221B" w:rsidRPr="00B77C6D" w14:paraId="69A04EA2" w14:textId="77777777" w:rsidTr="00ED15F5">
        <w:tc>
          <w:tcPr>
            <w:tcW w:w="624" w:type="dxa"/>
          </w:tcPr>
          <w:p w14:paraId="70F8468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w:t>
            </w:r>
          </w:p>
        </w:tc>
        <w:tc>
          <w:tcPr>
            <w:tcW w:w="3833" w:type="dxa"/>
          </w:tcPr>
          <w:p w14:paraId="7FB6CF28"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Стационары всех типов</w:t>
            </w:r>
          </w:p>
        </w:tc>
        <w:tc>
          <w:tcPr>
            <w:tcW w:w="1134" w:type="dxa"/>
            <w:vAlign w:val="center"/>
          </w:tcPr>
          <w:p w14:paraId="2336263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Койка</w:t>
            </w:r>
          </w:p>
        </w:tc>
        <w:tc>
          <w:tcPr>
            <w:tcW w:w="1701" w:type="dxa"/>
            <w:vAlign w:val="center"/>
          </w:tcPr>
          <w:p w14:paraId="6F641EF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50</w:t>
            </w:r>
          </w:p>
        </w:tc>
        <w:tc>
          <w:tcPr>
            <w:tcW w:w="850" w:type="dxa"/>
            <w:vAlign w:val="center"/>
          </w:tcPr>
          <w:p w14:paraId="6F04923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300</w:t>
            </w:r>
          </w:p>
        </w:tc>
        <w:tc>
          <w:tcPr>
            <w:tcW w:w="992" w:type="dxa"/>
            <w:vAlign w:val="center"/>
          </w:tcPr>
          <w:p w14:paraId="1D693EF0" w14:textId="77777777" w:rsidR="0019221B" w:rsidRPr="00B77C6D" w:rsidRDefault="0019221B" w:rsidP="00254341">
            <w:pPr>
              <w:pStyle w:val="ConsPlusNormal0"/>
              <w:rPr>
                <w:rFonts w:ascii="Times New Roman" w:hAnsi="Times New Roman" w:cs="Times New Roman"/>
              </w:rPr>
            </w:pPr>
          </w:p>
        </w:tc>
      </w:tr>
      <w:tr w:rsidR="0019221B" w:rsidRPr="00B77C6D" w14:paraId="4A96D298" w14:textId="77777777" w:rsidTr="00ED15F5">
        <w:tc>
          <w:tcPr>
            <w:tcW w:w="624" w:type="dxa"/>
            <w:vMerge w:val="restart"/>
          </w:tcPr>
          <w:p w14:paraId="45F587B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6.</w:t>
            </w:r>
          </w:p>
        </w:tc>
        <w:tc>
          <w:tcPr>
            <w:tcW w:w="3833" w:type="dxa"/>
            <w:vMerge w:val="restart"/>
          </w:tcPr>
          <w:p w14:paraId="7763B89D"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Аптеки базовые, аптеки, встроенные или пристроенные к зданиям</w:t>
            </w:r>
          </w:p>
        </w:tc>
        <w:tc>
          <w:tcPr>
            <w:tcW w:w="1134" w:type="dxa"/>
            <w:vMerge w:val="restart"/>
            <w:vAlign w:val="center"/>
          </w:tcPr>
          <w:p w14:paraId="47AE500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Merge w:val="restart"/>
            <w:vAlign w:val="center"/>
          </w:tcPr>
          <w:p w14:paraId="0540F31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Merge w:val="restart"/>
            <w:vAlign w:val="center"/>
          </w:tcPr>
          <w:p w14:paraId="27BA64F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tcBorders>
              <w:bottom w:val="nil"/>
            </w:tcBorders>
            <w:vAlign w:val="center"/>
          </w:tcPr>
          <w:p w14:paraId="34C026A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0,2</w:t>
            </w:r>
          </w:p>
        </w:tc>
      </w:tr>
      <w:tr w:rsidR="0019221B" w:rsidRPr="00B77C6D" w14:paraId="498412C3" w14:textId="77777777" w:rsidTr="00ED15F5">
        <w:tc>
          <w:tcPr>
            <w:tcW w:w="624" w:type="dxa"/>
            <w:vMerge/>
          </w:tcPr>
          <w:p w14:paraId="1719DE79" w14:textId="77777777" w:rsidR="0019221B" w:rsidRPr="00B77C6D" w:rsidRDefault="0019221B" w:rsidP="00254341">
            <w:pPr>
              <w:pStyle w:val="ConsPlusNormal0"/>
              <w:rPr>
                <w:rFonts w:ascii="Times New Roman" w:hAnsi="Times New Roman" w:cs="Times New Roman"/>
              </w:rPr>
            </w:pPr>
          </w:p>
        </w:tc>
        <w:tc>
          <w:tcPr>
            <w:tcW w:w="3833" w:type="dxa"/>
            <w:vMerge/>
          </w:tcPr>
          <w:p w14:paraId="567885D9" w14:textId="77777777" w:rsidR="0019221B" w:rsidRPr="00B77C6D" w:rsidRDefault="0019221B" w:rsidP="00254341">
            <w:pPr>
              <w:pStyle w:val="ConsPlusNormal0"/>
              <w:rPr>
                <w:rFonts w:ascii="Times New Roman" w:hAnsi="Times New Roman" w:cs="Times New Roman"/>
              </w:rPr>
            </w:pPr>
          </w:p>
        </w:tc>
        <w:tc>
          <w:tcPr>
            <w:tcW w:w="1134" w:type="dxa"/>
            <w:vMerge/>
          </w:tcPr>
          <w:p w14:paraId="68B3B105" w14:textId="77777777" w:rsidR="0019221B" w:rsidRPr="00B77C6D" w:rsidRDefault="0019221B" w:rsidP="00254341">
            <w:pPr>
              <w:pStyle w:val="ConsPlusNormal0"/>
              <w:rPr>
                <w:rFonts w:ascii="Times New Roman" w:hAnsi="Times New Roman" w:cs="Times New Roman"/>
              </w:rPr>
            </w:pPr>
          </w:p>
        </w:tc>
        <w:tc>
          <w:tcPr>
            <w:tcW w:w="1701" w:type="dxa"/>
            <w:vMerge/>
          </w:tcPr>
          <w:p w14:paraId="509AE8D4" w14:textId="77777777" w:rsidR="0019221B" w:rsidRPr="00B77C6D" w:rsidRDefault="0019221B" w:rsidP="00254341">
            <w:pPr>
              <w:pStyle w:val="ConsPlusNormal0"/>
              <w:rPr>
                <w:rFonts w:ascii="Times New Roman" w:hAnsi="Times New Roman" w:cs="Times New Roman"/>
              </w:rPr>
            </w:pPr>
          </w:p>
        </w:tc>
        <w:tc>
          <w:tcPr>
            <w:tcW w:w="850" w:type="dxa"/>
            <w:vMerge/>
          </w:tcPr>
          <w:p w14:paraId="61E2E8F3" w14:textId="77777777" w:rsidR="0019221B" w:rsidRPr="00B77C6D" w:rsidRDefault="0019221B" w:rsidP="00254341">
            <w:pPr>
              <w:pStyle w:val="ConsPlusNormal0"/>
              <w:rPr>
                <w:rFonts w:ascii="Times New Roman" w:hAnsi="Times New Roman" w:cs="Times New Roman"/>
              </w:rPr>
            </w:pPr>
          </w:p>
        </w:tc>
        <w:tc>
          <w:tcPr>
            <w:tcW w:w="992" w:type="dxa"/>
            <w:tcBorders>
              <w:top w:val="nil"/>
            </w:tcBorders>
          </w:tcPr>
          <w:p w14:paraId="590FAD9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0,05</w:t>
            </w:r>
          </w:p>
        </w:tc>
      </w:tr>
      <w:tr w:rsidR="0019221B" w:rsidRPr="00B77C6D" w14:paraId="784F55CA" w14:textId="77777777" w:rsidTr="00ED15F5">
        <w:tblPrEx>
          <w:tblBorders>
            <w:insideH w:val="nil"/>
          </w:tblBorders>
        </w:tblPrEx>
        <w:tc>
          <w:tcPr>
            <w:tcW w:w="624" w:type="dxa"/>
            <w:tcBorders>
              <w:bottom w:val="nil"/>
            </w:tcBorders>
          </w:tcPr>
          <w:p w14:paraId="6AD09B8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7.</w:t>
            </w:r>
          </w:p>
        </w:tc>
        <w:tc>
          <w:tcPr>
            <w:tcW w:w="3833" w:type="dxa"/>
            <w:tcBorders>
              <w:bottom w:val="nil"/>
            </w:tcBorders>
          </w:tcPr>
          <w:p w14:paraId="5FEC72D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Станции скорой медицинской помощи</w:t>
            </w:r>
          </w:p>
        </w:tc>
        <w:tc>
          <w:tcPr>
            <w:tcW w:w="1134" w:type="dxa"/>
            <w:tcBorders>
              <w:bottom w:val="nil"/>
            </w:tcBorders>
            <w:vAlign w:val="center"/>
          </w:tcPr>
          <w:p w14:paraId="0CFDD33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Специальный автомобиль</w:t>
            </w:r>
          </w:p>
        </w:tc>
        <w:tc>
          <w:tcPr>
            <w:tcW w:w="1701" w:type="dxa"/>
            <w:tcBorders>
              <w:bottom w:val="nil"/>
            </w:tcBorders>
            <w:vAlign w:val="center"/>
          </w:tcPr>
          <w:p w14:paraId="009C67D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tcBorders>
              <w:bottom w:val="nil"/>
            </w:tcBorders>
            <w:vAlign w:val="center"/>
          </w:tcPr>
          <w:p w14:paraId="0B48061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tcBorders>
              <w:bottom w:val="nil"/>
            </w:tcBorders>
            <w:vAlign w:val="center"/>
          </w:tcPr>
          <w:p w14:paraId="651F2EB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0,1-0,2 на 1000 чел. в зависимости от типа населенного пункта</w:t>
            </w:r>
          </w:p>
        </w:tc>
      </w:tr>
      <w:tr w:rsidR="0019221B" w:rsidRPr="00B77C6D" w14:paraId="56CB5558" w14:textId="77777777" w:rsidTr="00ED15F5">
        <w:tblPrEx>
          <w:tblBorders>
            <w:insideH w:val="nil"/>
          </w:tblBorders>
        </w:tblPrEx>
        <w:tc>
          <w:tcPr>
            <w:tcW w:w="9134" w:type="dxa"/>
            <w:gridSpan w:val="6"/>
            <w:tcBorders>
              <w:top w:val="nil"/>
            </w:tcBorders>
          </w:tcPr>
          <w:p w14:paraId="169B16EE" w14:textId="51EDAB22" w:rsidR="0019221B" w:rsidRPr="00B77C6D" w:rsidRDefault="0019221B" w:rsidP="00254341">
            <w:pPr>
              <w:pStyle w:val="ConsPlusNormal0"/>
              <w:jc w:val="both"/>
              <w:rPr>
                <w:rFonts w:ascii="Times New Roman" w:hAnsi="Times New Roman" w:cs="Times New Roman"/>
              </w:rPr>
            </w:pPr>
          </w:p>
        </w:tc>
      </w:tr>
      <w:tr w:rsidR="0019221B" w:rsidRPr="00B77C6D" w14:paraId="54A0169A" w14:textId="77777777" w:rsidTr="00ED15F5">
        <w:tc>
          <w:tcPr>
            <w:tcW w:w="624" w:type="dxa"/>
          </w:tcPr>
          <w:p w14:paraId="5195E33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8.</w:t>
            </w:r>
          </w:p>
        </w:tc>
        <w:tc>
          <w:tcPr>
            <w:tcW w:w="3833" w:type="dxa"/>
          </w:tcPr>
          <w:p w14:paraId="7E3B85EE"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Дома-интернаты (пансионаты) общего типа для граждан пожилого возраста (престарелых) и инвалидов</w:t>
            </w:r>
          </w:p>
        </w:tc>
        <w:tc>
          <w:tcPr>
            <w:tcW w:w="1134" w:type="dxa"/>
            <w:vAlign w:val="center"/>
          </w:tcPr>
          <w:p w14:paraId="4C8DF57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Место</w:t>
            </w:r>
          </w:p>
        </w:tc>
        <w:tc>
          <w:tcPr>
            <w:tcW w:w="1701" w:type="dxa"/>
            <w:vAlign w:val="center"/>
          </w:tcPr>
          <w:p w14:paraId="7D0DE52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191D526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100</w:t>
            </w:r>
          </w:p>
        </w:tc>
        <w:tc>
          <w:tcPr>
            <w:tcW w:w="992" w:type="dxa"/>
            <w:vAlign w:val="center"/>
          </w:tcPr>
          <w:p w14:paraId="14EFF53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070ADF30" w14:textId="77777777" w:rsidTr="00ED15F5">
        <w:tc>
          <w:tcPr>
            <w:tcW w:w="624" w:type="dxa"/>
          </w:tcPr>
          <w:p w14:paraId="1C8FEBF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9.</w:t>
            </w:r>
          </w:p>
        </w:tc>
        <w:tc>
          <w:tcPr>
            <w:tcW w:w="3833" w:type="dxa"/>
          </w:tcPr>
          <w:p w14:paraId="585B0F6E"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Дома сестринского ухода</w:t>
            </w:r>
          </w:p>
        </w:tc>
        <w:tc>
          <w:tcPr>
            <w:tcW w:w="1134" w:type="dxa"/>
            <w:vAlign w:val="center"/>
          </w:tcPr>
          <w:p w14:paraId="386BE67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Койка</w:t>
            </w:r>
          </w:p>
        </w:tc>
        <w:tc>
          <w:tcPr>
            <w:tcW w:w="1701" w:type="dxa"/>
            <w:vAlign w:val="center"/>
          </w:tcPr>
          <w:p w14:paraId="1E757EE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1C935B8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60</w:t>
            </w:r>
          </w:p>
        </w:tc>
        <w:tc>
          <w:tcPr>
            <w:tcW w:w="992" w:type="dxa"/>
            <w:vAlign w:val="center"/>
          </w:tcPr>
          <w:p w14:paraId="5C2B5FE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0,6-1,2</w:t>
            </w:r>
          </w:p>
        </w:tc>
      </w:tr>
      <w:tr w:rsidR="0019221B" w:rsidRPr="00B77C6D" w14:paraId="5DB0099E" w14:textId="77777777" w:rsidTr="00ED15F5">
        <w:tc>
          <w:tcPr>
            <w:tcW w:w="624" w:type="dxa"/>
          </w:tcPr>
          <w:p w14:paraId="4720E5B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w:t>
            </w:r>
          </w:p>
        </w:tc>
        <w:tc>
          <w:tcPr>
            <w:tcW w:w="3833" w:type="dxa"/>
          </w:tcPr>
          <w:p w14:paraId="541A716E"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Социально-реабилитационные центры</w:t>
            </w:r>
          </w:p>
        </w:tc>
        <w:tc>
          <w:tcPr>
            <w:tcW w:w="1134" w:type="dxa"/>
            <w:vAlign w:val="center"/>
          </w:tcPr>
          <w:p w14:paraId="157E66C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Место</w:t>
            </w:r>
          </w:p>
        </w:tc>
        <w:tc>
          <w:tcPr>
            <w:tcW w:w="1701" w:type="dxa"/>
            <w:vAlign w:val="center"/>
          </w:tcPr>
          <w:p w14:paraId="2D397D4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1188650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40,0</w:t>
            </w:r>
          </w:p>
        </w:tc>
        <w:tc>
          <w:tcPr>
            <w:tcW w:w="992" w:type="dxa"/>
            <w:vAlign w:val="center"/>
          </w:tcPr>
          <w:p w14:paraId="3898EC5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305097CC" w14:textId="77777777" w:rsidTr="00ED15F5">
        <w:tc>
          <w:tcPr>
            <w:tcW w:w="624" w:type="dxa"/>
            <w:vMerge w:val="restart"/>
          </w:tcPr>
          <w:p w14:paraId="456DD2D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11.</w:t>
            </w:r>
          </w:p>
        </w:tc>
        <w:tc>
          <w:tcPr>
            <w:tcW w:w="3833" w:type="dxa"/>
            <w:vMerge w:val="restart"/>
          </w:tcPr>
          <w:p w14:paraId="213E0674"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Торговые центры, предприятия торговли</w:t>
            </w:r>
          </w:p>
        </w:tc>
        <w:tc>
          <w:tcPr>
            <w:tcW w:w="1134" w:type="dxa"/>
            <w:vMerge w:val="restart"/>
            <w:vAlign w:val="center"/>
          </w:tcPr>
          <w:p w14:paraId="638A582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100 м</w:t>
            </w:r>
            <w:r w:rsidRPr="00B77C6D">
              <w:rPr>
                <w:rFonts w:ascii="Times New Roman" w:hAnsi="Times New Roman" w:cs="Times New Roman"/>
                <w:vertAlign w:val="superscript"/>
              </w:rPr>
              <w:t>2</w:t>
            </w:r>
            <w:r w:rsidRPr="00B77C6D">
              <w:rPr>
                <w:rFonts w:ascii="Times New Roman" w:hAnsi="Times New Roman" w:cs="Times New Roman"/>
              </w:rPr>
              <w:t xml:space="preserve"> торговой площади</w:t>
            </w:r>
          </w:p>
        </w:tc>
        <w:tc>
          <w:tcPr>
            <w:tcW w:w="1701" w:type="dxa"/>
            <w:tcBorders>
              <w:bottom w:val="nil"/>
            </w:tcBorders>
            <w:vAlign w:val="center"/>
          </w:tcPr>
          <w:p w14:paraId="4D6472A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250</w:t>
            </w:r>
          </w:p>
        </w:tc>
        <w:tc>
          <w:tcPr>
            <w:tcW w:w="850" w:type="dxa"/>
            <w:vMerge w:val="restart"/>
          </w:tcPr>
          <w:p w14:paraId="218E9FF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tcBorders>
              <w:bottom w:val="nil"/>
            </w:tcBorders>
            <w:vAlign w:val="center"/>
          </w:tcPr>
          <w:p w14:paraId="779BD53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0,08</w:t>
            </w:r>
          </w:p>
        </w:tc>
      </w:tr>
      <w:tr w:rsidR="0019221B" w:rsidRPr="00B77C6D" w14:paraId="78948A4B" w14:textId="77777777" w:rsidTr="00ED15F5">
        <w:tc>
          <w:tcPr>
            <w:tcW w:w="624" w:type="dxa"/>
            <w:vMerge/>
          </w:tcPr>
          <w:p w14:paraId="1EDC32B8" w14:textId="77777777" w:rsidR="0019221B" w:rsidRPr="00B77C6D" w:rsidRDefault="0019221B" w:rsidP="00254341">
            <w:pPr>
              <w:pStyle w:val="ConsPlusNormal0"/>
              <w:rPr>
                <w:rFonts w:ascii="Times New Roman" w:hAnsi="Times New Roman" w:cs="Times New Roman"/>
              </w:rPr>
            </w:pPr>
          </w:p>
        </w:tc>
        <w:tc>
          <w:tcPr>
            <w:tcW w:w="3833" w:type="dxa"/>
            <w:vMerge/>
          </w:tcPr>
          <w:p w14:paraId="00928CDF" w14:textId="77777777" w:rsidR="0019221B" w:rsidRPr="00B77C6D" w:rsidRDefault="0019221B" w:rsidP="00254341">
            <w:pPr>
              <w:pStyle w:val="ConsPlusNormal0"/>
              <w:rPr>
                <w:rFonts w:ascii="Times New Roman" w:hAnsi="Times New Roman" w:cs="Times New Roman"/>
              </w:rPr>
            </w:pPr>
          </w:p>
        </w:tc>
        <w:tc>
          <w:tcPr>
            <w:tcW w:w="1134" w:type="dxa"/>
            <w:vMerge/>
          </w:tcPr>
          <w:p w14:paraId="1132FA31" w14:textId="77777777" w:rsidR="0019221B" w:rsidRPr="00B77C6D" w:rsidRDefault="0019221B" w:rsidP="00254341">
            <w:pPr>
              <w:pStyle w:val="ConsPlusNormal0"/>
              <w:rPr>
                <w:rFonts w:ascii="Times New Roman" w:hAnsi="Times New Roman" w:cs="Times New Roman"/>
              </w:rPr>
            </w:pPr>
          </w:p>
        </w:tc>
        <w:tc>
          <w:tcPr>
            <w:tcW w:w="1701" w:type="dxa"/>
            <w:tcBorders>
              <w:top w:val="nil"/>
            </w:tcBorders>
          </w:tcPr>
          <w:p w14:paraId="6BB4DF9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250-650</w:t>
            </w:r>
          </w:p>
        </w:tc>
        <w:tc>
          <w:tcPr>
            <w:tcW w:w="850" w:type="dxa"/>
            <w:vMerge/>
          </w:tcPr>
          <w:p w14:paraId="14F2E5F6" w14:textId="77777777" w:rsidR="0019221B" w:rsidRPr="00B77C6D" w:rsidRDefault="0019221B" w:rsidP="00254341">
            <w:pPr>
              <w:pStyle w:val="ConsPlusNormal0"/>
              <w:rPr>
                <w:rFonts w:ascii="Times New Roman" w:hAnsi="Times New Roman" w:cs="Times New Roman"/>
              </w:rPr>
            </w:pPr>
          </w:p>
        </w:tc>
        <w:tc>
          <w:tcPr>
            <w:tcW w:w="992" w:type="dxa"/>
            <w:tcBorders>
              <w:top w:val="nil"/>
            </w:tcBorders>
          </w:tcPr>
          <w:p w14:paraId="456CC37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0,08-0,06</w:t>
            </w:r>
          </w:p>
        </w:tc>
      </w:tr>
      <w:tr w:rsidR="0019221B" w:rsidRPr="00B77C6D" w14:paraId="4E19C718" w14:textId="77777777" w:rsidTr="00ED15F5">
        <w:tc>
          <w:tcPr>
            <w:tcW w:w="624" w:type="dxa"/>
          </w:tcPr>
          <w:p w14:paraId="758A510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12.</w:t>
            </w:r>
          </w:p>
        </w:tc>
        <w:tc>
          <w:tcPr>
            <w:tcW w:w="3833" w:type="dxa"/>
          </w:tcPr>
          <w:p w14:paraId="5654A95B"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Рынки розничной торговли</w:t>
            </w:r>
          </w:p>
        </w:tc>
        <w:tc>
          <w:tcPr>
            <w:tcW w:w="1134" w:type="dxa"/>
            <w:vAlign w:val="center"/>
          </w:tcPr>
          <w:p w14:paraId="08F1DA1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w:t>
            </w:r>
            <w:r w:rsidRPr="00B77C6D">
              <w:rPr>
                <w:rFonts w:ascii="Times New Roman" w:hAnsi="Times New Roman" w:cs="Times New Roman"/>
                <w:vertAlign w:val="superscript"/>
              </w:rPr>
              <w:t>2</w:t>
            </w:r>
            <w:r w:rsidRPr="00B77C6D">
              <w:rPr>
                <w:rFonts w:ascii="Times New Roman" w:hAnsi="Times New Roman" w:cs="Times New Roman"/>
              </w:rPr>
              <w:t xml:space="preserve"> торговой площади</w:t>
            </w:r>
          </w:p>
        </w:tc>
        <w:tc>
          <w:tcPr>
            <w:tcW w:w="1701" w:type="dxa"/>
            <w:vAlign w:val="center"/>
          </w:tcPr>
          <w:p w14:paraId="414913A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600</w:t>
            </w:r>
          </w:p>
        </w:tc>
        <w:tc>
          <w:tcPr>
            <w:tcW w:w="850" w:type="dxa"/>
            <w:vAlign w:val="center"/>
          </w:tcPr>
          <w:p w14:paraId="2B84B3D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14</w:t>
            </w:r>
          </w:p>
        </w:tc>
        <w:tc>
          <w:tcPr>
            <w:tcW w:w="992" w:type="dxa"/>
            <w:vAlign w:val="center"/>
          </w:tcPr>
          <w:p w14:paraId="1CF3C00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1BFF22AD" w14:textId="77777777" w:rsidTr="00ED15F5">
        <w:tc>
          <w:tcPr>
            <w:tcW w:w="624" w:type="dxa"/>
          </w:tcPr>
          <w:p w14:paraId="4DF7D0A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13.</w:t>
            </w:r>
          </w:p>
        </w:tc>
        <w:tc>
          <w:tcPr>
            <w:tcW w:w="3833" w:type="dxa"/>
          </w:tcPr>
          <w:p w14:paraId="370CE7A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Рынки сельскохозяйственной продукции</w:t>
            </w:r>
          </w:p>
        </w:tc>
        <w:tc>
          <w:tcPr>
            <w:tcW w:w="1134" w:type="dxa"/>
            <w:vAlign w:val="center"/>
          </w:tcPr>
          <w:p w14:paraId="051F6F4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21FC8B1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7071208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3EFA1B8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0,7-1,0</w:t>
            </w:r>
          </w:p>
        </w:tc>
      </w:tr>
      <w:tr w:rsidR="0019221B" w:rsidRPr="00B77C6D" w14:paraId="267BAA82" w14:textId="77777777" w:rsidTr="00ED15F5">
        <w:tc>
          <w:tcPr>
            <w:tcW w:w="624" w:type="dxa"/>
            <w:vMerge w:val="restart"/>
          </w:tcPr>
          <w:p w14:paraId="25E1FA6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14.</w:t>
            </w:r>
          </w:p>
        </w:tc>
        <w:tc>
          <w:tcPr>
            <w:tcW w:w="3833" w:type="dxa"/>
            <w:vMerge w:val="restart"/>
          </w:tcPr>
          <w:p w14:paraId="694FF3B1"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Предприятия общественного питания</w:t>
            </w:r>
          </w:p>
        </w:tc>
        <w:tc>
          <w:tcPr>
            <w:tcW w:w="1134" w:type="dxa"/>
            <w:vMerge w:val="restart"/>
          </w:tcPr>
          <w:p w14:paraId="3B44C8E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Место</w:t>
            </w:r>
          </w:p>
        </w:tc>
        <w:tc>
          <w:tcPr>
            <w:tcW w:w="1701" w:type="dxa"/>
            <w:tcBorders>
              <w:bottom w:val="nil"/>
            </w:tcBorders>
          </w:tcPr>
          <w:p w14:paraId="58DD476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50</w:t>
            </w:r>
          </w:p>
        </w:tc>
        <w:tc>
          <w:tcPr>
            <w:tcW w:w="850" w:type="dxa"/>
            <w:tcBorders>
              <w:bottom w:val="nil"/>
            </w:tcBorders>
          </w:tcPr>
          <w:p w14:paraId="3C09E8D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20-25</w:t>
            </w:r>
          </w:p>
        </w:tc>
        <w:tc>
          <w:tcPr>
            <w:tcW w:w="992" w:type="dxa"/>
            <w:vMerge w:val="restart"/>
          </w:tcPr>
          <w:p w14:paraId="6335EAC0" w14:textId="77777777" w:rsidR="0019221B" w:rsidRPr="00B77C6D" w:rsidRDefault="0019221B" w:rsidP="00254341">
            <w:pPr>
              <w:pStyle w:val="ConsPlusNormal0"/>
              <w:rPr>
                <w:rFonts w:ascii="Times New Roman" w:hAnsi="Times New Roman" w:cs="Times New Roman"/>
              </w:rPr>
            </w:pPr>
          </w:p>
        </w:tc>
      </w:tr>
      <w:tr w:rsidR="0019221B" w:rsidRPr="00B77C6D" w14:paraId="64483D6C" w14:textId="77777777" w:rsidTr="00ED15F5">
        <w:tblPrEx>
          <w:tblBorders>
            <w:insideH w:val="nil"/>
          </w:tblBorders>
        </w:tblPrEx>
        <w:tc>
          <w:tcPr>
            <w:tcW w:w="624" w:type="dxa"/>
            <w:vMerge/>
          </w:tcPr>
          <w:p w14:paraId="71490023" w14:textId="77777777" w:rsidR="0019221B" w:rsidRPr="00B77C6D" w:rsidRDefault="0019221B" w:rsidP="00254341">
            <w:pPr>
              <w:pStyle w:val="ConsPlusNormal0"/>
              <w:rPr>
                <w:rFonts w:ascii="Times New Roman" w:hAnsi="Times New Roman" w:cs="Times New Roman"/>
              </w:rPr>
            </w:pPr>
          </w:p>
        </w:tc>
        <w:tc>
          <w:tcPr>
            <w:tcW w:w="3833" w:type="dxa"/>
            <w:vMerge/>
          </w:tcPr>
          <w:p w14:paraId="1897206D" w14:textId="77777777" w:rsidR="0019221B" w:rsidRPr="00B77C6D" w:rsidRDefault="0019221B" w:rsidP="00254341">
            <w:pPr>
              <w:pStyle w:val="ConsPlusNormal0"/>
              <w:rPr>
                <w:rFonts w:ascii="Times New Roman" w:hAnsi="Times New Roman" w:cs="Times New Roman"/>
              </w:rPr>
            </w:pPr>
          </w:p>
        </w:tc>
        <w:tc>
          <w:tcPr>
            <w:tcW w:w="1134" w:type="dxa"/>
            <w:vMerge/>
          </w:tcPr>
          <w:p w14:paraId="78C3A3AD" w14:textId="77777777" w:rsidR="0019221B" w:rsidRPr="00B77C6D" w:rsidRDefault="0019221B" w:rsidP="00254341">
            <w:pPr>
              <w:pStyle w:val="ConsPlusNormal0"/>
              <w:rPr>
                <w:rFonts w:ascii="Times New Roman" w:hAnsi="Times New Roman" w:cs="Times New Roman"/>
              </w:rPr>
            </w:pPr>
          </w:p>
        </w:tc>
        <w:tc>
          <w:tcPr>
            <w:tcW w:w="1701" w:type="dxa"/>
            <w:tcBorders>
              <w:top w:val="nil"/>
              <w:bottom w:val="nil"/>
            </w:tcBorders>
          </w:tcPr>
          <w:p w14:paraId="046B18E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50-150</w:t>
            </w:r>
          </w:p>
        </w:tc>
        <w:tc>
          <w:tcPr>
            <w:tcW w:w="850" w:type="dxa"/>
            <w:tcBorders>
              <w:top w:val="nil"/>
              <w:bottom w:val="nil"/>
            </w:tcBorders>
          </w:tcPr>
          <w:p w14:paraId="1BA68BD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20-15</w:t>
            </w:r>
          </w:p>
        </w:tc>
        <w:tc>
          <w:tcPr>
            <w:tcW w:w="992" w:type="dxa"/>
            <w:vMerge/>
          </w:tcPr>
          <w:p w14:paraId="5F4E921D" w14:textId="77777777" w:rsidR="0019221B" w:rsidRPr="00B77C6D" w:rsidRDefault="0019221B" w:rsidP="00254341">
            <w:pPr>
              <w:pStyle w:val="ConsPlusNormal0"/>
              <w:rPr>
                <w:rFonts w:ascii="Times New Roman" w:hAnsi="Times New Roman" w:cs="Times New Roman"/>
              </w:rPr>
            </w:pPr>
          </w:p>
        </w:tc>
      </w:tr>
      <w:tr w:rsidR="0019221B" w:rsidRPr="00B77C6D" w14:paraId="095A3635" w14:textId="77777777" w:rsidTr="00ED15F5">
        <w:tc>
          <w:tcPr>
            <w:tcW w:w="624" w:type="dxa"/>
            <w:vMerge/>
          </w:tcPr>
          <w:p w14:paraId="42693EBD" w14:textId="77777777" w:rsidR="0019221B" w:rsidRPr="00B77C6D" w:rsidRDefault="0019221B" w:rsidP="00254341">
            <w:pPr>
              <w:pStyle w:val="ConsPlusNormal0"/>
              <w:rPr>
                <w:rFonts w:ascii="Times New Roman" w:hAnsi="Times New Roman" w:cs="Times New Roman"/>
              </w:rPr>
            </w:pPr>
          </w:p>
        </w:tc>
        <w:tc>
          <w:tcPr>
            <w:tcW w:w="3833" w:type="dxa"/>
            <w:vMerge/>
          </w:tcPr>
          <w:p w14:paraId="5A989EB8" w14:textId="77777777" w:rsidR="0019221B" w:rsidRPr="00B77C6D" w:rsidRDefault="0019221B" w:rsidP="00254341">
            <w:pPr>
              <w:pStyle w:val="ConsPlusNormal0"/>
              <w:rPr>
                <w:rFonts w:ascii="Times New Roman" w:hAnsi="Times New Roman" w:cs="Times New Roman"/>
              </w:rPr>
            </w:pPr>
          </w:p>
        </w:tc>
        <w:tc>
          <w:tcPr>
            <w:tcW w:w="1134" w:type="dxa"/>
            <w:vMerge/>
          </w:tcPr>
          <w:p w14:paraId="2C0DCC51" w14:textId="77777777" w:rsidR="0019221B" w:rsidRPr="00B77C6D" w:rsidRDefault="0019221B" w:rsidP="00254341">
            <w:pPr>
              <w:pStyle w:val="ConsPlusNormal0"/>
              <w:rPr>
                <w:rFonts w:ascii="Times New Roman" w:hAnsi="Times New Roman" w:cs="Times New Roman"/>
              </w:rPr>
            </w:pPr>
          </w:p>
        </w:tc>
        <w:tc>
          <w:tcPr>
            <w:tcW w:w="1701" w:type="dxa"/>
            <w:tcBorders>
              <w:top w:val="nil"/>
            </w:tcBorders>
          </w:tcPr>
          <w:p w14:paraId="2864003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более 150</w:t>
            </w:r>
          </w:p>
        </w:tc>
        <w:tc>
          <w:tcPr>
            <w:tcW w:w="850" w:type="dxa"/>
            <w:tcBorders>
              <w:top w:val="nil"/>
            </w:tcBorders>
          </w:tcPr>
          <w:p w14:paraId="1F6A029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w:t>
            </w:r>
          </w:p>
        </w:tc>
        <w:tc>
          <w:tcPr>
            <w:tcW w:w="992" w:type="dxa"/>
            <w:vMerge/>
          </w:tcPr>
          <w:p w14:paraId="40F16FC9" w14:textId="77777777" w:rsidR="0019221B" w:rsidRPr="00B77C6D" w:rsidRDefault="0019221B" w:rsidP="00254341">
            <w:pPr>
              <w:pStyle w:val="ConsPlusNormal0"/>
              <w:rPr>
                <w:rFonts w:ascii="Times New Roman" w:hAnsi="Times New Roman" w:cs="Times New Roman"/>
              </w:rPr>
            </w:pPr>
          </w:p>
        </w:tc>
      </w:tr>
      <w:tr w:rsidR="0019221B" w:rsidRPr="00B77C6D" w14:paraId="690F13AC" w14:textId="77777777" w:rsidTr="00ED15F5">
        <w:tc>
          <w:tcPr>
            <w:tcW w:w="624" w:type="dxa"/>
          </w:tcPr>
          <w:p w14:paraId="64DE4DF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15.</w:t>
            </w:r>
          </w:p>
        </w:tc>
        <w:tc>
          <w:tcPr>
            <w:tcW w:w="3833" w:type="dxa"/>
          </w:tcPr>
          <w:p w14:paraId="3F61FE3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Учреждения культуры клубного типа</w:t>
            </w:r>
          </w:p>
        </w:tc>
        <w:tc>
          <w:tcPr>
            <w:tcW w:w="1134" w:type="dxa"/>
            <w:vAlign w:val="center"/>
          </w:tcPr>
          <w:p w14:paraId="2D620C4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257E9FA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05C037B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3A26441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0,2-0,3</w:t>
            </w:r>
          </w:p>
        </w:tc>
      </w:tr>
      <w:tr w:rsidR="0019221B" w:rsidRPr="00B77C6D" w14:paraId="47762FAE" w14:textId="77777777" w:rsidTr="00ED15F5">
        <w:tc>
          <w:tcPr>
            <w:tcW w:w="624" w:type="dxa"/>
          </w:tcPr>
          <w:p w14:paraId="0272AE3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16.</w:t>
            </w:r>
          </w:p>
        </w:tc>
        <w:tc>
          <w:tcPr>
            <w:tcW w:w="3833" w:type="dxa"/>
          </w:tcPr>
          <w:p w14:paraId="049229B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Библиотеки</w:t>
            </w:r>
          </w:p>
        </w:tc>
        <w:tc>
          <w:tcPr>
            <w:tcW w:w="1134" w:type="dxa"/>
            <w:vAlign w:val="center"/>
          </w:tcPr>
          <w:p w14:paraId="7656C14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7942687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03ADEB6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422CB05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0,15</w:t>
            </w:r>
          </w:p>
        </w:tc>
      </w:tr>
      <w:tr w:rsidR="0019221B" w:rsidRPr="00B77C6D" w14:paraId="7E3B3818" w14:textId="77777777" w:rsidTr="00ED15F5">
        <w:tc>
          <w:tcPr>
            <w:tcW w:w="624" w:type="dxa"/>
          </w:tcPr>
          <w:p w14:paraId="1C100EE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17.</w:t>
            </w:r>
          </w:p>
        </w:tc>
        <w:tc>
          <w:tcPr>
            <w:tcW w:w="3833" w:type="dxa"/>
          </w:tcPr>
          <w:p w14:paraId="2F17EAC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Культовые здания</w:t>
            </w:r>
          </w:p>
        </w:tc>
        <w:tc>
          <w:tcPr>
            <w:tcW w:w="1134" w:type="dxa"/>
            <w:vAlign w:val="center"/>
          </w:tcPr>
          <w:p w14:paraId="4397166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 тыс. чел.</w:t>
            </w:r>
          </w:p>
        </w:tc>
        <w:tc>
          <w:tcPr>
            <w:tcW w:w="1701" w:type="dxa"/>
            <w:vAlign w:val="center"/>
          </w:tcPr>
          <w:p w14:paraId="16446C01" w14:textId="77777777" w:rsidR="0019221B" w:rsidRPr="00B77C6D" w:rsidRDefault="0019221B" w:rsidP="00254341">
            <w:pPr>
              <w:pStyle w:val="ConsPlusNormal0"/>
              <w:rPr>
                <w:rFonts w:ascii="Times New Roman" w:hAnsi="Times New Roman" w:cs="Times New Roman"/>
              </w:rPr>
            </w:pPr>
          </w:p>
        </w:tc>
        <w:tc>
          <w:tcPr>
            <w:tcW w:w="850" w:type="dxa"/>
            <w:vAlign w:val="center"/>
          </w:tcPr>
          <w:p w14:paraId="59F0275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500</w:t>
            </w:r>
          </w:p>
        </w:tc>
        <w:tc>
          <w:tcPr>
            <w:tcW w:w="992" w:type="dxa"/>
            <w:vAlign w:val="center"/>
          </w:tcPr>
          <w:p w14:paraId="6D234C83" w14:textId="77777777" w:rsidR="0019221B" w:rsidRPr="00B77C6D" w:rsidRDefault="0019221B" w:rsidP="00254341">
            <w:pPr>
              <w:pStyle w:val="ConsPlusNormal0"/>
              <w:rPr>
                <w:rFonts w:ascii="Times New Roman" w:hAnsi="Times New Roman" w:cs="Times New Roman"/>
              </w:rPr>
            </w:pPr>
          </w:p>
        </w:tc>
      </w:tr>
      <w:tr w:rsidR="0019221B" w:rsidRPr="00B77C6D" w14:paraId="4E77FADA" w14:textId="77777777" w:rsidTr="00ED15F5">
        <w:tc>
          <w:tcPr>
            <w:tcW w:w="624" w:type="dxa"/>
            <w:vMerge w:val="restart"/>
          </w:tcPr>
          <w:p w14:paraId="40E3F05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18.</w:t>
            </w:r>
          </w:p>
        </w:tc>
        <w:tc>
          <w:tcPr>
            <w:tcW w:w="3833" w:type="dxa"/>
            <w:vMerge w:val="restart"/>
          </w:tcPr>
          <w:p w14:paraId="0387608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Предприятия бытового обслуживания: в отдельных зданиях; во встроенных помещениях или пристроенных к зданиям</w:t>
            </w:r>
          </w:p>
        </w:tc>
        <w:tc>
          <w:tcPr>
            <w:tcW w:w="1134" w:type="dxa"/>
            <w:tcBorders>
              <w:bottom w:val="nil"/>
            </w:tcBorders>
            <w:vAlign w:val="center"/>
          </w:tcPr>
          <w:p w14:paraId="7B8E82E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Рабочее место</w:t>
            </w:r>
          </w:p>
        </w:tc>
        <w:tc>
          <w:tcPr>
            <w:tcW w:w="1701" w:type="dxa"/>
            <w:tcBorders>
              <w:bottom w:val="nil"/>
            </w:tcBorders>
            <w:vAlign w:val="center"/>
          </w:tcPr>
          <w:p w14:paraId="2541387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10-50</w:t>
            </w:r>
          </w:p>
        </w:tc>
        <w:tc>
          <w:tcPr>
            <w:tcW w:w="850" w:type="dxa"/>
            <w:tcBorders>
              <w:bottom w:val="nil"/>
            </w:tcBorders>
            <w:vAlign w:val="center"/>
          </w:tcPr>
          <w:p w14:paraId="522088B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tcBorders>
              <w:bottom w:val="nil"/>
            </w:tcBorders>
            <w:vAlign w:val="center"/>
          </w:tcPr>
          <w:p w14:paraId="4528EF7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0,1-0,2</w:t>
            </w:r>
          </w:p>
        </w:tc>
      </w:tr>
      <w:tr w:rsidR="0019221B" w:rsidRPr="00B77C6D" w14:paraId="46836E7F" w14:textId="77777777" w:rsidTr="00ED15F5">
        <w:tc>
          <w:tcPr>
            <w:tcW w:w="624" w:type="dxa"/>
            <w:vMerge/>
          </w:tcPr>
          <w:p w14:paraId="6BDF6DBC" w14:textId="77777777" w:rsidR="0019221B" w:rsidRPr="00B77C6D" w:rsidRDefault="0019221B" w:rsidP="00254341">
            <w:pPr>
              <w:pStyle w:val="ConsPlusNormal0"/>
              <w:rPr>
                <w:rFonts w:ascii="Times New Roman" w:hAnsi="Times New Roman" w:cs="Times New Roman"/>
              </w:rPr>
            </w:pPr>
          </w:p>
        </w:tc>
        <w:tc>
          <w:tcPr>
            <w:tcW w:w="3833" w:type="dxa"/>
            <w:vMerge/>
          </w:tcPr>
          <w:p w14:paraId="7581BEC1" w14:textId="77777777" w:rsidR="0019221B" w:rsidRPr="00B77C6D" w:rsidRDefault="0019221B" w:rsidP="00254341">
            <w:pPr>
              <w:pStyle w:val="ConsPlusNormal0"/>
              <w:rPr>
                <w:rFonts w:ascii="Times New Roman" w:hAnsi="Times New Roman" w:cs="Times New Roman"/>
              </w:rPr>
            </w:pPr>
          </w:p>
        </w:tc>
        <w:tc>
          <w:tcPr>
            <w:tcW w:w="1134" w:type="dxa"/>
            <w:tcBorders>
              <w:top w:val="nil"/>
            </w:tcBorders>
          </w:tcPr>
          <w:p w14:paraId="0D7FDCE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tcBorders>
              <w:top w:val="nil"/>
            </w:tcBorders>
          </w:tcPr>
          <w:p w14:paraId="7D49C42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до 10</w:t>
            </w:r>
          </w:p>
        </w:tc>
        <w:tc>
          <w:tcPr>
            <w:tcW w:w="850" w:type="dxa"/>
            <w:tcBorders>
              <w:top w:val="nil"/>
            </w:tcBorders>
          </w:tcPr>
          <w:p w14:paraId="11F72E9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tcBorders>
              <w:top w:val="nil"/>
            </w:tcBorders>
          </w:tcPr>
          <w:p w14:paraId="52C40F1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0,15</w:t>
            </w:r>
          </w:p>
        </w:tc>
      </w:tr>
      <w:tr w:rsidR="0019221B" w:rsidRPr="00B77C6D" w14:paraId="1CCCDAB7" w14:textId="77777777" w:rsidTr="00ED15F5">
        <w:tc>
          <w:tcPr>
            <w:tcW w:w="624" w:type="dxa"/>
          </w:tcPr>
          <w:p w14:paraId="3B32DE1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19.</w:t>
            </w:r>
          </w:p>
        </w:tc>
        <w:tc>
          <w:tcPr>
            <w:tcW w:w="3833" w:type="dxa"/>
          </w:tcPr>
          <w:p w14:paraId="298018E4"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Бани</w:t>
            </w:r>
          </w:p>
        </w:tc>
        <w:tc>
          <w:tcPr>
            <w:tcW w:w="1134" w:type="dxa"/>
            <w:vAlign w:val="center"/>
          </w:tcPr>
          <w:p w14:paraId="32479D3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0066741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7581340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78B6EDC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0,2-0,4</w:t>
            </w:r>
          </w:p>
        </w:tc>
      </w:tr>
      <w:tr w:rsidR="0019221B" w:rsidRPr="00B77C6D" w14:paraId="67D72024" w14:textId="77777777" w:rsidTr="00ED15F5">
        <w:tc>
          <w:tcPr>
            <w:tcW w:w="624" w:type="dxa"/>
          </w:tcPr>
          <w:p w14:paraId="79EF55D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20.</w:t>
            </w:r>
          </w:p>
        </w:tc>
        <w:tc>
          <w:tcPr>
            <w:tcW w:w="3833" w:type="dxa"/>
          </w:tcPr>
          <w:p w14:paraId="6DBD6EF3"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Прачечные, химчистки</w:t>
            </w:r>
          </w:p>
        </w:tc>
        <w:tc>
          <w:tcPr>
            <w:tcW w:w="1134" w:type="dxa"/>
            <w:vAlign w:val="center"/>
          </w:tcPr>
          <w:p w14:paraId="175649B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645647B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5D0B3D8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1345624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0,5-1,0</w:t>
            </w:r>
          </w:p>
        </w:tc>
      </w:tr>
      <w:tr w:rsidR="0019221B" w:rsidRPr="00B77C6D" w14:paraId="59B4FEAF" w14:textId="77777777" w:rsidTr="00ED15F5">
        <w:tc>
          <w:tcPr>
            <w:tcW w:w="624" w:type="dxa"/>
          </w:tcPr>
          <w:p w14:paraId="42F8FEB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21.</w:t>
            </w:r>
          </w:p>
        </w:tc>
        <w:tc>
          <w:tcPr>
            <w:tcW w:w="3833" w:type="dxa"/>
          </w:tcPr>
          <w:p w14:paraId="654F783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Жилищно-эксплуатационные организации</w:t>
            </w:r>
          </w:p>
        </w:tc>
        <w:tc>
          <w:tcPr>
            <w:tcW w:w="1134" w:type="dxa"/>
            <w:vAlign w:val="center"/>
          </w:tcPr>
          <w:p w14:paraId="34C3740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4947042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44778E0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398FB8E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0,3-1,0</w:t>
            </w:r>
          </w:p>
        </w:tc>
      </w:tr>
      <w:tr w:rsidR="0019221B" w:rsidRPr="00B77C6D" w14:paraId="5C2BB785" w14:textId="77777777" w:rsidTr="00ED15F5">
        <w:tc>
          <w:tcPr>
            <w:tcW w:w="624" w:type="dxa"/>
          </w:tcPr>
          <w:p w14:paraId="0F9B6315"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22.</w:t>
            </w:r>
          </w:p>
        </w:tc>
        <w:tc>
          <w:tcPr>
            <w:tcW w:w="3833" w:type="dxa"/>
          </w:tcPr>
          <w:p w14:paraId="5734D87F"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Общественные туалеты</w:t>
            </w:r>
          </w:p>
        </w:tc>
        <w:tc>
          <w:tcPr>
            <w:tcW w:w="1134" w:type="dxa"/>
            <w:vAlign w:val="center"/>
          </w:tcPr>
          <w:p w14:paraId="21625F0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55E334D4" w14:textId="77777777" w:rsidR="0019221B" w:rsidRPr="00B77C6D" w:rsidRDefault="0019221B" w:rsidP="00254341">
            <w:pPr>
              <w:pStyle w:val="ConsPlusNormal0"/>
              <w:rPr>
                <w:rFonts w:ascii="Times New Roman" w:hAnsi="Times New Roman" w:cs="Times New Roman"/>
              </w:rPr>
            </w:pPr>
          </w:p>
        </w:tc>
        <w:tc>
          <w:tcPr>
            <w:tcW w:w="850" w:type="dxa"/>
            <w:vAlign w:val="center"/>
          </w:tcPr>
          <w:p w14:paraId="086E7AD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30-80</w:t>
            </w:r>
          </w:p>
        </w:tc>
        <w:tc>
          <w:tcPr>
            <w:tcW w:w="992" w:type="dxa"/>
            <w:vAlign w:val="center"/>
          </w:tcPr>
          <w:p w14:paraId="116B4B1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r>
      <w:tr w:rsidR="0019221B" w:rsidRPr="00B77C6D" w14:paraId="7390CABD" w14:textId="77777777" w:rsidTr="00ED15F5">
        <w:tc>
          <w:tcPr>
            <w:tcW w:w="624" w:type="dxa"/>
          </w:tcPr>
          <w:p w14:paraId="142C5C2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23.</w:t>
            </w:r>
          </w:p>
        </w:tc>
        <w:tc>
          <w:tcPr>
            <w:tcW w:w="3833" w:type="dxa"/>
          </w:tcPr>
          <w:p w14:paraId="04D93C03"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Стадионы</w:t>
            </w:r>
          </w:p>
        </w:tc>
        <w:tc>
          <w:tcPr>
            <w:tcW w:w="1134" w:type="dxa"/>
            <w:vAlign w:val="center"/>
          </w:tcPr>
          <w:p w14:paraId="1CDFF6C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570A6F1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4655379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4E42CBC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2,1-3,0</w:t>
            </w:r>
          </w:p>
        </w:tc>
      </w:tr>
      <w:tr w:rsidR="0019221B" w:rsidRPr="00B77C6D" w14:paraId="225F854C" w14:textId="77777777" w:rsidTr="00ED15F5">
        <w:tc>
          <w:tcPr>
            <w:tcW w:w="624" w:type="dxa"/>
          </w:tcPr>
          <w:p w14:paraId="14BEA40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24.</w:t>
            </w:r>
          </w:p>
        </w:tc>
        <w:tc>
          <w:tcPr>
            <w:tcW w:w="3833" w:type="dxa"/>
          </w:tcPr>
          <w:p w14:paraId="70A69134"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Плоскостные спортивные сооружения</w:t>
            </w:r>
          </w:p>
        </w:tc>
        <w:tc>
          <w:tcPr>
            <w:tcW w:w="1134" w:type="dxa"/>
            <w:vAlign w:val="center"/>
          </w:tcPr>
          <w:p w14:paraId="411D65BC"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1FD4C23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402BF83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71DF662B"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0,1-1,5</w:t>
            </w:r>
          </w:p>
        </w:tc>
      </w:tr>
      <w:tr w:rsidR="0019221B" w:rsidRPr="00B77C6D" w14:paraId="40301640" w14:textId="77777777" w:rsidTr="00ED15F5">
        <w:tc>
          <w:tcPr>
            <w:tcW w:w="624" w:type="dxa"/>
          </w:tcPr>
          <w:p w14:paraId="458969E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25.</w:t>
            </w:r>
          </w:p>
        </w:tc>
        <w:tc>
          <w:tcPr>
            <w:tcW w:w="3833" w:type="dxa"/>
          </w:tcPr>
          <w:p w14:paraId="43AFE28F"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Спортивные залы</w:t>
            </w:r>
          </w:p>
        </w:tc>
        <w:tc>
          <w:tcPr>
            <w:tcW w:w="1134" w:type="dxa"/>
            <w:vAlign w:val="center"/>
          </w:tcPr>
          <w:p w14:paraId="4D93718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Объект</w:t>
            </w:r>
          </w:p>
        </w:tc>
        <w:tc>
          <w:tcPr>
            <w:tcW w:w="1701" w:type="dxa"/>
            <w:vAlign w:val="center"/>
          </w:tcPr>
          <w:p w14:paraId="2C76F8E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850" w:type="dxa"/>
            <w:vAlign w:val="center"/>
          </w:tcPr>
          <w:p w14:paraId="6B375383"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w:t>
            </w:r>
          </w:p>
        </w:tc>
        <w:tc>
          <w:tcPr>
            <w:tcW w:w="992" w:type="dxa"/>
            <w:vAlign w:val="center"/>
          </w:tcPr>
          <w:p w14:paraId="448BBF2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0,2-0,5</w:t>
            </w:r>
          </w:p>
        </w:tc>
      </w:tr>
    </w:tbl>
    <w:p w14:paraId="0FD2771C" w14:textId="77777777" w:rsidR="0019221B" w:rsidRDefault="0019221B" w:rsidP="00254341">
      <w:pPr>
        <w:pStyle w:val="ConsPlusNormal0"/>
        <w:jc w:val="both"/>
      </w:pPr>
    </w:p>
    <w:p w14:paraId="4F8B0C1C" w14:textId="77777777" w:rsidR="00497D3A" w:rsidRDefault="00B77C6D"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B3A0E">
        <w:rPr>
          <w:rFonts w:ascii="Times New Roman" w:hAnsi="Times New Roman" w:cs="Times New Roman"/>
          <w:sz w:val="24"/>
          <w:szCs w:val="24"/>
        </w:rPr>
        <w:t xml:space="preserve">                                  </w:t>
      </w:r>
    </w:p>
    <w:p w14:paraId="2821A84A" w14:textId="683FFC93" w:rsidR="0019221B" w:rsidRPr="00B77C6D" w:rsidRDefault="00D07522" w:rsidP="00D07522">
      <w:pPr>
        <w:pStyle w:val="ConsPlusNormal0"/>
        <w:ind w:left="2832"/>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B3A0E">
        <w:rPr>
          <w:rFonts w:ascii="Times New Roman" w:hAnsi="Times New Roman" w:cs="Times New Roman"/>
          <w:sz w:val="24"/>
          <w:szCs w:val="24"/>
        </w:rPr>
        <w:t xml:space="preserve">  </w:t>
      </w:r>
      <w:r w:rsidR="00B77C6D" w:rsidRPr="00B77C6D">
        <w:rPr>
          <w:rFonts w:ascii="Times New Roman" w:hAnsi="Times New Roman" w:cs="Times New Roman"/>
          <w:sz w:val="24"/>
          <w:szCs w:val="24"/>
        </w:rPr>
        <w:t xml:space="preserve">Приложение </w:t>
      </w:r>
      <w:r w:rsidR="00B77C6D">
        <w:rPr>
          <w:rFonts w:ascii="Times New Roman" w:hAnsi="Times New Roman" w:cs="Times New Roman"/>
          <w:sz w:val="24"/>
          <w:szCs w:val="24"/>
        </w:rPr>
        <w:t>№</w:t>
      </w:r>
      <w:r w:rsidR="00B77C6D" w:rsidRPr="00B77C6D">
        <w:rPr>
          <w:rFonts w:ascii="Times New Roman" w:hAnsi="Times New Roman" w:cs="Times New Roman"/>
          <w:sz w:val="24"/>
          <w:szCs w:val="24"/>
        </w:rPr>
        <w:t xml:space="preserve"> 4</w:t>
      </w:r>
    </w:p>
    <w:p w14:paraId="2E41E205"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к местным нормативам градостроительного</w:t>
      </w:r>
    </w:p>
    <w:p w14:paraId="3088AA11"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проектирования городского округа Кашира</w:t>
      </w:r>
    </w:p>
    <w:p w14:paraId="05F11643" w14:textId="0288490E" w:rsidR="0019221B" w:rsidRPr="00B77C6D" w:rsidRDefault="00B77C6D" w:rsidP="0025434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B77C6D">
        <w:rPr>
          <w:rFonts w:ascii="Times New Roman" w:hAnsi="Times New Roman" w:cs="Times New Roman"/>
          <w:sz w:val="24"/>
          <w:szCs w:val="24"/>
        </w:rPr>
        <w:t>Московской области</w:t>
      </w:r>
    </w:p>
    <w:p w14:paraId="0CEFB1C7" w14:textId="77777777" w:rsidR="0019221B" w:rsidRDefault="0019221B" w:rsidP="00254341">
      <w:pPr>
        <w:pStyle w:val="ConsPlusNormal0"/>
        <w:jc w:val="both"/>
        <w:rPr>
          <w:rFonts w:ascii="Times New Roman" w:hAnsi="Times New Roman" w:cs="Times New Roman"/>
          <w:sz w:val="24"/>
          <w:szCs w:val="24"/>
        </w:rPr>
      </w:pPr>
    </w:p>
    <w:p w14:paraId="3177AC98" w14:textId="77777777" w:rsidR="00B77C6D" w:rsidRPr="00B77C6D" w:rsidRDefault="00B77C6D" w:rsidP="00254341">
      <w:pPr>
        <w:pStyle w:val="ConsPlusNormal0"/>
        <w:jc w:val="both"/>
        <w:rPr>
          <w:rFonts w:ascii="Times New Roman" w:hAnsi="Times New Roman" w:cs="Times New Roman"/>
          <w:sz w:val="24"/>
          <w:szCs w:val="24"/>
        </w:rPr>
      </w:pPr>
    </w:p>
    <w:p w14:paraId="6283E3ED" w14:textId="77777777" w:rsidR="0019221B" w:rsidRPr="00B77C6D" w:rsidRDefault="00000000" w:rsidP="00254341">
      <w:pPr>
        <w:pStyle w:val="ConsPlusTitle0"/>
        <w:jc w:val="center"/>
        <w:rPr>
          <w:rFonts w:ascii="Times New Roman" w:hAnsi="Times New Roman" w:cs="Times New Roman"/>
          <w:sz w:val="24"/>
          <w:szCs w:val="24"/>
        </w:rPr>
      </w:pPr>
      <w:bookmarkStart w:id="82" w:name="P2744"/>
      <w:bookmarkEnd w:id="82"/>
      <w:r w:rsidRPr="00B77C6D">
        <w:rPr>
          <w:rFonts w:ascii="Times New Roman" w:hAnsi="Times New Roman" w:cs="Times New Roman"/>
          <w:sz w:val="24"/>
          <w:szCs w:val="24"/>
        </w:rPr>
        <w:t>ПЛОЩАДЬ</w:t>
      </w:r>
    </w:p>
    <w:p w14:paraId="78CBE39F"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ТЕРРИТОРИИ УЧАСТКА ИЛИ ПЛОЩАДЬ ЗАСТРОЙКИ ЗДАНИЯ, УЧИТЫВАЕМАЯ</w:t>
      </w:r>
    </w:p>
    <w:p w14:paraId="40E83383"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ПРИ РАЗМЕЩЕНИИ МЕСТ ХРАНЕНИЯ ЛЕГКОВЫХ АВТОМОБИЛЕЙ</w:t>
      </w:r>
    </w:p>
    <w:p w14:paraId="270D0008"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В ЗАВИСИМОСТИ ОТ ТИПА И ЭТАЖНОСТИ АВТОСТОЯНКИ В РАСЧЕТЕ</w:t>
      </w:r>
    </w:p>
    <w:p w14:paraId="38C70BC6"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НА ОДНО МЕСТО СТОЯНКИ</w:t>
      </w:r>
    </w:p>
    <w:p w14:paraId="471B6EBD" w14:textId="77777777" w:rsidR="0019221B" w:rsidRDefault="0019221B" w:rsidP="0025434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458"/>
        <w:gridCol w:w="1644"/>
        <w:gridCol w:w="3175"/>
      </w:tblGrid>
      <w:tr w:rsidR="0019221B" w:rsidRPr="00B77C6D" w14:paraId="083E2D31" w14:textId="77777777">
        <w:tc>
          <w:tcPr>
            <w:tcW w:w="794" w:type="dxa"/>
            <w:vAlign w:val="center"/>
          </w:tcPr>
          <w:p w14:paraId="02743144"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N п/п</w:t>
            </w:r>
          </w:p>
        </w:tc>
        <w:tc>
          <w:tcPr>
            <w:tcW w:w="3458" w:type="dxa"/>
            <w:vAlign w:val="center"/>
          </w:tcPr>
          <w:p w14:paraId="3E92A0B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Тип автостоянки</w:t>
            </w:r>
          </w:p>
        </w:tc>
        <w:tc>
          <w:tcPr>
            <w:tcW w:w="1644" w:type="dxa"/>
            <w:vAlign w:val="center"/>
          </w:tcPr>
          <w:p w14:paraId="1A2B9FD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Площадь территории участка или площадь застройки здания в расчете на одно место стоянки, м</w:t>
            </w:r>
            <w:r w:rsidRPr="00B77C6D">
              <w:rPr>
                <w:rFonts w:ascii="Times New Roman" w:hAnsi="Times New Roman" w:cs="Times New Roman"/>
                <w:vertAlign w:val="superscript"/>
              </w:rPr>
              <w:t>2</w:t>
            </w:r>
          </w:p>
        </w:tc>
        <w:tc>
          <w:tcPr>
            <w:tcW w:w="3175" w:type="dxa"/>
            <w:vAlign w:val="center"/>
          </w:tcPr>
          <w:p w14:paraId="169FB70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Примечание</w:t>
            </w:r>
          </w:p>
        </w:tc>
      </w:tr>
      <w:tr w:rsidR="0019221B" w:rsidRPr="00B77C6D" w14:paraId="62D5F640" w14:textId="77777777">
        <w:tc>
          <w:tcPr>
            <w:tcW w:w="794" w:type="dxa"/>
          </w:tcPr>
          <w:p w14:paraId="54585E8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w:t>
            </w:r>
          </w:p>
        </w:tc>
        <w:tc>
          <w:tcPr>
            <w:tcW w:w="3458" w:type="dxa"/>
          </w:tcPr>
          <w:p w14:paraId="5D2E736C"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Надземный гараж одноэтажный обвалованный</w:t>
            </w:r>
          </w:p>
        </w:tc>
        <w:tc>
          <w:tcPr>
            <w:tcW w:w="1644" w:type="dxa"/>
          </w:tcPr>
          <w:p w14:paraId="5A0EDA0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30</w:t>
            </w:r>
          </w:p>
        </w:tc>
        <w:tc>
          <w:tcPr>
            <w:tcW w:w="3175" w:type="dxa"/>
          </w:tcPr>
          <w:p w14:paraId="06CF8961"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гаражом, возможно использование кровли</w:t>
            </w:r>
          </w:p>
        </w:tc>
      </w:tr>
      <w:tr w:rsidR="0019221B" w:rsidRPr="00B77C6D" w14:paraId="6301F2E3" w14:textId="77777777">
        <w:tc>
          <w:tcPr>
            <w:tcW w:w="794" w:type="dxa"/>
          </w:tcPr>
          <w:p w14:paraId="4554CEF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w:t>
            </w:r>
          </w:p>
        </w:tc>
        <w:tc>
          <w:tcPr>
            <w:tcW w:w="3458" w:type="dxa"/>
          </w:tcPr>
          <w:p w14:paraId="6193B749"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Надземный гараж двухэтажный</w:t>
            </w:r>
          </w:p>
        </w:tc>
        <w:tc>
          <w:tcPr>
            <w:tcW w:w="1644" w:type="dxa"/>
          </w:tcPr>
          <w:p w14:paraId="7AEB4D2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20</w:t>
            </w:r>
          </w:p>
        </w:tc>
        <w:tc>
          <w:tcPr>
            <w:tcW w:w="3175" w:type="dxa"/>
          </w:tcPr>
          <w:p w14:paraId="2FFB9EA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гаражом</w:t>
            </w:r>
          </w:p>
        </w:tc>
      </w:tr>
      <w:tr w:rsidR="0019221B" w:rsidRPr="00B77C6D" w14:paraId="02CF07C6" w14:textId="77777777">
        <w:tc>
          <w:tcPr>
            <w:tcW w:w="794" w:type="dxa"/>
          </w:tcPr>
          <w:p w14:paraId="5CCFCB3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w:t>
            </w:r>
          </w:p>
        </w:tc>
        <w:tc>
          <w:tcPr>
            <w:tcW w:w="3458" w:type="dxa"/>
          </w:tcPr>
          <w:p w14:paraId="2AB444F7"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Надземный гараж трехэтажный</w:t>
            </w:r>
          </w:p>
        </w:tc>
        <w:tc>
          <w:tcPr>
            <w:tcW w:w="1644" w:type="dxa"/>
          </w:tcPr>
          <w:p w14:paraId="60C689D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14</w:t>
            </w:r>
          </w:p>
        </w:tc>
        <w:tc>
          <w:tcPr>
            <w:tcW w:w="3175" w:type="dxa"/>
          </w:tcPr>
          <w:p w14:paraId="3BA34D08"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гаражом</w:t>
            </w:r>
          </w:p>
        </w:tc>
      </w:tr>
      <w:tr w:rsidR="0019221B" w:rsidRPr="00B77C6D" w14:paraId="474895BC" w14:textId="77777777">
        <w:tc>
          <w:tcPr>
            <w:tcW w:w="794" w:type="dxa"/>
          </w:tcPr>
          <w:p w14:paraId="5B69DE9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4.</w:t>
            </w:r>
          </w:p>
        </w:tc>
        <w:tc>
          <w:tcPr>
            <w:tcW w:w="3458" w:type="dxa"/>
          </w:tcPr>
          <w:p w14:paraId="078C3DE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Надземный гараж четырехэтажный</w:t>
            </w:r>
          </w:p>
        </w:tc>
        <w:tc>
          <w:tcPr>
            <w:tcW w:w="1644" w:type="dxa"/>
          </w:tcPr>
          <w:p w14:paraId="2A2F1CC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12</w:t>
            </w:r>
          </w:p>
        </w:tc>
        <w:tc>
          <w:tcPr>
            <w:tcW w:w="3175" w:type="dxa"/>
          </w:tcPr>
          <w:p w14:paraId="6C7107E4"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гаражом</w:t>
            </w:r>
          </w:p>
        </w:tc>
      </w:tr>
      <w:tr w:rsidR="0019221B" w:rsidRPr="00B77C6D" w14:paraId="1E9FB5BD" w14:textId="77777777">
        <w:tc>
          <w:tcPr>
            <w:tcW w:w="794" w:type="dxa"/>
          </w:tcPr>
          <w:p w14:paraId="46A53A5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w:t>
            </w:r>
          </w:p>
        </w:tc>
        <w:tc>
          <w:tcPr>
            <w:tcW w:w="3458" w:type="dxa"/>
          </w:tcPr>
          <w:p w14:paraId="4BBB1A47"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Надземный гараж пятиэтажный и более</w:t>
            </w:r>
          </w:p>
        </w:tc>
        <w:tc>
          <w:tcPr>
            <w:tcW w:w="1644" w:type="dxa"/>
          </w:tcPr>
          <w:p w14:paraId="63EC025D"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w:t>
            </w:r>
          </w:p>
        </w:tc>
        <w:tc>
          <w:tcPr>
            <w:tcW w:w="3175" w:type="dxa"/>
          </w:tcPr>
          <w:p w14:paraId="70238B30"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гаражом</w:t>
            </w:r>
          </w:p>
        </w:tc>
      </w:tr>
      <w:tr w:rsidR="0019221B" w:rsidRPr="00B77C6D" w14:paraId="4EBA5D9F" w14:textId="77777777">
        <w:tc>
          <w:tcPr>
            <w:tcW w:w="794" w:type="dxa"/>
          </w:tcPr>
          <w:p w14:paraId="700BCC8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6.</w:t>
            </w:r>
          </w:p>
        </w:tc>
        <w:tc>
          <w:tcPr>
            <w:tcW w:w="3458" w:type="dxa"/>
          </w:tcPr>
          <w:p w14:paraId="0FB25214"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Наземная (открытая) стоянка автомобилей</w:t>
            </w:r>
          </w:p>
        </w:tc>
        <w:tc>
          <w:tcPr>
            <w:tcW w:w="1644" w:type="dxa"/>
          </w:tcPr>
          <w:p w14:paraId="470386A2"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25</w:t>
            </w:r>
          </w:p>
        </w:tc>
        <w:tc>
          <w:tcPr>
            <w:tcW w:w="3175" w:type="dxa"/>
          </w:tcPr>
          <w:p w14:paraId="6D50C59F"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w:t>
            </w:r>
          </w:p>
        </w:tc>
      </w:tr>
      <w:tr w:rsidR="0019221B" w:rsidRPr="00B77C6D" w14:paraId="486E0C5C" w14:textId="77777777">
        <w:tc>
          <w:tcPr>
            <w:tcW w:w="794" w:type="dxa"/>
          </w:tcPr>
          <w:p w14:paraId="5EA6762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7.</w:t>
            </w:r>
          </w:p>
        </w:tc>
        <w:tc>
          <w:tcPr>
            <w:tcW w:w="3458" w:type="dxa"/>
          </w:tcPr>
          <w:p w14:paraId="330F846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 xml:space="preserve">Наземная (открытая) стоянка в </w:t>
            </w:r>
            <w:proofErr w:type="spellStart"/>
            <w:r w:rsidRPr="00B77C6D">
              <w:rPr>
                <w:rFonts w:ascii="Times New Roman" w:hAnsi="Times New Roman" w:cs="Times New Roman"/>
              </w:rPr>
              <w:t>уширениях</w:t>
            </w:r>
            <w:proofErr w:type="spellEnd"/>
            <w:r w:rsidRPr="00B77C6D">
              <w:rPr>
                <w:rFonts w:ascii="Times New Roman" w:hAnsi="Times New Roman" w:cs="Times New Roman"/>
              </w:rPr>
              <w:t xml:space="preserve"> проезжих частей проездов</w:t>
            </w:r>
          </w:p>
        </w:tc>
        <w:tc>
          <w:tcPr>
            <w:tcW w:w="1644" w:type="dxa"/>
          </w:tcPr>
          <w:p w14:paraId="7556E27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18</w:t>
            </w:r>
          </w:p>
        </w:tc>
        <w:tc>
          <w:tcPr>
            <w:tcW w:w="3175" w:type="dxa"/>
          </w:tcPr>
          <w:p w14:paraId="2139FB6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w:t>
            </w:r>
          </w:p>
        </w:tc>
      </w:tr>
      <w:tr w:rsidR="0019221B" w:rsidRPr="00B77C6D" w14:paraId="4B9568D5" w14:textId="77777777">
        <w:tc>
          <w:tcPr>
            <w:tcW w:w="794" w:type="dxa"/>
          </w:tcPr>
          <w:p w14:paraId="40DD07E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8.</w:t>
            </w:r>
          </w:p>
        </w:tc>
        <w:tc>
          <w:tcPr>
            <w:tcW w:w="3458" w:type="dxa"/>
          </w:tcPr>
          <w:p w14:paraId="7A841023"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Подземный гараж одноярусный в пятне застройки здания</w:t>
            </w:r>
          </w:p>
        </w:tc>
        <w:tc>
          <w:tcPr>
            <w:tcW w:w="1644" w:type="dxa"/>
          </w:tcPr>
          <w:p w14:paraId="376C00E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55</w:t>
            </w:r>
          </w:p>
        </w:tc>
        <w:tc>
          <w:tcPr>
            <w:tcW w:w="3175" w:type="dxa"/>
          </w:tcPr>
          <w:p w14:paraId="456B973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площадь территории под домами</w:t>
            </w:r>
          </w:p>
        </w:tc>
      </w:tr>
      <w:tr w:rsidR="0019221B" w:rsidRPr="00B77C6D" w14:paraId="02749B38" w14:textId="77777777">
        <w:tc>
          <w:tcPr>
            <w:tcW w:w="794" w:type="dxa"/>
          </w:tcPr>
          <w:p w14:paraId="3DE3884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9.</w:t>
            </w:r>
          </w:p>
        </w:tc>
        <w:tc>
          <w:tcPr>
            <w:tcW w:w="3458" w:type="dxa"/>
          </w:tcPr>
          <w:p w14:paraId="5CEFB78D"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Подземный гараж двухъярусный в пятне застройки здания</w:t>
            </w:r>
          </w:p>
        </w:tc>
        <w:tc>
          <w:tcPr>
            <w:tcW w:w="1644" w:type="dxa"/>
          </w:tcPr>
          <w:p w14:paraId="7361790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25</w:t>
            </w:r>
          </w:p>
        </w:tc>
        <w:tc>
          <w:tcPr>
            <w:tcW w:w="3175" w:type="dxa"/>
          </w:tcPr>
          <w:p w14:paraId="7D6E104F"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площадь территории под домами</w:t>
            </w:r>
          </w:p>
        </w:tc>
      </w:tr>
      <w:tr w:rsidR="0019221B" w:rsidRPr="00B77C6D" w14:paraId="0CAF2B43" w14:textId="77777777">
        <w:tc>
          <w:tcPr>
            <w:tcW w:w="794" w:type="dxa"/>
          </w:tcPr>
          <w:p w14:paraId="4E7351D7"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10.</w:t>
            </w:r>
          </w:p>
        </w:tc>
        <w:tc>
          <w:tcPr>
            <w:tcW w:w="3458" w:type="dxa"/>
          </w:tcPr>
          <w:p w14:paraId="39177C2D"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Полумеханизированная стоянка автомобилей, использованная на одном из этажей двухэтажного подземного гаража в пятне застройки здания</w:t>
            </w:r>
          </w:p>
        </w:tc>
        <w:tc>
          <w:tcPr>
            <w:tcW w:w="1644" w:type="dxa"/>
          </w:tcPr>
          <w:p w14:paraId="5503975F"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18</w:t>
            </w:r>
          </w:p>
        </w:tc>
        <w:tc>
          <w:tcPr>
            <w:tcW w:w="3175" w:type="dxa"/>
          </w:tcPr>
          <w:p w14:paraId="05D30D3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площадь территории под домами</w:t>
            </w:r>
          </w:p>
        </w:tc>
      </w:tr>
      <w:tr w:rsidR="0019221B" w:rsidRPr="00B77C6D" w14:paraId="176EF37F" w14:textId="77777777">
        <w:tc>
          <w:tcPr>
            <w:tcW w:w="794" w:type="dxa"/>
          </w:tcPr>
          <w:p w14:paraId="371B5DDE"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11.</w:t>
            </w:r>
          </w:p>
        </w:tc>
        <w:tc>
          <w:tcPr>
            <w:tcW w:w="3458" w:type="dxa"/>
          </w:tcPr>
          <w:p w14:paraId="2FECCDC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Подземный гараж одноярусный под дворовой частью</w:t>
            </w:r>
          </w:p>
        </w:tc>
        <w:tc>
          <w:tcPr>
            <w:tcW w:w="1644" w:type="dxa"/>
          </w:tcPr>
          <w:p w14:paraId="2A9F8471"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35</w:t>
            </w:r>
          </w:p>
        </w:tc>
        <w:tc>
          <w:tcPr>
            <w:tcW w:w="3175" w:type="dxa"/>
          </w:tcPr>
          <w:p w14:paraId="44A8B685"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возможно использование кровли</w:t>
            </w:r>
          </w:p>
        </w:tc>
      </w:tr>
      <w:tr w:rsidR="0019221B" w:rsidRPr="00B77C6D" w14:paraId="6E56ED61" w14:textId="77777777">
        <w:tc>
          <w:tcPr>
            <w:tcW w:w="794" w:type="dxa"/>
          </w:tcPr>
          <w:p w14:paraId="1680073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12.</w:t>
            </w:r>
          </w:p>
        </w:tc>
        <w:tc>
          <w:tcPr>
            <w:tcW w:w="3458" w:type="dxa"/>
          </w:tcPr>
          <w:p w14:paraId="48A06AD1"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Подземный гараж двухъярусный под дворовой частью</w:t>
            </w:r>
          </w:p>
        </w:tc>
        <w:tc>
          <w:tcPr>
            <w:tcW w:w="1644" w:type="dxa"/>
          </w:tcPr>
          <w:p w14:paraId="4D2EBE79"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21</w:t>
            </w:r>
          </w:p>
        </w:tc>
        <w:tc>
          <w:tcPr>
            <w:tcW w:w="3175" w:type="dxa"/>
          </w:tcPr>
          <w:p w14:paraId="154E0D0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возможно использование кровли</w:t>
            </w:r>
          </w:p>
        </w:tc>
      </w:tr>
      <w:tr w:rsidR="0019221B" w:rsidRPr="00B77C6D" w14:paraId="4257DC8A" w14:textId="77777777">
        <w:tc>
          <w:tcPr>
            <w:tcW w:w="794" w:type="dxa"/>
          </w:tcPr>
          <w:p w14:paraId="17DD9DA6"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13.</w:t>
            </w:r>
          </w:p>
        </w:tc>
        <w:tc>
          <w:tcPr>
            <w:tcW w:w="3458" w:type="dxa"/>
          </w:tcPr>
          <w:p w14:paraId="2BF5A313"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Механизированная автоматическая парковка автомобилей (не более 50 машино-мест на одну парковку)</w:t>
            </w:r>
          </w:p>
        </w:tc>
        <w:tc>
          <w:tcPr>
            <w:tcW w:w="1644" w:type="dxa"/>
          </w:tcPr>
          <w:p w14:paraId="097DEB78"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не менее 8</w:t>
            </w:r>
          </w:p>
        </w:tc>
        <w:tc>
          <w:tcPr>
            <w:tcW w:w="3175" w:type="dxa"/>
          </w:tcPr>
          <w:p w14:paraId="3EBF0CB9"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 занятого автоматической парковкой</w:t>
            </w:r>
          </w:p>
        </w:tc>
      </w:tr>
      <w:tr w:rsidR="0019221B" w:rsidRPr="00B77C6D" w14:paraId="07CE853A" w14:textId="77777777">
        <w:tc>
          <w:tcPr>
            <w:tcW w:w="794" w:type="dxa"/>
          </w:tcPr>
          <w:p w14:paraId="3FB470FA"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14.</w:t>
            </w:r>
          </w:p>
        </w:tc>
        <w:tc>
          <w:tcPr>
            <w:tcW w:w="3458" w:type="dxa"/>
          </w:tcPr>
          <w:p w14:paraId="085EEE4E"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Прочие типы</w:t>
            </w:r>
          </w:p>
        </w:tc>
        <w:tc>
          <w:tcPr>
            <w:tcW w:w="1644" w:type="dxa"/>
          </w:tcPr>
          <w:p w14:paraId="3CE8E4C0" w14:textId="77777777" w:rsidR="0019221B" w:rsidRPr="00B77C6D" w:rsidRDefault="00000000" w:rsidP="00254341">
            <w:pPr>
              <w:pStyle w:val="ConsPlusNormal0"/>
              <w:jc w:val="center"/>
              <w:rPr>
                <w:rFonts w:ascii="Times New Roman" w:hAnsi="Times New Roman" w:cs="Times New Roman"/>
              </w:rPr>
            </w:pPr>
            <w:r w:rsidRPr="00B77C6D">
              <w:rPr>
                <w:rFonts w:ascii="Times New Roman" w:hAnsi="Times New Roman" w:cs="Times New Roman"/>
              </w:rPr>
              <w:t>не менее 2.0</w:t>
            </w:r>
          </w:p>
        </w:tc>
        <w:tc>
          <w:tcPr>
            <w:tcW w:w="3175" w:type="dxa"/>
          </w:tcPr>
          <w:p w14:paraId="4D9C7F5A" w14:textId="77777777" w:rsidR="0019221B" w:rsidRPr="00B77C6D" w:rsidRDefault="00000000" w:rsidP="00254341">
            <w:pPr>
              <w:pStyle w:val="ConsPlusNormal0"/>
              <w:rPr>
                <w:rFonts w:ascii="Times New Roman" w:hAnsi="Times New Roman" w:cs="Times New Roman"/>
              </w:rPr>
            </w:pPr>
            <w:r w:rsidRPr="00B77C6D">
              <w:rPr>
                <w:rFonts w:ascii="Times New Roman" w:hAnsi="Times New Roman" w:cs="Times New Roman"/>
              </w:rPr>
              <w:t>территория участка</w:t>
            </w:r>
          </w:p>
        </w:tc>
      </w:tr>
    </w:tbl>
    <w:p w14:paraId="18D9BA45" w14:textId="77777777" w:rsidR="0019221B" w:rsidRPr="00B77C6D" w:rsidRDefault="0019221B" w:rsidP="00254341">
      <w:pPr>
        <w:pStyle w:val="ConsPlusNormal0"/>
        <w:jc w:val="both"/>
        <w:rPr>
          <w:rFonts w:ascii="Times New Roman" w:hAnsi="Times New Roman" w:cs="Times New Roman"/>
        </w:rPr>
      </w:pPr>
    </w:p>
    <w:p w14:paraId="73CBA561"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Примечания:</w:t>
      </w:r>
    </w:p>
    <w:p w14:paraId="669482E8"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1) в случае размещения гаража под домом, в расчете используется площадь пятна застройки дома;</w:t>
      </w:r>
    </w:p>
    <w:p w14:paraId="6A6EE41B"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2) требуется выполнение проектной документации с точным расчетом количества мест хранения автомобилей и занимаемой ими территории;</w:t>
      </w:r>
    </w:p>
    <w:p w14:paraId="3B31DA3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3)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14:paraId="028E4EB9" w14:textId="77777777" w:rsidR="0019221B" w:rsidRPr="00B77C6D" w:rsidRDefault="0019221B" w:rsidP="00254341">
      <w:pPr>
        <w:pStyle w:val="ConsPlusNormal0"/>
        <w:jc w:val="both"/>
        <w:rPr>
          <w:rFonts w:ascii="Times New Roman" w:hAnsi="Times New Roman" w:cs="Times New Roman"/>
          <w:sz w:val="24"/>
          <w:szCs w:val="24"/>
        </w:rPr>
      </w:pPr>
    </w:p>
    <w:p w14:paraId="66F315CD" w14:textId="77777777" w:rsidR="00D07522" w:rsidRDefault="00B77C6D" w:rsidP="00254341">
      <w:pPr>
        <w:pStyle w:val="ConsPlusNormal0"/>
        <w:jc w:val="center"/>
        <w:outlineLvl w:val="1"/>
        <w:rPr>
          <w:rFonts w:ascii="Times New Roman" w:hAnsi="Times New Roman" w:cs="Times New Roman"/>
          <w:sz w:val="24"/>
          <w:szCs w:val="24"/>
        </w:rPr>
      </w:pPr>
      <w:r w:rsidRPr="00ED15F5">
        <w:rPr>
          <w:rFonts w:ascii="Times New Roman" w:hAnsi="Times New Roman" w:cs="Times New Roman"/>
          <w:sz w:val="24"/>
          <w:szCs w:val="24"/>
        </w:rPr>
        <w:t xml:space="preserve">                                               </w:t>
      </w:r>
    </w:p>
    <w:p w14:paraId="6937473F" w14:textId="77777777" w:rsidR="00D07522" w:rsidRDefault="00D07522" w:rsidP="00254341">
      <w:pPr>
        <w:pStyle w:val="ConsPlusNormal0"/>
        <w:jc w:val="center"/>
        <w:outlineLvl w:val="1"/>
        <w:rPr>
          <w:rFonts w:ascii="Times New Roman" w:hAnsi="Times New Roman" w:cs="Times New Roman"/>
          <w:sz w:val="24"/>
          <w:szCs w:val="24"/>
        </w:rPr>
      </w:pPr>
    </w:p>
    <w:p w14:paraId="2B8FD2E0" w14:textId="77777777" w:rsidR="00D07522" w:rsidRDefault="00D07522" w:rsidP="00254341">
      <w:pPr>
        <w:pStyle w:val="ConsPlusNormal0"/>
        <w:jc w:val="center"/>
        <w:outlineLvl w:val="1"/>
        <w:rPr>
          <w:rFonts w:ascii="Times New Roman" w:hAnsi="Times New Roman" w:cs="Times New Roman"/>
          <w:sz w:val="24"/>
          <w:szCs w:val="24"/>
        </w:rPr>
      </w:pPr>
    </w:p>
    <w:p w14:paraId="6B0F7B96" w14:textId="77777777" w:rsidR="00D07522" w:rsidRDefault="00D07522" w:rsidP="00254341">
      <w:pPr>
        <w:pStyle w:val="ConsPlusNormal0"/>
        <w:jc w:val="center"/>
        <w:outlineLvl w:val="1"/>
        <w:rPr>
          <w:rFonts w:ascii="Times New Roman" w:hAnsi="Times New Roman" w:cs="Times New Roman"/>
          <w:sz w:val="24"/>
          <w:szCs w:val="24"/>
        </w:rPr>
      </w:pPr>
    </w:p>
    <w:p w14:paraId="7B1DBA6D" w14:textId="77777777" w:rsidR="00D07522" w:rsidRDefault="00D07522" w:rsidP="00254341">
      <w:pPr>
        <w:pStyle w:val="ConsPlusNormal0"/>
        <w:jc w:val="center"/>
        <w:outlineLvl w:val="1"/>
        <w:rPr>
          <w:rFonts w:ascii="Times New Roman" w:hAnsi="Times New Roman" w:cs="Times New Roman"/>
          <w:sz w:val="24"/>
          <w:szCs w:val="24"/>
        </w:rPr>
      </w:pPr>
    </w:p>
    <w:p w14:paraId="33C6C1E0" w14:textId="77777777" w:rsidR="00D07522" w:rsidRDefault="00D07522" w:rsidP="00254341">
      <w:pPr>
        <w:pStyle w:val="ConsPlusNormal0"/>
        <w:jc w:val="center"/>
        <w:outlineLvl w:val="1"/>
        <w:rPr>
          <w:rFonts w:ascii="Times New Roman" w:hAnsi="Times New Roman" w:cs="Times New Roman"/>
          <w:sz w:val="24"/>
          <w:szCs w:val="24"/>
        </w:rPr>
      </w:pPr>
    </w:p>
    <w:p w14:paraId="414498D1" w14:textId="77777777" w:rsidR="00D07522" w:rsidRDefault="00D07522" w:rsidP="00254341">
      <w:pPr>
        <w:pStyle w:val="ConsPlusNormal0"/>
        <w:jc w:val="center"/>
        <w:outlineLvl w:val="1"/>
        <w:rPr>
          <w:rFonts w:ascii="Times New Roman" w:hAnsi="Times New Roman" w:cs="Times New Roman"/>
          <w:sz w:val="24"/>
          <w:szCs w:val="24"/>
        </w:rPr>
      </w:pPr>
    </w:p>
    <w:p w14:paraId="536BEAB8" w14:textId="77777777" w:rsidR="00D07522" w:rsidRDefault="00D07522" w:rsidP="00254341">
      <w:pPr>
        <w:pStyle w:val="ConsPlusNormal0"/>
        <w:jc w:val="center"/>
        <w:outlineLvl w:val="1"/>
        <w:rPr>
          <w:rFonts w:ascii="Times New Roman" w:hAnsi="Times New Roman" w:cs="Times New Roman"/>
          <w:sz w:val="24"/>
          <w:szCs w:val="24"/>
        </w:rPr>
      </w:pPr>
    </w:p>
    <w:p w14:paraId="3C6069F8" w14:textId="77777777" w:rsidR="00D07522" w:rsidRDefault="00D07522" w:rsidP="00254341">
      <w:pPr>
        <w:pStyle w:val="ConsPlusNormal0"/>
        <w:jc w:val="center"/>
        <w:outlineLvl w:val="1"/>
        <w:rPr>
          <w:rFonts w:ascii="Times New Roman" w:hAnsi="Times New Roman" w:cs="Times New Roman"/>
          <w:sz w:val="24"/>
          <w:szCs w:val="24"/>
        </w:rPr>
      </w:pPr>
    </w:p>
    <w:p w14:paraId="530B4142" w14:textId="77777777" w:rsidR="00D07522" w:rsidRDefault="00D07522" w:rsidP="00254341">
      <w:pPr>
        <w:pStyle w:val="ConsPlusNormal0"/>
        <w:jc w:val="center"/>
        <w:outlineLvl w:val="1"/>
        <w:rPr>
          <w:rFonts w:ascii="Times New Roman" w:hAnsi="Times New Roman" w:cs="Times New Roman"/>
          <w:sz w:val="24"/>
          <w:szCs w:val="24"/>
        </w:rPr>
      </w:pPr>
    </w:p>
    <w:p w14:paraId="53B49C95" w14:textId="77777777" w:rsidR="00D07522" w:rsidRDefault="00D07522" w:rsidP="00254341">
      <w:pPr>
        <w:pStyle w:val="ConsPlusNormal0"/>
        <w:jc w:val="center"/>
        <w:outlineLvl w:val="1"/>
        <w:rPr>
          <w:rFonts w:ascii="Times New Roman" w:hAnsi="Times New Roman" w:cs="Times New Roman"/>
          <w:sz w:val="24"/>
          <w:szCs w:val="24"/>
        </w:rPr>
      </w:pPr>
    </w:p>
    <w:p w14:paraId="226B5EBC" w14:textId="77777777" w:rsidR="00D07522" w:rsidRDefault="00D07522" w:rsidP="00254341">
      <w:pPr>
        <w:pStyle w:val="ConsPlusNormal0"/>
        <w:jc w:val="center"/>
        <w:outlineLvl w:val="1"/>
        <w:rPr>
          <w:rFonts w:ascii="Times New Roman" w:hAnsi="Times New Roman" w:cs="Times New Roman"/>
          <w:sz w:val="24"/>
          <w:szCs w:val="24"/>
        </w:rPr>
      </w:pPr>
    </w:p>
    <w:p w14:paraId="7A34678B" w14:textId="77777777" w:rsidR="00D07522" w:rsidRDefault="00D07522" w:rsidP="00254341">
      <w:pPr>
        <w:pStyle w:val="ConsPlusNormal0"/>
        <w:jc w:val="center"/>
        <w:outlineLvl w:val="1"/>
        <w:rPr>
          <w:rFonts w:ascii="Times New Roman" w:hAnsi="Times New Roman" w:cs="Times New Roman"/>
          <w:sz w:val="24"/>
          <w:szCs w:val="24"/>
        </w:rPr>
      </w:pPr>
    </w:p>
    <w:p w14:paraId="757EA5C6" w14:textId="77777777" w:rsidR="00D07522" w:rsidRDefault="00D07522" w:rsidP="00254341">
      <w:pPr>
        <w:pStyle w:val="ConsPlusNormal0"/>
        <w:jc w:val="center"/>
        <w:outlineLvl w:val="1"/>
        <w:rPr>
          <w:rFonts w:ascii="Times New Roman" w:hAnsi="Times New Roman" w:cs="Times New Roman"/>
          <w:sz w:val="24"/>
          <w:szCs w:val="24"/>
        </w:rPr>
      </w:pPr>
    </w:p>
    <w:p w14:paraId="2AE20D19" w14:textId="77777777" w:rsidR="00D07522" w:rsidRDefault="00D07522" w:rsidP="00254341">
      <w:pPr>
        <w:pStyle w:val="ConsPlusNormal0"/>
        <w:jc w:val="center"/>
        <w:outlineLvl w:val="1"/>
        <w:rPr>
          <w:rFonts w:ascii="Times New Roman" w:hAnsi="Times New Roman" w:cs="Times New Roman"/>
          <w:sz w:val="24"/>
          <w:szCs w:val="24"/>
        </w:rPr>
      </w:pPr>
    </w:p>
    <w:p w14:paraId="24DA6A94" w14:textId="77777777" w:rsidR="00D07522" w:rsidRDefault="00D07522" w:rsidP="00254341">
      <w:pPr>
        <w:pStyle w:val="ConsPlusNormal0"/>
        <w:jc w:val="center"/>
        <w:outlineLvl w:val="1"/>
        <w:rPr>
          <w:rFonts w:ascii="Times New Roman" w:hAnsi="Times New Roman" w:cs="Times New Roman"/>
          <w:sz w:val="24"/>
          <w:szCs w:val="24"/>
        </w:rPr>
      </w:pPr>
    </w:p>
    <w:p w14:paraId="6BD85CD2" w14:textId="77777777" w:rsidR="00D07522" w:rsidRDefault="00D07522" w:rsidP="00254341">
      <w:pPr>
        <w:pStyle w:val="ConsPlusNormal0"/>
        <w:jc w:val="center"/>
        <w:outlineLvl w:val="1"/>
        <w:rPr>
          <w:rFonts w:ascii="Times New Roman" w:hAnsi="Times New Roman" w:cs="Times New Roman"/>
          <w:sz w:val="24"/>
          <w:szCs w:val="24"/>
        </w:rPr>
      </w:pPr>
    </w:p>
    <w:p w14:paraId="1D76CF0B" w14:textId="77777777" w:rsidR="00D07522" w:rsidRDefault="00D07522" w:rsidP="00254341">
      <w:pPr>
        <w:pStyle w:val="ConsPlusNormal0"/>
        <w:jc w:val="center"/>
        <w:outlineLvl w:val="1"/>
        <w:rPr>
          <w:rFonts w:ascii="Times New Roman" w:hAnsi="Times New Roman" w:cs="Times New Roman"/>
          <w:sz w:val="24"/>
          <w:szCs w:val="24"/>
        </w:rPr>
      </w:pPr>
    </w:p>
    <w:p w14:paraId="5B5067FF" w14:textId="77777777" w:rsidR="00D07522" w:rsidRDefault="00D07522" w:rsidP="00254341">
      <w:pPr>
        <w:pStyle w:val="ConsPlusNormal0"/>
        <w:jc w:val="center"/>
        <w:outlineLvl w:val="1"/>
        <w:rPr>
          <w:rFonts w:ascii="Times New Roman" w:hAnsi="Times New Roman" w:cs="Times New Roman"/>
          <w:sz w:val="24"/>
          <w:szCs w:val="24"/>
        </w:rPr>
      </w:pPr>
    </w:p>
    <w:p w14:paraId="7BF7DDCB" w14:textId="77777777" w:rsidR="00D07522" w:rsidRDefault="00D07522" w:rsidP="00254341">
      <w:pPr>
        <w:pStyle w:val="ConsPlusNormal0"/>
        <w:jc w:val="center"/>
        <w:outlineLvl w:val="1"/>
        <w:rPr>
          <w:rFonts w:ascii="Times New Roman" w:hAnsi="Times New Roman" w:cs="Times New Roman"/>
          <w:sz w:val="24"/>
          <w:szCs w:val="24"/>
        </w:rPr>
      </w:pPr>
    </w:p>
    <w:p w14:paraId="233F98C9" w14:textId="77777777" w:rsidR="00D07522" w:rsidRDefault="00D07522" w:rsidP="00254341">
      <w:pPr>
        <w:pStyle w:val="ConsPlusNormal0"/>
        <w:jc w:val="center"/>
        <w:outlineLvl w:val="1"/>
        <w:rPr>
          <w:rFonts w:ascii="Times New Roman" w:hAnsi="Times New Roman" w:cs="Times New Roman"/>
          <w:sz w:val="24"/>
          <w:szCs w:val="24"/>
        </w:rPr>
      </w:pPr>
    </w:p>
    <w:p w14:paraId="5DE67176" w14:textId="77777777" w:rsidR="00D07522" w:rsidRDefault="00D07522" w:rsidP="00254341">
      <w:pPr>
        <w:pStyle w:val="ConsPlusNormal0"/>
        <w:jc w:val="center"/>
        <w:outlineLvl w:val="1"/>
        <w:rPr>
          <w:rFonts w:ascii="Times New Roman" w:hAnsi="Times New Roman" w:cs="Times New Roman"/>
          <w:sz w:val="24"/>
          <w:szCs w:val="24"/>
        </w:rPr>
      </w:pPr>
    </w:p>
    <w:p w14:paraId="2A0FB84E" w14:textId="77777777" w:rsidR="00D07522" w:rsidRDefault="00D07522" w:rsidP="00254341">
      <w:pPr>
        <w:pStyle w:val="ConsPlusNormal0"/>
        <w:jc w:val="center"/>
        <w:outlineLvl w:val="1"/>
        <w:rPr>
          <w:rFonts w:ascii="Times New Roman" w:hAnsi="Times New Roman" w:cs="Times New Roman"/>
          <w:sz w:val="24"/>
          <w:szCs w:val="24"/>
        </w:rPr>
      </w:pPr>
    </w:p>
    <w:p w14:paraId="7C92D917" w14:textId="77777777" w:rsidR="00D07522" w:rsidRDefault="00D07522" w:rsidP="00254341">
      <w:pPr>
        <w:pStyle w:val="ConsPlusNormal0"/>
        <w:jc w:val="center"/>
        <w:outlineLvl w:val="1"/>
        <w:rPr>
          <w:rFonts w:ascii="Times New Roman" w:hAnsi="Times New Roman" w:cs="Times New Roman"/>
          <w:sz w:val="24"/>
          <w:szCs w:val="24"/>
        </w:rPr>
      </w:pPr>
    </w:p>
    <w:p w14:paraId="020D44C0" w14:textId="77777777" w:rsidR="00D07522" w:rsidRDefault="00D07522" w:rsidP="00254341">
      <w:pPr>
        <w:pStyle w:val="ConsPlusNormal0"/>
        <w:jc w:val="center"/>
        <w:outlineLvl w:val="1"/>
        <w:rPr>
          <w:rFonts w:ascii="Times New Roman" w:hAnsi="Times New Roman" w:cs="Times New Roman"/>
          <w:sz w:val="24"/>
          <w:szCs w:val="24"/>
        </w:rPr>
      </w:pPr>
    </w:p>
    <w:p w14:paraId="460B2C9D" w14:textId="77777777" w:rsidR="00D07522" w:rsidRDefault="00D07522" w:rsidP="00254341">
      <w:pPr>
        <w:pStyle w:val="ConsPlusNormal0"/>
        <w:jc w:val="center"/>
        <w:outlineLvl w:val="1"/>
        <w:rPr>
          <w:rFonts w:ascii="Times New Roman" w:hAnsi="Times New Roman" w:cs="Times New Roman"/>
          <w:sz w:val="24"/>
          <w:szCs w:val="24"/>
        </w:rPr>
      </w:pPr>
    </w:p>
    <w:p w14:paraId="70038DC0" w14:textId="77777777" w:rsidR="00D07522" w:rsidRDefault="00D07522" w:rsidP="00254341">
      <w:pPr>
        <w:pStyle w:val="ConsPlusNormal0"/>
        <w:jc w:val="center"/>
        <w:outlineLvl w:val="1"/>
        <w:rPr>
          <w:rFonts w:ascii="Times New Roman" w:hAnsi="Times New Roman" w:cs="Times New Roman"/>
          <w:sz w:val="24"/>
          <w:szCs w:val="24"/>
        </w:rPr>
      </w:pPr>
    </w:p>
    <w:p w14:paraId="71002E13" w14:textId="77777777" w:rsidR="00D07522" w:rsidRDefault="00D07522" w:rsidP="00254341">
      <w:pPr>
        <w:pStyle w:val="ConsPlusNormal0"/>
        <w:jc w:val="center"/>
        <w:outlineLvl w:val="1"/>
        <w:rPr>
          <w:rFonts w:ascii="Times New Roman" w:hAnsi="Times New Roman" w:cs="Times New Roman"/>
          <w:sz w:val="24"/>
          <w:szCs w:val="24"/>
        </w:rPr>
      </w:pPr>
    </w:p>
    <w:p w14:paraId="768A777B" w14:textId="77777777" w:rsidR="00D07522" w:rsidRDefault="00D07522" w:rsidP="00254341">
      <w:pPr>
        <w:pStyle w:val="ConsPlusNormal0"/>
        <w:jc w:val="center"/>
        <w:outlineLvl w:val="1"/>
        <w:rPr>
          <w:rFonts w:ascii="Times New Roman" w:hAnsi="Times New Roman" w:cs="Times New Roman"/>
          <w:sz w:val="24"/>
          <w:szCs w:val="24"/>
        </w:rPr>
      </w:pPr>
    </w:p>
    <w:p w14:paraId="35C25850" w14:textId="77777777" w:rsidR="00D07522" w:rsidRDefault="00D07522" w:rsidP="00254341">
      <w:pPr>
        <w:pStyle w:val="ConsPlusNormal0"/>
        <w:jc w:val="center"/>
        <w:outlineLvl w:val="1"/>
        <w:rPr>
          <w:rFonts w:ascii="Times New Roman" w:hAnsi="Times New Roman" w:cs="Times New Roman"/>
          <w:sz w:val="24"/>
          <w:szCs w:val="24"/>
        </w:rPr>
      </w:pPr>
    </w:p>
    <w:p w14:paraId="7AD8ED7A" w14:textId="77777777" w:rsidR="00D07522" w:rsidRDefault="00D07522" w:rsidP="00254341">
      <w:pPr>
        <w:pStyle w:val="ConsPlusNormal0"/>
        <w:jc w:val="center"/>
        <w:outlineLvl w:val="1"/>
        <w:rPr>
          <w:rFonts w:ascii="Times New Roman" w:hAnsi="Times New Roman" w:cs="Times New Roman"/>
          <w:sz w:val="24"/>
          <w:szCs w:val="24"/>
        </w:rPr>
      </w:pPr>
    </w:p>
    <w:p w14:paraId="05D881B1" w14:textId="77777777" w:rsidR="00D07522" w:rsidRDefault="00D07522" w:rsidP="00254341">
      <w:pPr>
        <w:pStyle w:val="ConsPlusNormal0"/>
        <w:jc w:val="center"/>
        <w:outlineLvl w:val="1"/>
        <w:rPr>
          <w:rFonts w:ascii="Times New Roman" w:hAnsi="Times New Roman" w:cs="Times New Roman"/>
          <w:sz w:val="24"/>
          <w:szCs w:val="24"/>
        </w:rPr>
      </w:pPr>
    </w:p>
    <w:p w14:paraId="79E0CD87" w14:textId="77777777" w:rsidR="00D07522" w:rsidRDefault="00D07522" w:rsidP="00254341">
      <w:pPr>
        <w:pStyle w:val="ConsPlusNormal0"/>
        <w:jc w:val="center"/>
        <w:outlineLvl w:val="1"/>
        <w:rPr>
          <w:rFonts w:ascii="Times New Roman" w:hAnsi="Times New Roman" w:cs="Times New Roman"/>
          <w:sz w:val="24"/>
          <w:szCs w:val="24"/>
        </w:rPr>
      </w:pPr>
    </w:p>
    <w:p w14:paraId="00DBA59A" w14:textId="77777777" w:rsidR="00D07522" w:rsidRDefault="00D07522" w:rsidP="00254341">
      <w:pPr>
        <w:pStyle w:val="ConsPlusNormal0"/>
        <w:jc w:val="center"/>
        <w:outlineLvl w:val="1"/>
        <w:rPr>
          <w:rFonts w:ascii="Times New Roman" w:hAnsi="Times New Roman" w:cs="Times New Roman"/>
          <w:sz w:val="24"/>
          <w:szCs w:val="24"/>
        </w:rPr>
      </w:pPr>
    </w:p>
    <w:p w14:paraId="78768913" w14:textId="4039B4D8" w:rsidR="0019221B" w:rsidRPr="00ED15F5" w:rsidRDefault="00B77C6D" w:rsidP="00D07522">
      <w:pPr>
        <w:pStyle w:val="ConsPlusNormal0"/>
        <w:ind w:left="2124" w:firstLine="708"/>
        <w:jc w:val="center"/>
        <w:outlineLvl w:val="1"/>
        <w:rPr>
          <w:rFonts w:ascii="Times New Roman" w:hAnsi="Times New Roman" w:cs="Times New Roman"/>
          <w:sz w:val="24"/>
          <w:szCs w:val="24"/>
        </w:rPr>
      </w:pPr>
      <w:r w:rsidRPr="00ED15F5">
        <w:rPr>
          <w:rFonts w:ascii="Times New Roman" w:hAnsi="Times New Roman" w:cs="Times New Roman"/>
          <w:sz w:val="24"/>
          <w:szCs w:val="24"/>
        </w:rPr>
        <w:t xml:space="preserve">  Приложение № 5</w:t>
      </w:r>
    </w:p>
    <w:p w14:paraId="7675A5D2" w14:textId="40D7E32C" w:rsidR="0019221B" w:rsidRPr="00ED15F5" w:rsidRDefault="00ED15F5" w:rsidP="00254341">
      <w:pPr>
        <w:pStyle w:val="ConsPlusNormal0"/>
        <w:jc w:val="right"/>
        <w:rPr>
          <w:rFonts w:ascii="Times New Roman" w:hAnsi="Times New Roman" w:cs="Times New Roman"/>
          <w:sz w:val="24"/>
          <w:szCs w:val="24"/>
        </w:rPr>
      </w:pPr>
      <w:r>
        <w:rPr>
          <w:rFonts w:ascii="Times New Roman" w:hAnsi="Times New Roman" w:cs="Times New Roman"/>
          <w:sz w:val="24"/>
          <w:szCs w:val="24"/>
        </w:rPr>
        <w:t xml:space="preserve">  </w:t>
      </w:r>
      <w:r w:rsidRPr="00ED15F5">
        <w:rPr>
          <w:rFonts w:ascii="Times New Roman" w:hAnsi="Times New Roman" w:cs="Times New Roman"/>
          <w:sz w:val="24"/>
          <w:szCs w:val="24"/>
        </w:rPr>
        <w:t>к местным нормативам градостроительного</w:t>
      </w:r>
    </w:p>
    <w:p w14:paraId="1A675650" w14:textId="77777777" w:rsidR="0019221B" w:rsidRPr="00ED15F5" w:rsidRDefault="00000000" w:rsidP="00ED15F5">
      <w:pPr>
        <w:pStyle w:val="ConsPlusNormal0"/>
        <w:ind w:left="4956" w:firstLine="708"/>
        <w:jc w:val="center"/>
        <w:rPr>
          <w:rFonts w:ascii="Times New Roman" w:hAnsi="Times New Roman" w:cs="Times New Roman"/>
          <w:sz w:val="24"/>
          <w:szCs w:val="24"/>
        </w:rPr>
      </w:pPr>
      <w:r w:rsidRPr="00ED15F5">
        <w:rPr>
          <w:rFonts w:ascii="Times New Roman" w:hAnsi="Times New Roman" w:cs="Times New Roman"/>
          <w:sz w:val="24"/>
          <w:szCs w:val="24"/>
        </w:rPr>
        <w:t>проектирования городского округа Кашира</w:t>
      </w:r>
    </w:p>
    <w:p w14:paraId="0966F9A2" w14:textId="02F81085" w:rsidR="0019221B" w:rsidRPr="00ED15F5" w:rsidRDefault="00B77C6D" w:rsidP="00254341">
      <w:pPr>
        <w:pStyle w:val="ConsPlusNormal0"/>
        <w:jc w:val="center"/>
        <w:rPr>
          <w:rFonts w:ascii="Times New Roman" w:hAnsi="Times New Roman" w:cs="Times New Roman"/>
          <w:sz w:val="24"/>
          <w:szCs w:val="24"/>
        </w:rPr>
      </w:pPr>
      <w:r w:rsidRPr="00ED15F5">
        <w:rPr>
          <w:rFonts w:ascii="Times New Roman" w:hAnsi="Times New Roman" w:cs="Times New Roman"/>
          <w:sz w:val="24"/>
          <w:szCs w:val="24"/>
        </w:rPr>
        <w:t xml:space="preserve">                                                       </w:t>
      </w:r>
      <w:r w:rsidR="00ED15F5">
        <w:rPr>
          <w:rFonts w:ascii="Times New Roman" w:hAnsi="Times New Roman" w:cs="Times New Roman"/>
          <w:sz w:val="24"/>
          <w:szCs w:val="24"/>
        </w:rPr>
        <w:t xml:space="preserve"> </w:t>
      </w:r>
      <w:r w:rsidRPr="00ED15F5">
        <w:rPr>
          <w:rFonts w:ascii="Times New Roman" w:hAnsi="Times New Roman" w:cs="Times New Roman"/>
          <w:sz w:val="24"/>
          <w:szCs w:val="24"/>
        </w:rPr>
        <w:t>Московской области</w:t>
      </w:r>
    </w:p>
    <w:p w14:paraId="528056CF" w14:textId="77777777" w:rsidR="00B77C6D" w:rsidRPr="00B77C6D" w:rsidRDefault="00B77C6D" w:rsidP="00254341">
      <w:pPr>
        <w:pStyle w:val="ConsPlusNormal0"/>
        <w:jc w:val="both"/>
        <w:rPr>
          <w:rFonts w:ascii="Times New Roman" w:hAnsi="Times New Roman" w:cs="Times New Roman"/>
          <w:sz w:val="24"/>
          <w:szCs w:val="24"/>
        </w:rPr>
      </w:pPr>
    </w:p>
    <w:p w14:paraId="7B584E0D" w14:textId="77777777" w:rsidR="000F2A49" w:rsidRPr="000F2A49" w:rsidRDefault="000F2A49" w:rsidP="00254341">
      <w:pPr>
        <w:pStyle w:val="ConsPlusTitle0"/>
        <w:jc w:val="center"/>
        <w:rPr>
          <w:rFonts w:ascii="Times New Roman" w:hAnsi="Times New Roman" w:cs="Times New Roman"/>
          <w:bCs/>
          <w:sz w:val="24"/>
          <w:szCs w:val="24"/>
        </w:rPr>
      </w:pPr>
      <w:bookmarkStart w:id="83" w:name="P2825"/>
      <w:bookmarkEnd w:id="83"/>
      <w:r w:rsidRPr="000F2A49">
        <w:rPr>
          <w:rFonts w:ascii="Times New Roman" w:hAnsi="Times New Roman" w:cs="Times New Roman"/>
          <w:bCs/>
          <w:sz w:val="24"/>
          <w:szCs w:val="24"/>
        </w:rPr>
        <w:t>ТАБЛИЦА</w:t>
      </w:r>
    </w:p>
    <w:p w14:paraId="05B75178" w14:textId="77777777" w:rsidR="000F2A49" w:rsidRPr="000F2A49" w:rsidRDefault="000F2A49" w:rsidP="00254341">
      <w:pPr>
        <w:pStyle w:val="ConsPlusTitle0"/>
        <w:jc w:val="center"/>
        <w:rPr>
          <w:rFonts w:ascii="Times New Roman" w:hAnsi="Times New Roman" w:cs="Times New Roman"/>
          <w:bCs/>
          <w:sz w:val="24"/>
          <w:szCs w:val="24"/>
        </w:rPr>
      </w:pPr>
      <w:r w:rsidRPr="000F2A49">
        <w:rPr>
          <w:rFonts w:ascii="Times New Roman" w:hAnsi="Times New Roman" w:cs="Times New Roman"/>
          <w:bCs/>
          <w:sz w:val="24"/>
          <w:szCs w:val="24"/>
        </w:rPr>
        <w:t>РАСЧЕТНОЙ ПЛОЩАДИ РАБОЧИХ МЕСТ И КОЛИЧЕСТВА РАБОТАЮЩИХ</w:t>
      </w:r>
    </w:p>
    <w:p w14:paraId="64BD2F19" w14:textId="77777777" w:rsidR="000F2A49" w:rsidRPr="000F2A49" w:rsidRDefault="000F2A49" w:rsidP="00254341">
      <w:pPr>
        <w:pStyle w:val="ConsPlusTitle0"/>
        <w:jc w:val="center"/>
        <w:rPr>
          <w:rFonts w:ascii="Times New Roman" w:hAnsi="Times New Roman" w:cs="Times New Roman"/>
          <w:sz w:val="24"/>
          <w:szCs w:val="24"/>
        </w:rPr>
      </w:pPr>
    </w:p>
    <w:p w14:paraId="75197C43" w14:textId="77777777" w:rsidR="000F2A49" w:rsidRPr="000F2A49" w:rsidRDefault="000F2A49" w:rsidP="00254341">
      <w:pPr>
        <w:pStyle w:val="ConsPlusTitle0"/>
        <w:jc w:val="cente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2962"/>
        <w:gridCol w:w="2948"/>
      </w:tblGrid>
      <w:tr w:rsidR="000F2A49" w:rsidRPr="000F2A49" w14:paraId="30147C32" w14:textId="77777777">
        <w:tc>
          <w:tcPr>
            <w:tcW w:w="3144" w:type="dxa"/>
            <w:tcBorders>
              <w:top w:val="single" w:sz="4" w:space="0" w:color="auto"/>
              <w:left w:val="single" w:sz="4" w:space="0" w:color="auto"/>
              <w:bottom w:val="single" w:sz="4" w:space="0" w:color="auto"/>
              <w:right w:val="single" w:sz="4" w:space="0" w:color="auto"/>
            </w:tcBorders>
          </w:tcPr>
          <w:p w14:paraId="6DC1041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Вид объекта</w:t>
            </w:r>
          </w:p>
        </w:tc>
        <w:tc>
          <w:tcPr>
            <w:tcW w:w="2962" w:type="dxa"/>
            <w:tcBorders>
              <w:top w:val="single" w:sz="4" w:space="0" w:color="auto"/>
              <w:left w:val="single" w:sz="4" w:space="0" w:color="auto"/>
              <w:bottom w:val="single" w:sz="4" w:space="0" w:color="auto"/>
              <w:right w:val="single" w:sz="4" w:space="0" w:color="auto"/>
            </w:tcBorders>
          </w:tcPr>
          <w:p w14:paraId="20C7840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2948" w:type="dxa"/>
            <w:tcBorders>
              <w:top w:val="single" w:sz="4" w:space="0" w:color="auto"/>
              <w:left w:val="single" w:sz="4" w:space="0" w:color="auto"/>
              <w:bottom w:val="single" w:sz="4" w:space="0" w:color="auto"/>
              <w:right w:val="single" w:sz="4" w:space="0" w:color="auto"/>
            </w:tcBorders>
          </w:tcPr>
          <w:p w14:paraId="2121FDD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0F2A49" w:rsidRPr="000F2A49" w14:paraId="1BA6C3CA" w14:textId="77777777">
        <w:tc>
          <w:tcPr>
            <w:tcW w:w="3144" w:type="dxa"/>
            <w:tcBorders>
              <w:top w:val="single" w:sz="4" w:space="0" w:color="auto"/>
              <w:left w:val="single" w:sz="4" w:space="0" w:color="auto"/>
              <w:bottom w:val="single" w:sz="4" w:space="0" w:color="auto"/>
              <w:right w:val="single" w:sz="4" w:space="0" w:color="auto"/>
            </w:tcBorders>
          </w:tcPr>
          <w:p w14:paraId="1CED6880"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2962" w:type="dxa"/>
            <w:tcBorders>
              <w:top w:val="single" w:sz="4" w:space="0" w:color="auto"/>
              <w:left w:val="single" w:sz="4" w:space="0" w:color="auto"/>
              <w:bottom w:val="single" w:sz="4" w:space="0" w:color="auto"/>
              <w:right w:val="single" w:sz="4" w:space="0" w:color="auto"/>
            </w:tcBorders>
          </w:tcPr>
          <w:p w14:paraId="5ACEC44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55 рабочих мест на гектар с учетом установленного максимального коэффициента застройки</w:t>
            </w:r>
          </w:p>
        </w:tc>
        <w:tc>
          <w:tcPr>
            <w:tcW w:w="2948" w:type="dxa"/>
            <w:tcBorders>
              <w:top w:val="single" w:sz="4" w:space="0" w:color="auto"/>
              <w:left w:val="single" w:sz="4" w:space="0" w:color="auto"/>
              <w:bottom w:val="single" w:sz="4" w:space="0" w:color="auto"/>
              <w:right w:val="single" w:sz="4" w:space="0" w:color="auto"/>
            </w:tcBorders>
          </w:tcPr>
          <w:p w14:paraId="494CA01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r>
      <w:tr w:rsidR="000F2A49" w:rsidRPr="000F2A49" w14:paraId="3C7237E0" w14:textId="77777777">
        <w:tc>
          <w:tcPr>
            <w:tcW w:w="3144" w:type="dxa"/>
            <w:tcBorders>
              <w:top w:val="single" w:sz="4" w:space="0" w:color="auto"/>
              <w:left w:val="single" w:sz="4" w:space="0" w:color="auto"/>
              <w:bottom w:val="single" w:sz="4" w:space="0" w:color="auto"/>
              <w:right w:val="single" w:sz="4" w:space="0" w:color="auto"/>
            </w:tcBorders>
          </w:tcPr>
          <w:p w14:paraId="67B1D4A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Обособленные территории объектов общественно-делового назначения</w:t>
            </w:r>
          </w:p>
        </w:tc>
        <w:tc>
          <w:tcPr>
            <w:tcW w:w="2962" w:type="dxa"/>
            <w:tcBorders>
              <w:top w:val="single" w:sz="4" w:space="0" w:color="auto"/>
              <w:left w:val="single" w:sz="4" w:space="0" w:color="auto"/>
              <w:bottom w:val="single" w:sz="4" w:space="0" w:color="auto"/>
              <w:right w:val="single" w:sz="4" w:space="0" w:color="auto"/>
            </w:tcBorders>
          </w:tcPr>
          <w:p w14:paraId="2C37F45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80 рабочих мест на гектар с учетом установленного максимального коэффициента застройки</w:t>
            </w:r>
          </w:p>
        </w:tc>
        <w:tc>
          <w:tcPr>
            <w:tcW w:w="2948" w:type="dxa"/>
            <w:tcBorders>
              <w:top w:val="single" w:sz="4" w:space="0" w:color="auto"/>
              <w:left w:val="single" w:sz="4" w:space="0" w:color="auto"/>
              <w:bottom w:val="single" w:sz="4" w:space="0" w:color="auto"/>
              <w:right w:val="single" w:sz="4" w:space="0" w:color="auto"/>
            </w:tcBorders>
          </w:tcPr>
          <w:p w14:paraId="79A4A59C"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r>
      <w:tr w:rsidR="000F2A49" w:rsidRPr="000F2A49" w14:paraId="28965988" w14:textId="77777777">
        <w:tc>
          <w:tcPr>
            <w:tcW w:w="3144" w:type="dxa"/>
            <w:tcBorders>
              <w:top w:val="single" w:sz="4" w:space="0" w:color="auto"/>
              <w:left w:val="single" w:sz="4" w:space="0" w:color="auto"/>
              <w:bottom w:val="single" w:sz="4" w:space="0" w:color="auto"/>
              <w:right w:val="single" w:sz="4" w:space="0" w:color="auto"/>
            </w:tcBorders>
          </w:tcPr>
          <w:p w14:paraId="04D65CED"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Территории объектов сельскохозяйственного производства</w:t>
            </w:r>
          </w:p>
        </w:tc>
        <w:tc>
          <w:tcPr>
            <w:tcW w:w="2962" w:type="dxa"/>
            <w:tcBorders>
              <w:top w:val="single" w:sz="4" w:space="0" w:color="auto"/>
              <w:left w:val="single" w:sz="4" w:space="0" w:color="auto"/>
              <w:bottom w:val="single" w:sz="4" w:space="0" w:color="auto"/>
              <w:right w:val="single" w:sz="4" w:space="0" w:color="auto"/>
            </w:tcBorders>
          </w:tcPr>
          <w:p w14:paraId="2EB7ADB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10 рабочих мест на гектар</w:t>
            </w:r>
          </w:p>
        </w:tc>
        <w:tc>
          <w:tcPr>
            <w:tcW w:w="2948" w:type="dxa"/>
            <w:tcBorders>
              <w:top w:val="single" w:sz="4" w:space="0" w:color="auto"/>
              <w:left w:val="single" w:sz="4" w:space="0" w:color="auto"/>
              <w:bottom w:val="single" w:sz="4" w:space="0" w:color="auto"/>
              <w:right w:val="single" w:sz="4" w:space="0" w:color="auto"/>
            </w:tcBorders>
          </w:tcPr>
          <w:p w14:paraId="578F1E9D"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r>
      <w:tr w:rsidR="000F2A49" w:rsidRPr="000F2A49" w14:paraId="29C29187" w14:textId="77777777">
        <w:tc>
          <w:tcPr>
            <w:tcW w:w="9054" w:type="dxa"/>
            <w:gridSpan w:val="3"/>
            <w:tcBorders>
              <w:top w:val="single" w:sz="4" w:space="0" w:color="auto"/>
              <w:left w:val="single" w:sz="4" w:space="0" w:color="auto"/>
              <w:bottom w:val="single" w:sz="4" w:space="0" w:color="auto"/>
              <w:right w:val="single" w:sz="4" w:space="0" w:color="auto"/>
            </w:tcBorders>
          </w:tcPr>
          <w:p w14:paraId="2AF590D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Территории объектов (объекты) жилого, общественно-делового, бытового и социального назначения</w:t>
            </w:r>
          </w:p>
        </w:tc>
      </w:tr>
      <w:tr w:rsidR="000F2A49" w:rsidRPr="000F2A49" w14:paraId="45A4DAA8" w14:textId="77777777">
        <w:tc>
          <w:tcPr>
            <w:tcW w:w="3144" w:type="dxa"/>
            <w:tcBorders>
              <w:top w:val="single" w:sz="4" w:space="0" w:color="auto"/>
              <w:left w:val="single" w:sz="4" w:space="0" w:color="auto"/>
              <w:bottom w:val="single" w:sz="4" w:space="0" w:color="auto"/>
              <w:right w:val="single" w:sz="4" w:space="0" w:color="auto"/>
            </w:tcBorders>
          </w:tcPr>
          <w:p w14:paraId="2855A07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Отдельно стоящее офисное здание</w:t>
            </w:r>
          </w:p>
        </w:tc>
        <w:tc>
          <w:tcPr>
            <w:tcW w:w="2962" w:type="dxa"/>
            <w:tcBorders>
              <w:top w:val="single" w:sz="4" w:space="0" w:color="auto"/>
              <w:left w:val="single" w:sz="4" w:space="0" w:color="auto"/>
              <w:bottom w:val="single" w:sz="4" w:space="0" w:color="auto"/>
              <w:right w:val="single" w:sz="4" w:space="0" w:color="auto"/>
            </w:tcBorders>
          </w:tcPr>
          <w:p w14:paraId="77F9C673"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43F2615"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10 кв. метров общей площади здания</w:t>
            </w:r>
          </w:p>
        </w:tc>
      </w:tr>
      <w:tr w:rsidR="000F2A49" w:rsidRPr="000F2A49" w14:paraId="041F669D" w14:textId="77777777">
        <w:tc>
          <w:tcPr>
            <w:tcW w:w="3144" w:type="dxa"/>
            <w:tcBorders>
              <w:top w:val="single" w:sz="4" w:space="0" w:color="auto"/>
              <w:left w:val="single" w:sz="4" w:space="0" w:color="auto"/>
              <w:bottom w:val="single" w:sz="4" w:space="0" w:color="auto"/>
              <w:right w:val="single" w:sz="4" w:space="0" w:color="auto"/>
            </w:tcBorders>
          </w:tcPr>
          <w:p w14:paraId="60652F8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Отдельно стоящее здание бытового обслуживания</w:t>
            </w:r>
          </w:p>
        </w:tc>
        <w:tc>
          <w:tcPr>
            <w:tcW w:w="2962" w:type="dxa"/>
            <w:tcBorders>
              <w:top w:val="single" w:sz="4" w:space="0" w:color="auto"/>
              <w:left w:val="single" w:sz="4" w:space="0" w:color="auto"/>
              <w:bottom w:val="single" w:sz="4" w:space="0" w:color="auto"/>
              <w:right w:val="single" w:sz="4" w:space="0" w:color="auto"/>
            </w:tcBorders>
          </w:tcPr>
          <w:p w14:paraId="24DC44D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314A22A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30 кв. метров общей площади здания</w:t>
            </w:r>
          </w:p>
        </w:tc>
      </w:tr>
      <w:tr w:rsidR="000F2A49" w:rsidRPr="000F2A49" w14:paraId="7EA3394F" w14:textId="77777777">
        <w:tc>
          <w:tcPr>
            <w:tcW w:w="3144" w:type="dxa"/>
            <w:tcBorders>
              <w:top w:val="single" w:sz="4" w:space="0" w:color="auto"/>
              <w:left w:val="single" w:sz="4" w:space="0" w:color="auto"/>
              <w:bottom w:val="single" w:sz="4" w:space="0" w:color="auto"/>
              <w:right w:val="single" w:sz="4" w:space="0" w:color="auto"/>
            </w:tcBorders>
          </w:tcPr>
          <w:p w14:paraId="43B04CA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Дошкольное образовательное учреждение</w:t>
            </w:r>
          </w:p>
        </w:tc>
        <w:tc>
          <w:tcPr>
            <w:tcW w:w="2962" w:type="dxa"/>
            <w:tcBorders>
              <w:top w:val="single" w:sz="4" w:space="0" w:color="auto"/>
              <w:left w:val="single" w:sz="4" w:space="0" w:color="auto"/>
              <w:bottom w:val="single" w:sz="4" w:space="0" w:color="auto"/>
              <w:right w:val="single" w:sz="4" w:space="0" w:color="auto"/>
            </w:tcBorders>
          </w:tcPr>
          <w:p w14:paraId="5D78B42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7AA3F2B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20 рабочих мест на 100 единиц емкости</w:t>
            </w:r>
          </w:p>
        </w:tc>
      </w:tr>
      <w:tr w:rsidR="000F2A49" w:rsidRPr="000F2A49" w14:paraId="1C376E05" w14:textId="77777777">
        <w:tc>
          <w:tcPr>
            <w:tcW w:w="3144" w:type="dxa"/>
            <w:tcBorders>
              <w:top w:val="single" w:sz="4" w:space="0" w:color="auto"/>
              <w:left w:val="single" w:sz="4" w:space="0" w:color="auto"/>
              <w:bottom w:val="single" w:sz="4" w:space="0" w:color="auto"/>
              <w:right w:val="single" w:sz="4" w:space="0" w:color="auto"/>
            </w:tcBorders>
          </w:tcPr>
          <w:p w14:paraId="56DA7C0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Общеобразовательное учреждение</w:t>
            </w:r>
          </w:p>
        </w:tc>
        <w:tc>
          <w:tcPr>
            <w:tcW w:w="2962" w:type="dxa"/>
            <w:tcBorders>
              <w:top w:val="single" w:sz="4" w:space="0" w:color="auto"/>
              <w:left w:val="single" w:sz="4" w:space="0" w:color="auto"/>
              <w:bottom w:val="single" w:sz="4" w:space="0" w:color="auto"/>
              <w:right w:val="single" w:sz="4" w:space="0" w:color="auto"/>
            </w:tcBorders>
          </w:tcPr>
          <w:p w14:paraId="16D48A1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72C21F4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15 рабочих мест на 100 единиц емкости</w:t>
            </w:r>
          </w:p>
        </w:tc>
      </w:tr>
      <w:tr w:rsidR="000F2A49" w:rsidRPr="000F2A49" w14:paraId="32EFCD04" w14:textId="77777777">
        <w:tc>
          <w:tcPr>
            <w:tcW w:w="3144" w:type="dxa"/>
            <w:tcBorders>
              <w:top w:val="single" w:sz="4" w:space="0" w:color="auto"/>
              <w:left w:val="single" w:sz="4" w:space="0" w:color="auto"/>
              <w:bottom w:val="single" w:sz="4" w:space="0" w:color="auto"/>
              <w:right w:val="single" w:sz="4" w:space="0" w:color="auto"/>
            </w:tcBorders>
          </w:tcPr>
          <w:p w14:paraId="15846D5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Учреждения дополнительного образования</w:t>
            </w:r>
          </w:p>
        </w:tc>
        <w:tc>
          <w:tcPr>
            <w:tcW w:w="2962" w:type="dxa"/>
            <w:tcBorders>
              <w:top w:val="single" w:sz="4" w:space="0" w:color="auto"/>
              <w:left w:val="single" w:sz="4" w:space="0" w:color="auto"/>
              <w:bottom w:val="single" w:sz="4" w:space="0" w:color="auto"/>
              <w:right w:val="single" w:sz="4" w:space="0" w:color="auto"/>
            </w:tcBorders>
          </w:tcPr>
          <w:p w14:paraId="14636CF0"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556EDD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10 рабочих мест на 100 единиц емкости</w:t>
            </w:r>
          </w:p>
        </w:tc>
      </w:tr>
      <w:tr w:rsidR="000F2A49" w:rsidRPr="000F2A49" w14:paraId="78196F67" w14:textId="77777777">
        <w:tc>
          <w:tcPr>
            <w:tcW w:w="3144" w:type="dxa"/>
            <w:tcBorders>
              <w:top w:val="single" w:sz="4" w:space="0" w:color="auto"/>
              <w:left w:val="single" w:sz="4" w:space="0" w:color="auto"/>
              <w:bottom w:val="single" w:sz="4" w:space="0" w:color="auto"/>
              <w:right w:val="single" w:sz="4" w:space="0" w:color="auto"/>
            </w:tcBorders>
          </w:tcPr>
          <w:p w14:paraId="3498DFD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Учреждения научные и высшего образования</w:t>
            </w:r>
          </w:p>
        </w:tc>
        <w:tc>
          <w:tcPr>
            <w:tcW w:w="2962" w:type="dxa"/>
            <w:tcBorders>
              <w:top w:val="single" w:sz="4" w:space="0" w:color="auto"/>
              <w:left w:val="single" w:sz="4" w:space="0" w:color="auto"/>
              <w:bottom w:val="single" w:sz="4" w:space="0" w:color="auto"/>
              <w:right w:val="single" w:sz="4" w:space="0" w:color="auto"/>
            </w:tcBorders>
          </w:tcPr>
          <w:p w14:paraId="67D0A06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9A5C8E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20 рабочих мест на 100 единиц емкости</w:t>
            </w:r>
          </w:p>
        </w:tc>
      </w:tr>
      <w:tr w:rsidR="000F2A49" w:rsidRPr="000F2A49" w14:paraId="46031437" w14:textId="77777777">
        <w:tc>
          <w:tcPr>
            <w:tcW w:w="3144" w:type="dxa"/>
            <w:tcBorders>
              <w:top w:val="single" w:sz="4" w:space="0" w:color="auto"/>
              <w:left w:val="single" w:sz="4" w:space="0" w:color="auto"/>
              <w:bottom w:val="single" w:sz="4" w:space="0" w:color="auto"/>
              <w:right w:val="single" w:sz="4" w:space="0" w:color="auto"/>
            </w:tcBorders>
          </w:tcPr>
          <w:p w14:paraId="02D3BDAE"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Учреждения социального обслуживания</w:t>
            </w:r>
          </w:p>
        </w:tc>
        <w:tc>
          <w:tcPr>
            <w:tcW w:w="2962" w:type="dxa"/>
            <w:tcBorders>
              <w:top w:val="single" w:sz="4" w:space="0" w:color="auto"/>
              <w:left w:val="single" w:sz="4" w:space="0" w:color="auto"/>
              <w:bottom w:val="single" w:sz="4" w:space="0" w:color="auto"/>
              <w:right w:val="single" w:sz="4" w:space="0" w:color="auto"/>
            </w:tcBorders>
          </w:tcPr>
          <w:p w14:paraId="1020680C"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64451CE"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40 кв. метров общей площади здания</w:t>
            </w:r>
          </w:p>
        </w:tc>
      </w:tr>
      <w:tr w:rsidR="000F2A49" w:rsidRPr="000F2A49" w14:paraId="48CAA6F6" w14:textId="77777777">
        <w:tc>
          <w:tcPr>
            <w:tcW w:w="3144" w:type="dxa"/>
            <w:tcBorders>
              <w:top w:val="single" w:sz="4" w:space="0" w:color="auto"/>
              <w:left w:val="single" w:sz="4" w:space="0" w:color="auto"/>
              <w:bottom w:val="none" w:sz="6" w:space="0" w:color="auto"/>
              <w:right w:val="single" w:sz="4" w:space="0" w:color="auto"/>
            </w:tcBorders>
          </w:tcPr>
          <w:p w14:paraId="7F2B6DA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Учреждения здравоохранения, в том числе:</w:t>
            </w:r>
          </w:p>
        </w:tc>
        <w:tc>
          <w:tcPr>
            <w:tcW w:w="2962" w:type="dxa"/>
            <w:tcBorders>
              <w:top w:val="single" w:sz="4" w:space="0" w:color="auto"/>
              <w:left w:val="single" w:sz="4" w:space="0" w:color="auto"/>
              <w:bottom w:val="none" w:sz="6" w:space="0" w:color="auto"/>
              <w:right w:val="single" w:sz="4" w:space="0" w:color="auto"/>
            </w:tcBorders>
          </w:tcPr>
          <w:p w14:paraId="401A7A2F" w14:textId="77777777" w:rsidR="000F2A49" w:rsidRPr="000F2A49" w:rsidRDefault="000F2A49" w:rsidP="00254341">
            <w:pPr>
              <w:pStyle w:val="ConsPlusTitle0"/>
              <w:rPr>
                <w:rFonts w:ascii="Times New Roman" w:hAnsi="Times New Roman" w:cs="Times New Roman"/>
                <w:b w:val="0"/>
                <w:bCs/>
              </w:rPr>
            </w:pPr>
          </w:p>
        </w:tc>
        <w:tc>
          <w:tcPr>
            <w:tcW w:w="2948" w:type="dxa"/>
            <w:tcBorders>
              <w:top w:val="single" w:sz="4" w:space="0" w:color="auto"/>
              <w:left w:val="single" w:sz="4" w:space="0" w:color="auto"/>
              <w:bottom w:val="none" w:sz="6" w:space="0" w:color="auto"/>
              <w:right w:val="single" w:sz="4" w:space="0" w:color="auto"/>
            </w:tcBorders>
          </w:tcPr>
          <w:p w14:paraId="52CE20BC" w14:textId="77777777" w:rsidR="000F2A49" w:rsidRPr="000F2A49" w:rsidRDefault="000F2A49" w:rsidP="00254341">
            <w:pPr>
              <w:pStyle w:val="ConsPlusTitle0"/>
              <w:rPr>
                <w:rFonts w:ascii="Times New Roman" w:hAnsi="Times New Roman" w:cs="Times New Roman"/>
                <w:b w:val="0"/>
                <w:bCs/>
              </w:rPr>
            </w:pPr>
          </w:p>
        </w:tc>
      </w:tr>
      <w:tr w:rsidR="000F2A49" w:rsidRPr="000F2A49" w14:paraId="7D674767" w14:textId="77777777">
        <w:tc>
          <w:tcPr>
            <w:tcW w:w="3144" w:type="dxa"/>
            <w:tcBorders>
              <w:top w:val="none" w:sz="6" w:space="0" w:color="auto"/>
              <w:left w:val="single" w:sz="4" w:space="0" w:color="auto"/>
              <w:bottom w:val="none" w:sz="6" w:space="0" w:color="auto"/>
              <w:right w:val="single" w:sz="4" w:space="0" w:color="auto"/>
            </w:tcBorders>
          </w:tcPr>
          <w:p w14:paraId="2173FCF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поликлиники, амбулатории, фельдшерские, фельдшерско-акушерские пункты</w:t>
            </w:r>
          </w:p>
        </w:tc>
        <w:tc>
          <w:tcPr>
            <w:tcW w:w="2962" w:type="dxa"/>
            <w:tcBorders>
              <w:top w:val="none" w:sz="6" w:space="0" w:color="auto"/>
              <w:left w:val="single" w:sz="4" w:space="0" w:color="auto"/>
              <w:bottom w:val="none" w:sz="6" w:space="0" w:color="auto"/>
              <w:right w:val="single" w:sz="4" w:space="0" w:color="auto"/>
            </w:tcBorders>
          </w:tcPr>
          <w:p w14:paraId="79BC622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none" w:sz="6" w:space="0" w:color="auto"/>
              <w:left w:val="single" w:sz="4" w:space="0" w:color="auto"/>
              <w:bottom w:val="none" w:sz="6" w:space="0" w:color="auto"/>
              <w:right w:val="single" w:sz="4" w:space="0" w:color="auto"/>
            </w:tcBorders>
          </w:tcPr>
          <w:p w14:paraId="4B0E448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30 рабочих мест на 100 посещений</w:t>
            </w:r>
          </w:p>
        </w:tc>
      </w:tr>
      <w:tr w:rsidR="000F2A49" w:rsidRPr="000F2A49" w14:paraId="2004333C" w14:textId="77777777">
        <w:tc>
          <w:tcPr>
            <w:tcW w:w="3144" w:type="dxa"/>
            <w:tcBorders>
              <w:top w:val="none" w:sz="6" w:space="0" w:color="auto"/>
              <w:left w:val="single" w:sz="4" w:space="0" w:color="auto"/>
              <w:bottom w:val="single" w:sz="4" w:space="0" w:color="auto"/>
              <w:right w:val="single" w:sz="4" w:space="0" w:color="auto"/>
            </w:tcBorders>
          </w:tcPr>
          <w:p w14:paraId="7E2B373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больницы, медицинские центры различной направленности</w:t>
            </w:r>
          </w:p>
        </w:tc>
        <w:tc>
          <w:tcPr>
            <w:tcW w:w="2962" w:type="dxa"/>
            <w:tcBorders>
              <w:top w:val="none" w:sz="6" w:space="0" w:color="auto"/>
              <w:left w:val="single" w:sz="4" w:space="0" w:color="auto"/>
              <w:bottom w:val="single" w:sz="4" w:space="0" w:color="auto"/>
              <w:right w:val="single" w:sz="4" w:space="0" w:color="auto"/>
            </w:tcBorders>
          </w:tcPr>
          <w:p w14:paraId="5AF35D67" w14:textId="77777777" w:rsidR="000F2A49" w:rsidRPr="000F2A49" w:rsidRDefault="000F2A49" w:rsidP="00254341">
            <w:pPr>
              <w:pStyle w:val="ConsPlusTitle0"/>
              <w:rPr>
                <w:rFonts w:ascii="Times New Roman" w:hAnsi="Times New Roman" w:cs="Times New Roman"/>
                <w:b w:val="0"/>
                <w:bCs/>
              </w:rPr>
            </w:pPr>
          </w:p>
        </w:tc>
        <w:tc>
          <w:tcPr>
            <w:tcW w:w="2948" w:type="dxa"/>
            <w:tcBorders>
              <w:top w:val="none" w:sz="6" w:space="0" w:color="auto"/>
              <w:left w:val="single" w:sz="4" w:space="0" w:color="auto"/>
              <w:bottom w:val="single" w:sz="4" w:space="0" w:color="auto"/>
              <w:right w:val="single" w:sz="4" w:space="0" w:color="auto"/>
            </w:tcBorders>
          </w:tcPr>
          <w:p w14:paraId="45531973"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50 рабочих мест на 100 койко-мест</w:t>
            </w:r>
          </w:p>
        </w:tc>
      </w:tr>
      <w:tr w:rsidR="000F2A49" w:rsidRPr="000F2A49" w14:paraId="5DE16B33" w14:textId="77777777">
        <w:tc>
          <w:tcPr>
            <w:tcW w:w="3144" w:type="dxa"/>
            <w:tcBorders>
              <w:top w:val="single" w:sz="4" w:space="0" w:color="auto"/>
              <w:left w:val="single" w:sz="4" w:space="0" w:color="auto"/>
              <w:bottom w:val="single" w:sz="4" w:space="0" w:color="auto"/>
              <w:right w:val="single" w:sz="4" w:space="0" w:color="auto"/>
            </w:tcBorders>
          </w:tcPr>
          <w:p w14:paraId="5C2E523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Учреждения культуры, искусства и спорта, здания и сооружения (объекты) рекреационного назначения и отдыха</w:t>
            </w:r>
          </w:p>
        </w:tc>
        <w:tc>
          <w:tcPr>
            <w:tcW w:w="2962" w:type="dxa"/>
            <w:tcBorders>
              <w:top w:val="single" w:sz="4" w:space="0" w:color="auto"/>
              <w:left w:val="single" w:sz="4" w:space="0" w:color="auto"/>
              <w:bottom w:val="single" w:sz="4" w:space="0" w:color="auto"/>
              <w:right w:val="single" w:sz="4" w:space="0" w:color="auto"/>
            </w:tcBorders>
          </w:tcPr>
          <w:p w14:paraId="78143A5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3B0F880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60 кв. метров общей площади здания</w:t>
            </w:r>
          </w:p>
        </w:tc>
      </w:tr>
      <w:tr w:rsidR="000F2A49" w:rsidRPr="000F2A49" w14:paraId="7FE8F3E8" w14:textId="77777777">
        <w:tc>
          <w:tcPr>
            <w:tcW w:w="3144" w:type="dxa"/>
            <w:tcBorders>
              <w:top w:val="single" w:sz="4" w:space="0" w:color="auto"/>
              <w:left w:val="single" w:sz="4" w:space="0" w:color="auto"/>
              <w:bottom w:val="single" w:sz="4" w:space="0" w:color="auto"/>
              <w:right w:val="single" w:sz="4" w:space="0" w:color="auto"/>
            </w:tcBorders>
          </w:tcPr>
          <w:p w14:paraId="2BDA5F6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Банно-оздоровительные комплексы с бассейнами и тренажерным залом</w:t>
            </w:r>
          </w:p>
        </w:tc>
        <w:tc>
          <w:tcPr>
            <w:tcW w:w="2962" w:type="dxa"/>
            <w:tcBorders>
              <w:top w:val="single" w:sz="4" w:space="0" w:color="auto"/>
              <w:left w:val="single" w:sz="4" w:space="0" w:color="auto"/>
              <w:bottom w:val="single" w:sz="4" w:space="0" w:color="auto"/>
              <w:right w:val="single" w:sz="4" w:space="0" w:color="auto"/>
            </w:tcBorders>
          </w:tcPr>
          <w:p w14:paraId="738A4D53"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1BC56CB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40 кв. м общей площади (без учета зеркала воды)</w:t>
            </w:r>
          </w:p>
        </w:tc>
      </w:tr>
      <w:tr w:rsidR="000F2A49" w:rsidRPr="000F2A49" w14:paraId="59DDE8D2" w14:textId="77777777">
        <w:tc>
          <w:tcPr>
            <w:tcW w:w="3144" w:type="dxa"/>
            <w:tcBorders>
              <w:top w:val="single" w:sz="4" w:space="0" w:color="auto"/>
              <w:left w:val="single" w:sz="4" w:space="0" w:color="auto"/>
              <w:bottom w:val="single" w:sz="4" w:space="0" w:color="auto"/>
              <w:right w:val="single" w:sz="4" w:space="0" w:color="auto"/>
            </w:tcBorders>
          </w:tcPr>
          <w:p w14:paraId="26E21168"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Библиотеки</w:t>
            </w:r>
          </w:p>
        </w:tc>
        <w:tc>
          <w:tcPr>
            <w:tcW w:w="2962" w:type="dxa"/>
            <w:tcBorders>
              <w:top w:val="single" w:sz="4" w:space="0" w:color="auto"/>
              <w:left w:val="single" w:sz="4" w:space="0" w:color="auto"/>
              <w:bottom w:val="single" w:sz="4" w:space="0" w:color="auto"/>
              <w:right w:val="single" w:sz="4" w:space="0" w:color="auto"/>
            </w:tcBorders>
          </w:tcPr>
          <w:p w14:paraId="49C27BA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50E8A5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50 кв. метров общей площади помещения, но не менее 1 рабочего места</w:t>
            </w:r>
          </w:p>
        </w:tc>
      </w:tr>
      <w:tr w:rsidR="000F2A49" w:rsidRPr="000F2A49" w14:paraId="06063FD1" w14:textId="77777777">
        <w:tc>
          <w:tcPr>
            <w:tcW w:w="3144" w:type="dxa"/>
            <w:tcBorders>
              <w:top w:val="single" w:sz="4" w:space="0" w:color="auto"/>
              <w:left w:val="single" w:sz="4" w:space="0" w:color="auto"/>
              <w:bottom w:val="single" w:sz="4" w:space="0" w:color="auto"/>
              <w:right w:val="single" w:sz="4" w:space="0" w:color="auto"/>
            </w:tcBorders>
          </w:tcPr>
          <w:p w14:paraId="3139A97D"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Торговые центры, торгово-офисные центры, магазины площадью менее 5000 кв. м</w:t>
            </w:r>
          </w:p>
        </w:tc>
        <w:tc>
          <w:tcPr>
            <w:tcW w:w="2962" w:type="dxa"/>
            <w:tcBorders>
              <w:top w:val="single" w:sz="4" w:space="0" w:color="auto"/>
              <w:left w:val="single" w:sz="4" w:space="0" w:color="auto"/>
              <w:bottom w:val="single" w:sz="4" w:space="0" w:color="auto"/>
              <w:right w:val="single" w:sz="4" w:space="0" w:color="auto"/>
            </w:tcBorders>
          </w:tcPr>
          <w:p w14:paraId="0C27FB2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74DAB95E"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15 кв. метров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0F2A49" w:rsidRPr="000F2A49" w14:paraId="2293CA8E" w14:textId="77777777">
        <w:tc>
          <w:tcPr>
            <w:tcW w:w="3144" w:type="dxa"/>
            <w:tcBorders>
              <w:top w:val="single" w:sz="4" w:space="0" w:color="auto"/>
              <w:left w:val="single" w:sz="4" w:space="0" w:color="auto"/>
              <w:bottom w:val="single" w:sz="4" w:space="0" w:color="auto"/>
              <w:right w:val="single" w:sz="4" w:space="0" w:color="auto"/>
            </w:tcBorders>
          </w:tcPr>
          <w:p w14:paraId="38CAE15C"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Многофункциональные центры, торговые комплексы, магазины площадью от 5000 до 10000 кв. м</w:t>
            </w:r>
          </w:p>
        </w:tc>
        <w:tc>
          <w:tcPr>
            <w:tcW w:w="2962" w:type="dxa"/>
            <w:tcBorders>
              <w:top w:val="single" w:sz="4" w:space="0" w:color="auto"/>
              <w:left w:val="single" w:sz="4" w:space="0" w:color="auto"/>
              <w:bottom w:val="single" w:sz="4" w:space="0" w:color="auto"/>
              <w:right w:val="single" w:sz="4" w:space="0" w:color="auto"/>
            </w:tcBorders>
          </w:tcPr>
          <w:p w14:paraId="5A34553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24B72F0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30 кв. метров общей площади здания</w:t>
            </w:r>
          </w:p>
        </w:tc>
      </w:tr>
      <w:tr w:rsidR="000F2A49" w:rsidRPr="000F2A49" w14:paraId="430B8829" w14:textId="77777777">
        <w:tc>
          <w:tcPr>
            <w:tcW w:w="3144" w:type="dxa"/>
            <w:tcBorders>
              <w:top w:val="single" w:sz="4" w:space="0" w:color="auto"/>
              <w:left w:val="single" w:sz="4" w:space="0" w:color="auto"/>
              <w:bottom w:val="single" w:sz="4" w:space="0" w:color="auto"/>
              <w:right w:val="single" w:sz="4" w:space="0" w:color="auto"/>
            </w:tcBorders>
          </w:tcPr>
          <w:p w14:paraId="1ACE671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Многофункциональные центры, торговые и торгово-развлекательные комплексы (центры) площадью более 10000 кв. м</w:t>
            </w:r>
          </w:p>
        </w:tc>
        <w:tc>
          <w:tcPr>
            <w:tcW w:w="2962" w:type="dxa"/>
            <w:tcBorders>
              <w:top w:val="single" w:sz="4" w:space="0" w:color="auto"/>
              <w:left w:val="single" w:sz="4" w:space="0" w:color="auto"/>
              <w:bottom w:val="single" w:sz="4" w:space="0" w:color="auto"/>
              <w:right w:val="single" w:sz="4" w:space="0" w:color="auto"/>
            </w:tcBorders>
          </w:tcPr>
          <w:p w14:paraId="7B562F2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345BDBC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80 кв. метров общей площади здания</w:t>
            </w:r>
          </w:p>
        </w:tc>
      </w:tr>
      <w:tr w:rsidR="000F2A49" w:rsidRPr="000F2A49" w14:paraId="246B1AC9" w14:textId="77777777">
        <w:tc>
          <w:tcPr>
            <w:tcW w:w="3144" w:type="dxa"/>
            <w:tcBorders>
              <w:top w:val="single" w:sz="4" w:space="0" w:color="auto"/>
              <w:left w:val="single" w:sz="4" w:space="0" w:color="auto"/>
              <w:bottom w:val="single" w:sz="4" w:space="0" w:color="auto"/>
              <w:right w:val="single" w:sz="4" w:space="0" w:color="auto"/>
            </w:tcBorders>
          </w:tcPr>
          <w:p w14:paraId="2C73541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Гостиницы</w:t>
            </w:r>
          </w:p>
        </w:tc>
        <w:tc>
          <w:tcPr>
            <w:tcW w:w="2962" w:type="dxa"/>
            <w:tcBorders>
              <w:top w:val="single" w:sz="4" w:space="0" w:color="auto"/>
              <w:left w:val="single" w:sz="4" w:space="0" w:color="auto"/>
              <w:bottom w:val="single" w:sz="4" w:space="0" w:color="auto"/>
              <w:right w:val="single" w:sz="4" w:space="0" w:color="auto"/>
            </w:tcBorders>
          </w:tcPr>
          <w:p w14:paraId="5F6D4C2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7F1003B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70 кв. метров общей площади здания</w:t>
            </w:r>
          </w:p>
        </w:tc>
      </w:tr>
      <w:tr w:rsidR="000F2A49" w:rsidRPr="000F2A49" w14:paraId="1728BD2E" w14:textId="77777777">
        <w:tc>
          <w:tcPr>
            <w:tcW w:w="3144" w:type="dxa"/>
            <w:tcBorders>
              <w:top w:val="single" w:sz="4" w:space="0" w:color="auto"/>
              <w:left w:val="single" w:sz="4" w:space="0" w:color="auto"/>
              <w:bottom w:val="single" w:sz="4" w:space="0" w:color="auto"/>
              <w:right w:val="single" w:sz="4" w:space="0" w:color="auto"/>
            </w:tcBorders>
          </w:tcPr>
          <w:p w14:paraId="3BEF576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Общежития</w:t>
            </w:r>
          </w:p>
        </w:tc>
        <w:tc>
          <w:tcPr>
            <w:tcW w:w="2962" w:type="dxa"/>
            <w:tcBorders>
              <w:top w:val="single" w:sz="4" w:space="0" w:color="auto"/>
              <w:left w:val="single" w:sz="4" w:space="0" w:color="auto"/>
              <w:bottom w:val="single" w:sz="4" w:space="0" w:color="auto"/>
              <w:right w:val="single" w:sz="4" w:space="0" w:color="auto"/>
            </w:tcBorders>
          </w:tcPr>
          <w:p w14:paraId="67F7ED3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2D54540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12 кв. метров общей площади административных помещений</w:t>
            </w:r>
          </w:p>
        </w:tc>
      </w:tr>
      <w:tr w:rsidR="000F2A49" w:rsidRPr="000F2A49" w14:paraId="14A23573" w14:textId="77777777">
        <w:tc>
          <w:tcPr>
            <w:tcW w:w="3144" w:type="dxa"/>
            <w:tcBorders>
              <w:top w:val="single" w:sz="4" w:space="0" w:color="auto"/>
              <w:left w:val="single" w:sz="4" w:space="0" w:color="auto"/>
              <w:bottom w:val="single" w:sz="4" w:space="0" w:color="auto"/>
              <w:right w:val="single" w:sz="4" w:space="0" w:color="auto"/>
            </w:tcBorders>
          </w:tcPr>
          <w:p w14:paraId="10EE545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Предприятия общественного питания</w:t>
            </w:r>
          </w:p>
        </w:tc>
        <w:tc>
          <w:tcPr>
            <w:tcW w:w="2962" w:type="dxa"/>
            <w:tcBorders>
              <w:top w:val="single" w:sz="4" w:space="0" w:color="auto"/>
              <w:left w:val="single" w:sz="4" w:space="0" w:color="auto"/>
              <w:bottom w:val="single" w:sz="4" w:space="0" w:color="auto"/>
              <w:right w:val="single" w:sz="4" w:space="0" w:color="auto"/>
            </w:tcBorders>
          </w:tcPr>
          <w:p w14:paraId="22277F0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60400F92"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6 посадочных мест</w:t>
            </w:r>
          </w:p>
        </w:tc>
      </w:tr>
      <w:tr w:rsidR="000F2A49" w:rsidRPr="000F2A49" w14:paraId="66B0767D" w14:textId="77777777">
        <w:tc>
          <w:tcPr>
            <w:tcW w:w="9054" w:type="dxa"/>
            <w:gridSpan w:val="3"/>
            <w:tcBorders>
              <w:top w:val="single" w:sz="4" w:space="0" w:color="auto"/>
              <w:left w:val="single" w:sz="4" w:space="0" w:color="auto"/>
              <w:bottom w:val="single" w:sz="4" w:space="0" w:color="auto"/>
              <w:right w:val="single" w:sz="4" w:space="0" w:color="auto"/>
            </w:tcBorders>
          </w:tcPr>
          <w:p w14:paraId="2DE9355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Встроенные нежилые помещения в многоквартирных домах</w:t>
            </w:r>
          </w:p>
        </w:tc>
      </w:tr>
      <w:tr w:rsidR="000F2A49" w:rsidRPr="000F2A49" w14:paraId="260522D2" w14:textId="77777777">
        <w:tc>
          <w:tcPr>
            <w:tcW w:w="3144" w:type="dxa"/>
            <w:tcBorders>
              <w:top w:val="single" w:sz="4" w:space="0" w:color="auto"/>
              <w:left w:val="single" w:sz="4" w:space="0" w:color="auto"/>
              <w:bottom w:val="single" w:sz="4" w:space="0" w:color="auto"/>
              <w:right w:val="single" w:sz="4" w:space="0" w:color="auto"/>
            </w:tcBorders>
          </w:tcPr>
          <w:p w14:paraId="1ABE8D7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2962" w:type="dxa"/>
            <w:tcBorders>
              <w:top w:val="single" w:sz="4" w:space="0" w:color="auto"/>
              <w:left w:val="single" w:sz="4" w:space="0" w:color="auto"/>
              <w:bottom w:val="single" w:sz="4" w:space="0" w:color="auto"/>
              <w:right w:val="single" w:sz="4" w:space="0" w:color="auto"/>
            </w:tcBorders>
          </w:tcPr>
          <w:p w14:paraId="1B4642A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71780FDA"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15 кв. метров общей площади помещений</w:t>
            </w:r>
          </w:p>
        </w:tc>
      </w:tr>
      <w:tr w:rsidR="000F2A49" w:rsidRPr="000F2A49" w14:paraId="57276D25" w14:textId="77777777">
        <w:tc>
          <w:tcPr>
            <w:tcW w:w="3144" w:type="dxa"/>
            <w:tcBorders>
              <w:top w:val="single" w:sz="4" w:space="0" w:color="auto"/>
              <w:left w:val="single" w:sz="4" w:space="0" w:color="auto"/>
              <w:bottom w:val="single" w:sz="4" w:space="0" w:color="auto"/>
              <w:right w:val="single" w:sz="4" w:space="0" w:color="auto"/>
            </w:tcBorders>
          </w:tcPr>
          <w:p w14:paraId="2E15993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Офисные помещения (специально выделенные и установленные проектной документацией) в первых этажах жилых домов</w:t>
            </w:r>
          </w:p>
        </w:tc>
        <w:tc>
          <w:tcPr>
            <w:tcW w:w="2962" w:type="dxa"/>
            <w:tcBorders>
              <w:top w:val="single" w:sz="4" w:space="0" w:color="auto"/>
              <w:left w:val="single" w:sz="4" w:space="0" w:color="auto"/>
              <w:bottom w:val="single" w:sz="4" w:space="0" w:color="auto"/>
              <w:right w:val="single" w:sz="4" w:space="0" w:color="auto"/>
            </w:tcBorders>
          </w:tcPr>
          <w:p w14:paraId="0DA4E04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093BD357"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10 кв. метров общей площади здания</w:t>
            </w:r>
          </w:p>
        </w:tc>
      </w:tr>
      <w:tr w:rsidR="000F2A49" w:rsidRPr="000F2A49" w14:paraId="0C98AF23" w14:textId="77777777">
        <w:tc>
          <w:tcPr>
            <w:tcW w:w="9054" w:type="dxa"/>
            <w:gridSpan w:val="3"/>
            <w:tcBorders>
              <w:top w:val="single" w:sz="4" w:space="0" w:color="auto"/>
              <w:left w:val="single" w:sz="4" w:space="0" w:color="auto"/>
              <w:bottom w:val="single" w:sz="4" w:space="0" w:color="auto"/>
              <w:right w:val="single" w:sz="4" w:space="0" w:color="auto"/>
            </w:tcBorders>
          </w:tcPr>
          <w:p w14:paraId="1E931BA8"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Производственные и складские объекты</w:t>
            </w:r>
          </w:p>
        </w:tc>
      </w:tr>
      <w:tr w:rsidR="000F2A49" w:rsidRPr="000F2A49" w14:paraId="17B4B0FD" w14:textId="77777777">
        <w:tc>
          <w:tcPr>
            <w:tcW w:w="3144" w:type="dxa"/>
            <w:tcBorders>
              <w:top w:val="single" w:sz="4" w:space="0" w:color="auto"/>
              <w:left w:val="single" w:sz="4" w:space="0" w:color="auto"/>
              <w:bottom w:val="single" w:sz="4" w:space="0" w:color="auto"/>
              <w:right w:val="single" w:sz="4" w:space="0" w:color="auto"/>
            </w:tcBorders>
          </w:tcPr>
          <w:p w14:paraId="5883808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Производственные предприятия</w:t>
            </w:r>
          </w:p>
        </w:tc>
        <w:tc>
          <w:tcPr>
            <w:tcW w:w="2962" w:type="dxa"/>
            <w:tcBorders>
              <w:top w:val="single" w:sz="4" w:space="0" w:color="auto"/>
              <w:left w:val="single" w:sz="4" w:space="0" w:color="auto"/>
              <w:bottom w:val="single" w:sz="4" w:space="0" w:color="auto"/>
              <w:right w:val="single" w:sz="4" w:space="0" w:color="auto"/>
            </w:tcBorders>
          </w:tcPr>
          <w:p w14:paraId="47E7427E"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0DEEA82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150 кв. метров общей площади производственного здания</w:t>
            </w:r>
          </w:p>
        </w:tc>
      </w:tr>
      <w:tr w:rsidR="000F2A49" w:rsidRPr="000F2A49" w14:paraId="76885831" w14:textId="77777777">
        <w:tc>
          <w:tcPr>
            <w:tcW w:w="3144" w:type="dxa"/>
            <w:tcBorders>
              <w:top w:val="single" w:sz="4" w:space="0" w:color="auto"/>
              <w:left w:val="single" w:sz="4" w:space="0" w:color="auto"/>
              <w:bottom w:val="single" w:sz="4" w:space="0" w:color="auto"/>
              <w:right w:val="single" w:sz="4" w:space="0" w:color="auto"/>
            </w:tcBorders>
          </w:tcPr>
          <w:p w14:paraId="09F699D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Производственно-складские комплексы более 10000 кв. м</w:t>
            </w:r>
          </w:p>
        </w:tc>
        <w:tc>
          <w:tcPr>
            <w:tcW w:w="2962" w:type="dxa"/>
            <w:tcBorders>
              <w:top w:val="single" w:sz="4" w:space="0" w:color="auto"/>
              <w:left w:val="single" w:sz="4" w:space="0" w:color="auto"/>
              <w:bottom w:val="single" w:sz="4" w:space="0" w:color="auto"/>
              <w:right w:val="single" w:sz="4" w:space="0" w:color="auto"/>
            </w:tcBorders>
          </w:tcPr>
          <w:p w14:paraId="54780B2B"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1C515075"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250 кв. метров общей площади помещения</w:t>
            </w:r>
          </w:p>
        </w:tc>
      </w:tr>
      <w:tr w:rsidR="000F2A49" w:rsidRPr="000F2A49" w14:paraId="67BBDEA7" w14:textId="77777777">
        <w:tc>
          <w:tcPr>
            <w:tcW w:w="3144" w:type="dxa"/>
            <w:tcBorders>
              <w:top w:val="single" w:sz="4" w:space="0" w:color="auto"/>
              <w:left w:val="single" w:sz="4" w:space="0" w:color="auto"/>
              <w:bottom w:val="single" w:sz="4" w:space="0" w:color="auto"/>
              <w:right w:val="single" w:sz="4" w:space="0" w:color="auto"/>
            </w:tcBorders>
          </w:tcPr>
          <w:p w14:paraId="67AC38C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Склады площадью более 10000 кв. м</w:t>
            </w:r>
          </w:p>
        </w:tc>
        <w:tc>
          <w:tcPr>
            <w:tcW w:w="2962" w:type="dxa"/>
            <w:tcBorders>
              <w:top w:val="single" w:sz="4" w:space="0" w:color="auto"/>
              <w:left w:val="single" w:sz="4" w:space="0" w:color="auto"/>
              <w:bottom w:val="single" w:sz="4" w:space="0" w:color="auto"/>
              <w:right w:val="single" w:sz="4" w:space="0" w:color="auto"/>
            </w:tcBorders>
          </w:tcPr>
          <w:p w14:paraId="550AF033"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1FADC06D"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300 кв. метров общей площади складского помещения</w:t>
            </w:r>
          </w:p>
        </w:tc>
      </w:tr>
      <w:tr w:rsidR="000F2A49" w:rsidRPr="000F2A49" w14:paraId="475C667B" w14:textId="77777777">
        <w:tc>
          <w:tcPr>
            <w:tcW w:w="3144" w:type="dxa"/>
            <w:tcBorders>
              <w:top w:val="single" w:sz="4" w:space="0" w:color="auto"/>
              <w:left w:val="single" w:sz="4" w:space="0" w:color="auto"/>
              <w:bottom w:val="single" w:sz="4" w:space="0" w:color="auto"/>
              <w:right w:val="single" w:sz="4" w:space="0" w:color="auto"/>
            </w:tcBorders>
          </w:tcPr>
          <w:p w14:paraId="2D598A5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Склады площадью менее 10000 кв. м</w:t>
            </w:r>
          </w:p>
        </w:tc>
        <w:tc>
          <w:tcPr>
            <w:tcW w:w="2962" w:type="dxa"/>
            <w:tcBorders>
              <w:top w:val="single" w:sz="4" w:space="0" w:color="auto"/>
              <w:left w:val="single" w:sz="4" w:space="0" w:color="auto"/>
              <w:bottom w:val="single" w:sz="4" w:space="0" w:color="auto"/>
              <w:right w:val="single" w:sz="4" w:space="0" w:color="auto"/>
            </w:tcBorders>
          </w:tcPr>
          <w:p w14:paraId="5F1C944D"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66723B5E"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120 кв. метров общей площади складского помещения</w:t>
            </w:r>
          </w:p>
        </w:tc>
      </w:tr>
      <w:tr w:rsidR="000F2A49" w:rsidRPr="000F2A49" w14:paraId="39E9C726" w14:textId="77777777">
        <w:tc>
          <w:tcPr>
            <w:tcW w:w="3144" w:type="dxa"/>
            <w:tcBorders>
              <w:top w:val="single" w:sz="4" w:space="0" w:color="auto"/>
              <w:left w:val="single" w:sz="4" w:space="0" w:color="auto"/>
              <w:bottom w:val="single" w:sz="4" w:space="0" w:color="auto"/>
              <w:right w:val="single" w:sz="4" w:space="0" w:color="auto"/>
            </w:tcBorders>
          </w:tcPr>
          <w:p w14:paraId="3ED454A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Склады площадью менее 20000 кв. м</w:t>
            </w:r>
          </w:p>
        </w:tc>
        <w:tc>
          <w:tcPr>
            <w:tcW w:w="2962" w:type="dxa"/>
            <w:tcBorders>
              <w:top w:val="single" w:sz="4" w:space="0" w:color="auto"/>
              <w:left w:val="single" w:sz="4" w:space="0" w:color="auto"/>
              <w:bottom w:val="single" w:sz="4" w:space="0" w:color="auto"/>
              <w:right w:val="single" w:sz="4" w:space="0" w:color="auto"/>
            </w:tcBorders>
          </w:tcPr>
          <w:p w14:paraId="72C04795"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558712D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120 кв. метров общей площади складского помещения</w:t>
            </w:r>
          </w:p>
        </w:tc>
      </w:tr>
      <w:tr w:rsidR="000F2A49" w:rsidRPr="000F2A49" w14:paraId="6C86BD51" w14:textId="77777777">
        <w:tc>
          <w:tcPr>
            <w:tcW w:w="3144" w:type="dxa"/>
            <w:tcBorders>
              <w:top w:val="single" w:sz="4" w:space="0" w:color="auto"/>
              <w:left w:val="single" w:sz="4" w:space="0" w:color="auto"/>
              <w:bottom w:val="single" w:sz="4" w:space="0" w:color="auto"/>
              <w:right w:val="single" w:sz="4" w:space="0" w:color="auto"/>
            </w:tcBorders>
          </w:tcPr>
          <w:p w14:paraId="5889D3DF"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Оптово-распределительный центр</w:t>
            </w:r>
          </w:p>
        </w:tc>
        <w:tc>
          <w:tcPr>
            <w:tcW w:w="2962" w:type="dxa"/>
            <w:tcBorders>
              <w:top w:val="single" w:sz="4" w:space="0" w:color="auto"/>
              <w:left w:val="single" w:sz="4" w:space="0" w:color="auto"/>
              <w:bottom w:val="single" w:sz="4" w:space="0" w:color="auto"/>
              <w:right w:val="single" w:sz="4" w:space="0" w:color="auto"/>
            </w:tcBorders>
          </w:tcPr>
          <w:p w14:paraId="3A91EE66"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0B73977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Согласно расчету по отдельным помещениям и объектам (набором)</w:t>
            </w:r>
          </w:p>
        </w:tc>
      </w:tr>
      <w:tr w:rsidR="000F2A49" w:rsidRPr="000F2A49" w14:paraId="60F72C5E" w14:textId="77777777">
        <w:tc>
          <w:tcPr>
            <w:tcW w:w="9054" w:type="dxa"/>
            <w:gridSpan w:val="3"/>
            <w:tcBorders>
              <w:top w:val="single" w:sz="4" w:space="0" w:color="auto"/>
              <w:left w:val="single" w:sz="4" w:space="0" w:color="auto"/>
              <w:bottom w:val="none" w:sz="6" w:space="0" w:color="auto"/>
              <w:right w:val="single" w:sz="4" w:space="0" w:color="auto"/>
            </w:tcBorders>
          </w:tcPr>
          <w:p w14:paraId="0819CDC1"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Объекты транспортной инфраструктуры</w:t>
            </w:r>
          </w:p>
        </w:tc>
      </w:tr>
      <w:tr w:rsidR="000F2A49" w:rsidRPr="000F2A49" w14:paraId="69448991" w14:textId="77777777" w:rsidTr="00A77D80">
        <w:tc>
          <w:tcPr>
            <w:tcW w:w="9054" w:type="dxa"/>
            <w:gridSpan w:val="3"/>
            <w:tcBorders>
              <w:top w:val="none" w:sz="6" w:space="0" w:color="auto"/>
              <w:left w:val="single" w:sz="4" w:space="0" w:color="auto"/>
              <w:bottom w:val="single" w:sz="4" w:space="0" w:color="auto"/>
              <w:right w:val="single" w:sz="4" w:space="0" w:color="auto"/>
            </w:tcBorders>
          </w:tcPr>
          <w:p w14:paraId="056E0864" w14:textId="0AF53F7C" w:rsidR="000F2A49" w:rsidRPr="000F2A49" w:rsidRDefault="000F2A49" w:rsidP="00254341">
            <w:pPr>
              <w:pStyle w:val="ConsPlusTitle0"/>
              <w:rPr>
                <w:rFonts w:ascii="Times New Roman" w:hAnsi="Times New Roman" w:cs="Times New Roman"/>
                <w:b w:val="0"/>
                <w:bCs/>
              </w:rPr>
            </w:pPr>
          </w:p>
        </w:tc>
      </w:tr>
      <w:tr w:rsidR="000F2A49" w:rsidRPr="000F2A49" w14:paraId="71761E7D" w14:textId="77777777" w:rsidTr="00A77D80">
        <w:tc>
          <w:tcPr>
            <w:tcW w:w="3144" w:type="dxa"/>
            <w:tcBorders>
              <w:top w:val="single" w:sz="4" w:space="0" w:color="auto"/>
              <w:left w:val="single" w:sz="4" w:space="0" w:color="auto"/>
              <w:bottom w:val="single" w:sz="4" w:space="0" w:color="auto"/>
              <w:right w:val="single" w:sz="4" w:space="0" w:color="auto"/>
            </w:tcBorders>
          </w:tcPr>
          <w:p w14:paraId="055E6415"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Гаражные комплексы, закрытые паркинги при условии установления проектной документацией специально выделенных офисных и/или технических помещений и отражения этих данных в концепциях и проектах планировок территорий, направляемых на согласование</w:t>
            </w:r>
          </w:p>
        </w:tc>
        <w:tc>
          <w:tcPr>
            <w:tcW w:w="2962" w:type="dxa"/>
            <w:tcBorders>
              <w:top w:val="single" w:sz="4" w:space="0" w:color="auto"/>
              <w:left w:val="single" w:sz="4" w:space="0" w:color="auto"/>
              <w:bottom w:val="single" w:sz="4" w:space="0" w:color="auto"/>
              <w:right w:val="single" w:sz="4" w:space="0" w:color="auto"/>
            </w:tcBorders>
          </w:tcPr>
          <w:p w14:paraId="11323C65"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w:t>
            </w:r>
          </w:p>
        </w:tc>
        <w:tc>
          <w:tcPr>
            <w:tcW w:w="2948" w:type="dxa"/>
            <w:tcBorders>
              <w:top w:val="single" w:sz="4" w:space="0" w:color="auto"/>
              <w:left w:val="single" w:sz="4" w:space="0" w:color="auto"/>
              <w:bottom w:val="single" w:sz="4" w:space="0" w:color="auto"/>
              <w:right w:val="single" w:sz="4" w:space="0" w:color="auto"/>
            </w:tcBorders>
          </w:tcPr>
          <w:p w14:paraId="4F439C19"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Для офисных помещений гаражного комплекса, закрытого паркинга (охрана, обслуживание) - 10 кв. метров на 1 рабочее место.</w:t>
            </w:r>
          </w:p>
          <w:p w14:paraId="6FC847C4" w14:textId="77777777" w:rsidR="000F2A49" w:rsidRPr="000F2A49" w:rsidRDefault="000F2A49" w:rsidP="00254341">
            <w:pPr>
              <w:pStyle w:val="ConsPlusTitle0"/>
              <w:rPr>
                <w:rFonts w:ascii="Times New Roman" w:hAnsi="Times New Roman" w:cs="Times New Roman"/>
                <w:b w:val="0"/>
                <w:bCs/>
              </w:rPr>
            </w:pPr>
            <w:r w:rsidRPr="000F2A49">
              <w:rPr>
                <w:rFonts w:ascii="Times New Roman" w:hAnsi="Times New Roman" w:cs="Times New Roman"/>
                <w:b w:val="0"/>
                <w:bCs/>
              </w:rPr>
              <w:t>Для технических помещений (мойка, сервис, шиномонтаж) - не более 2 единиц рабочих мест на один пост</w:t>
            </w:r>
          </w:p>
        </w:tc>
      </w:tr>
    </w:tbl>
    <w:p w14:paraId="5E3D6BD3" w14:textId="77777777" w:rsidR="000F2A49" w:rsidRPr="000F2A49" w:rsidRDefault="000F2A49" w:rsidP="00254341">
      <w:pPr>
        <w:pStyle w:val="ConsPlusTitle0"/>
        <w:rPr>
          <w:sz w:val="24"/>
          <w:szCs w:val="24"/>
        </w:rPr>
      </w:pPr>
    </w:p>
    <w:p w14:paraId="219F469C" w14:textId="77777777" w:rsidR="0019221B" w:rsidRDefault="0019221B" w:rsidP="00254341">
      <w:pPr>
        <w:pStyle w:val="ConsPlusNormal0"/>
        <w:rPr>
          <w:rFonts w:ascii="Times New Roman" w:hAnsi="Times New Roman" w:cs="Times New Roman"/>
        </w:rPr>
      </w:pPr>
    </w:p>
    <w:p w14:paraId="0942A679" w14:textId="77777777" w:rsidR="00D07522" w:rsidRDefault="00D07522" w:rsidP="00254341">
      <w:pPr>
        <w:pStyle w:val="ConsPlusNormal0"/>
        <w:rPr>
          <w:rFonts w:ascii="Times New Roman" w:hAnsi="Times New Roman" w:cs="Times New Roman"/>
        </w:rPr>
      </w:pPr>
    </w:p>
    <w:p w14:paraId="5CFF28ED" w14:textId="77777777" w:rsidR="00D07522" w:rsidRDefault="00D07522" w:rsidP="00254341">
      <w:pPr>
        <w:pStyle w:val="ConsPlusNormal0"/>
        <w:rPr>
          <w:rFonts w:ascii="Times New Roman" w:hAnsi="Times New Roman" w:cs="Times New Roman"/>
        </w:rPr>
      </w:pPr>
    </w:p>
    <w:p w14:paraId="67FBA803" w14:textId="77777777" w:rsidR="00D07522" w:rsidRDefault="00D07522" w:rsidP="00254341">
      <w:pPr>
        <w:pStyle w:val="ConsPlusNormal0"/>
        <w:rPr>
          <w:rFonts w:ascii="Times New Roman" w:hAnsi="Times New Roman" w:cs="Times New Roman"/>
        </w:rPr>
      </w:pPr>
    </w:p>
    <w:p w14:paraId="30DD7545" w14:textId="77777777" w:rsidR="00D07522" w:rsidRDefault="00D07522" w:rsidP="00254341">
      <w:pPr>
        <w:pStyle w:val="ConsPlusNormal0"/>
        <w:rPr>
          <w:rFonts w:ascii="Times New Roman" w:hAnsi="Times New Roman" w:cs="Times New Roman"/>
        </w:rPr>
      </w:pPr>
    </w:p>
    <w:p w14:paraId="0BCA2549" w14:textId="77777777" w:rsidR="00D07522" w:rsidRDefault="00D07522" w:rsidP="00254341">
      <w:pPr>
        <w:pStyle w:val="ConsPlusNormal0"/>
        <w:rPr>
          <w:rFonts w:ascii="Times New Roman" w:hAnsi="Times New Roman" w:cs="Times New Roman"/>
        </w:rPr>
      </w:pPr>
    </w:p>
    <w:p w14:paraId="0E90517C" w14:textId="77777777" w:rsidR="00D07522" w:rsidRDefault="00D07522" w:rsidP="00254341">
      <w:pPr>
        <w:pStyle w:val="ConsPlusNormal0"/>
        <w:rPr>
          <w:rFonts w:ascii="Times New Roman" w:hAnsi="Times New Roman" w:cs="Times New Roman"/>
        </w:rPr>
      </w:pPr>
    </w:p>
    <w:p w14:paraId="05EE5479" w14:textId="77777777" w:rsidR="00D07522" w:rsidRDefault="00D07522" w:rsidP="00254341">
      <w:pPr>
        <w:pStyle w:val="ConsPlusNormal0"/>
        <w:rPr>
          <w:rFonts w:ascii="Times New Roman" w:hAnsi="Times New Roman" w:cs="Times New Roman"/>
        </w:rPr>
      </w:pPr>
    </w:p>
    <w:p w14:paraId="52D334D2" w14:textId="77777777" w:rsidR="00D07522" w:rsidRDefault="00D07522" w:rsidP="00254341">
      <w:pPr>
        <w:pStyle w:val="ConsPlusNormal0"/>
        <w:rPr>
          <w:rFonts w:ascii="Times New Roman" w:hAnsi="Times New Roman" w:cs="Times New Roman"/>
        </w:rPr>
      </w:pPr>
    </w:p>
    <w:p w14:paraId="50E29266" w14:textId="77777777" w:rsidR="00D07522" w:rsidRDefault="00D07522" w:rsidP="00254341">
      <w:pPr>
        <w:pStyle w:val="ConsPlusNormal0"/>
        <w:rPr>
          <w:rFonts w:ascii="Times New Roman" w:hAnsi="Times New Roman" w:cs="Times New Roman"/>
        </w:rPr>
      </w:pPr>
    </w:p>
    <w:p w14:paraId="58EE0A2B" w14:textId="77777777" w:rsidR="00D07522" w:rsidRDefault="00D07522" w:rsidP="00254341">
      <w:pPr>
        <w:pStyle w:val="ConsPlusNormal0"/>
        <w:rPr>
          <w:rFonts w:ascii="Times New Roman" w:hAnsi="Times New Roman" w:cs="Times New Roman"/>
        </w:rPr>
      </w:pPr>
    </w:p>
    <w:p w14:paraId="59252484" w14:textId="77777777" w:rsidR="00D07522" w:rsidRDefault="00D07522" w:rsidP="00254341">
      <w:pPr>
        <w:pStyle w:val="ConsPlusNormal0"/>
        <w:rPr>
          <w:rFonts w:ascii="Times New Roman" w:hAnsi="Times New Roman" w:cs="Times New Roman"/>
        </w:rPr>
      </w:pPr>
    </w:p>
    <w:p w14:paraId="1358820B" w14:textId="77777777" w:rsidR="00D07522" w:rsidRDefault="00D07522" w:rsidP="00254341">
      <w:pPr>
        <w:pStyle w:val="ConsPlusNormal0"/>
        <w:rPr>
          <w:rFonts w:ascii="Times New Roman" w:hAnsi="Times New Roman" w:cs="Times New Roman"/>
        </w:rPr>
      </w:pPr>
    </w:p>
    <w:p w14:paraId="16FDA664" w14:textId="77777777" w:rsidR="00D07522" w:rsidRDefault="00D07522" w:rsidP="00254341">
      <w:pPr>
        <w:pStyle w:val="ConsPlusNormal0"/>
        <w:rPr>
          <w:rFonts w:ascii="Times New Roman" w:hAnsi="Times New Roman" w:cs="Times New Roman"/>
        </w:rPr>
      </w:pPr>
    </w:p>
    <w:p w14:paraId="3E4512D7" w14:textId="77777777" w:rsidR="00D07522" w:rsidRDefault="00D07522" w:rsidP="00254341">
      <w:pPr>
        <w:pStyle w:val="ConsPlusNormal0"/>
        <w:rPr>
          <w:rFonts w:ascii="Times New Roman" w:hAnsi="Times New Roman" w:cs="Times New Roman"/>
        </w:rPr>
      </w:pPr>
    </w:p>
    <w:p w14:paraId="7ADACD3F" w14:textId="77777777" w:rsidR="00D07522" w:rsidRDefault="00D07522" w:rsidP="00254341">
      <w:pPr>
        <w:pStyle w:val="ConsPlusNormal0"/>
        <w:rPr>
          <w:rFonts w:ascii="Times New Roman" w:hAnsi="Times New Roman" w:cs="Times New Roman"/>
        </w:rPr>
      </w:pPr>
    </w:p>
    <w:p w14:paraId="3A3539B0" w14:textId="77777777" w:rsidR="00D07522" w:rsidRDefault="00D07522" w:rsidP="00254341">
      <w:pPr>
        <w:pStyle w:val="ConsPlusNormal0"/>
        <w:rPr>
          <w:rFonts w:ascii="Times New Roman" w:hAnsi="Times New Roman" w:cs="Times New Roman"/>
        </w:rPr>
      </w:pPr>
    </w:p>
    <w:p w14:paraId="4FED4368" w14:textId="77777777" w:rsidR="00D07522" w:rsidRDefault="00D07522" w:rsidP="00254341">
      <w:pPr>
        <w:pStyle w:val="ConsPlusNormal0"/>
        <w:rPr>
          <w:rFonts w:ascii="Times New Roman" w:hAnsi="Times New Roman" w:cs="Times New Roman"/>
        </w:rPr>
      </w:pPr>
    </w:p>
    <w:p w14:paraId="14B97EB0" w14:textId="77777777" w:rsidR="00D07522" w:rsidRPr="00B77C6D" w:rsidRDefault="00D07522" w:rsidP="00254341">
      <w:pPr>
        <w:pStyle w:val="ConsPlusNormal0"/>
        <w:rPr>
          <w:rFonts w:ascii="Times New Roman" w:hAnsi="Times New Roman" w:cs="Times New Roman"/>
        </w:rPr>
      </w:pPr>
    </w:p>
    <w:p w14:paraId="490D0C5D" w14:textId="2D378E95" w:rsidR="00FF5C67" w:rsidRDefault="00B77C6D"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14:paraId="0C4E7609" w14:textId="0229D92B" w:rsidR="0019221B" w:rsidRPr="00B77C6D" w:rsidRDefault="00FF5C67"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A77D80">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C6D" w:rsidRPr="00B77C6D">
        <w:rPr>
          <w:rFonts w:ascii="Times New Roman" w:hAnsi="Times New Roman" w:cs="Times New Roman"/>
          <w:sz w:val="24"/>
          <w:szCs w:val="24"/>
        </w:rPr>
        <w:t xml:space="preserve">Приложение </w:t>
      </w:r>
      <w:r w:rsidR="00B77C6D">
        <w:rPr>
          <w:rFonts w:ascii="Times New Roman" w:hAnsi="Times New Roman" w:cs="Times New Roman"/>
          <w:sz w:val="24"/>
          <w:szCs w:val="24"/>
        </w:rPr>
        <w:t>№</w:t>
      </w:r>
      <w:r w:rsidR="00B77C6D" w:rsidRPr="00B77C6D">
        <w:rPr>
          <w:rFonts w:ascii="Times New Roman" w:hAnsi="Times New Roman" w:cs="Times New Roman"/>
          <w:sz w:val="24"/>
          <w:szCs w:val="24"/>
        </w:rPr>
        <w:t xml:space="preserve"> 6</w:t>
      </w:r>
    </w:p>
    <w:p w14:paraId="3912F370" w14:textId="2C67E410" w:rsidR="0019221B" w:rsidRPr="00B77C6D" w:rsidRDefault="00A77D80" w:rsidP="00254341">
      <w:pPr>
        <w:pStyle w:val="ConsPlusNormal0"/>
        <w:jc w:val="right"/>
        <w:rPr>
          <w:rFonts w:ascii="Times New Roman" w:hAnsi="Times New Roman" w:cs="Times New Roman"/>
          <w:sz w:val="24"/>
          <w:szCs w:val="24"/>
        </w:rPr>
      </w:pPr>
      <w:r>
        <w:rPr>
          <w:rFonts w:ascii="Times New Roman" w:hAnsi="Times New Roman" w:cs="Times New Roman"/>
          <w:sz w:val="24"/>
          <w:szCs w:val="24"/>
        </w:rPr>
        <w:t xml:space="preserve">    </w:t>
      </w:r>
      <w:r w:rsidRPr="00B77C6D">
        <w:rPr>
          <w:rFonts w:ascii="Times New Roman" w:hAnsi="Times New Roman" w:cs="Times New Roman"/>
          <w:sz w:val="24"/>
          <w:szCs w:val="24"/>
        </w:rPr>
        <w:t>к местным нормативам градостроительного</w:t>
      </w:r>
    </w:p>
    <w:p w14:paraId="2711E40F" w14:textId="77777777" w:rsidR="0019221B" w:rsidRPr="00B77C6D" w:rsidRDefault="00000000" w:rsidP="00254341">
      <w:pPr>
        <w:pStyle w:val="ConsPlusNormal0"/>
        <w:jc w:val="right"/>
        <w:rPr>
          <w:rFonts w:ascii="Times New Roman" w:hAnsi="Times New Roman" w:cs="Times New Roman"/>
          <w:sz w:val="24"/>
          <w:szCs w:val="24"/>
        </w:rPr>
      </w:pPr>
      <w:r w:rsidRPr="00B77C6D">
        <w:rPr>
          <w:rFonts w:ascii="Times New Roman" w:hAnsi="Times New Roman" w:cs="Times New Roman"/>
          <w:sz w:val="24"/>
          <w:szCs w:val="24"/>
        </w:rPr>
        <w:t>проектирования городского округа Кашира</w:t>
      </w:r>
    </w:p>
    <w:p w14:paraId="7466DB27" w14:textId="3CAC46BF" w:rsidR="0019221B" w:rsidRPr="00B77C6D" w:rsidRDefault="00697079" w:rsidP="0025434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B77C6D">
        <w:rPr>
          <w:rFonts w:ascii="Times New Roman" w:hAnsi="Times New Roman" w:cs="Times New Roman"/>
          <w:sz w:val="24"/>
          <w:szCs w:val="24"/>
        </w:rPr>
        <w:t>Московской области</w:t>
      </w:r>
    </w:p>
    <w:p w14:paraId="28F260DA" w14:textId="77777777" w:rsidR="0019221B" w:rsidRPr="00B77C6D" w:rsidRDefault="0019221B" w:rsidP="00254341">
      <w:pPr>
        <w:pStyle w:val="ConsPlusNormal0"/>
        <w:jc w:val="both"/>
        <w:rPr>
          <w:rFonts w:ascii="Times New Roman" w:hAnsi="Times New Roman" w:cs="Times New Roman"/>
          <w:sz w:val="24"/>
          <w:szCs w:val="24"/>
        </w:rPr>
      </w:pPr>
    </w:p>
    <w:p w14:paraId="757A646F" w14:textId="77777777" w:rsidR="0019221B" w:rsidRPr="00B77C6D" w:rsidRDefault="00000000" w:rsidP="00254341">
      <w:pPr>
        <w:pStyle w:val="ConsPlusTitle0"/>
        <w:jc w:val="center"/>
        <w:rPr>
          <w:rFonts w:ascii="Times New Roman" w:hAnsi="Times New Roman" w:cs="Times New Roman"/>
          <w:sz w:val="24"/>
          <w:szCs w:val="24"/>
        </w:rPr>
      </w:pPr>
      <w:bookmarkStart w:id="84" w:name="P2933"/>
      <w:bookmarkEnd w:id="84"/>
      <w:r w:rsidRPr="00B77C6D">
        <w:rPr>
          <w:rFonts w:ascii="Times New Roman" w:hAnsi="Times New Roman" w:cs="Times New Roman"/>
          <w:sz w:val="24"/>
          <w:szCs w:val="24"/>
        </w:rPr>
        <w:t>ПОКАЗАТЕЛИ,</w:t>
      </w:r>
    </w:p>
    <w:p w14:paraId="736BDCF9" w14:textId="77777777"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ХАРАКТЕРИЗУЮЩИЕ СОСТОЯНИЕ ЭКОНОМИКИ И СОЦИАЛЬНОЙ СФЕРЫ</w:t>
      </w:r>
    </w:p>
    <w:p w14:paraId="0C0936F8" w14:textId="3A4EBD2B" w:rsidR="0019221B" w:rsidRPr="00B77C6D" w:rsidRDefault="00000000" w:rsidP="00254341">
      <w:pPr>
        <w:pStyle w:val="ConsPlusTitle0"/>
        <w:jc w:val="center"/>
        <w:rPr>
          <w:rFonts w:ascii="Times New Roman" w:hAnsi="Times New Roman" w:cs="Times New Roman"/>
          <w:sz w:val="24"/>
          <w:szCs w:val="24"/>
        </w:rPr>
      </w:pPr>
      <w:r w:rsidRPr="00B77C6D">
        <w:rPr>
          <w:rFonts w:ascii="Times New Roman" w:hAnsi="Times New Roman" w:cs="Times New Roman"/>
          <w:sz w:val="24"/>
          <w:szCs w:val="24"/>
        </w:rPr>
        <w:t xml:space="preserve">ГОРОДСКОГО ОКРУГА КАШИРА </w:t>
      </w:r>
      <w:r w:rsidRPr="0000537A">
        <w:rPr>
          <w:rFonts w:ascii="Times New Roman" w:hAnsi="Times New Roman" w:cs="Times New Roman"/>
          <w:sz w:val="24"/>
          <w:szCs w:val="24"/>
        </w:rPr>
        <w:t>ЗА 202</w:t>
      </w:r>
      <w:r w:rsidR="0000537A">
        <w:rPr>
          <w:rFonts w:ascii="Times New Roman" w:hAnsi="Times New Roman" w:cs="Times New Roman"/>
          <w:sz w:val="24"/>
          <w:szCs w:val="24"/>
        </w:rPr>
        <w:t>5</w:t>
      </w:r>
      <w:r w:rsidRPr="0000537A">
        <w:rPr>
          <w:rFonts w:ascii="Times New Roman" w:hAnsi="Times New Roman" w:cs="Times New Roman"/>
          <w:sz w:val="24"/>
          <w:szCs w:val="24"/>
        </w:rPr>
        <w:t xml:space="preserve"> ГОД</w:t>
      </w:r>
      <w:r w:rsidRPr="00B77C6D">
        <w:rPr>
          <w:rFonts w:ascii="Times New Roman" w:hAnsi="Times New Roman" w:cs="Times New Roman"/>
          <w:sz w:val="24"/>
          <w:szCs w:val="24"/>
        </w:rPr>
        <w:t xml:space="preserve"> &lt;*&gt;</w:t>
      </w:r>
    </w:p>
    <w:p w14:paraId="588E7AF8" w14:textId="77777777" w:rsidR="0019221B" w:rsidRPr="00B77C6D" w:rsidRDefault="0019221B" w:rsidP="00254341">
      <w:pPr>
        <w:pStyle w:val="ConsPlusNormal0"/>
        <w:jc w:val="both"/>
        <w:rPr>
          <w:rFonts w:ascii="Times New Roman" w:hAnsi="Times New Roman" w:cs="Times New Roman"/>
          <w:sz w:val="24"/>
          <w:szCs w:val="24"/>
        </w:rPr>
      </w:pPr>
    </w:p>
    <w:p w14:paraId="6D1062BE" w14:textId="77777777"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w:t>
      </w:r>
    </w:p>
    <w:p w14:paraId="28A90D62" w14:textId="37064DED" w:rsidR="0019221B" w:rsidRPr="00B77C6D" w:rsidRDefault="00000000" w:rsidP="00254341">
      <w:pPr>
        <w:pStyle w:val="ConsPlusNormal0"/>
        <w:ind w:firstLine="540"/>
        <w:jc w:val="both"/>
        <w:rPr>
          <w:rFonts w:ascii="Times New Roman" w:hAnsi="Times New Roman" w:cs="Times New Roman"/>
          <w:sz w:val="24"/>
          <w:szCs w:val="24"/>
        </w:rPr>
      </w:pPr>
      <w:r w:rsidRPr="00B77C6D">
        <w:rPr>
          <w:rFonts w:ascii="Times New Roman" w:hAnsi="Times New Roman" w:cs="Times New Roman"/>
          <w:sz w:val="24"/>
          <w:szCs w:val="24"/>
        </w:rPr>
        <w:t xml:space="preserve">&lt;*&gt; Приведены показатели, характеризующие состояние экономики и социальной сферы городского округа </w:t>
      </w:r>
      <w:r w:rsidRPr="0000537A">
        <w:rPr>
          <w:rFonts w:ascii="Times New Roman" w:hAnsi="Times New Roman" w:cs="Times New Roman"/>
          <w:sz w:val="24"/>
          <w:szCs w:val="24"/>
        </w:rPr>
        <w:t>Кашира за 202</w:t>
      </w:r>
      <w:r w:rsidR="0000537A" w:rsidRPr="0000537A">
        <w:rPr>
          <w:rFonts w:ascii="Times New Roman" w:hAnsi="Times New Roman" w:cs="Times New Roman"/>
          <w:sz w:val="24"/>
          <w:szCs w:val="24"/>
        </w:rPr>
        <w:t>5</w:t>
      </w:r>
      <w:r w:rsidRPr="0000537A">
        <w:rPr>
          <w:rFonts w:ascii="Times New Roman" w:hAnsi="Times New Roman" w:cs="Times New Roman"/>
          <w:sz w:val="24"/>
          <w:szCs w:val="24"/>
        </w:rPr>
        <w:t xml:space="preserve"> год, опубликованные на официальном сайте Администрации городского округа Кашира в сети Интернет (</w:t>
      </w:r>
      <w:hyperlink r:id="rId280">
        <w:r w:rsidR="0019221B" w:rsidRPr="0000537A">
          <w:rPr>
            <w:rFonts w:ascii="Times New Roman" w:hAnsi="Times New Roman" w:cs="Times New Roman"/>
            <w:sz w:val="24"/>
            <w:szCs w:val="24"/>
          </w:rPr>
          <w:t>www.kashira.su</w:t>
        </w:r>
      </w:hyperlink>
      <w:r w:rsidRPr="0000537A">
        <w:rPr>
          <w:rFonts w:ascii="Times New Roman" w:hAnsi="Times New Roman" w:cs="Times New Roman"/>
          <w:sz w:val="24"/>
          <w:szCs w:val="24"/>
        </w:rPr>
        <w:t>).</w:t>
      </w:r>
    </w:p>
    <w:p w14:paraId="787333E7" w14:textId="77777777" w:rsidR="0019221B" w:rsidRPr="00B77C6D" w:rsidRDefault="0019221B" w:rsidP="00254341">
      <w:pPr>
        <w:pStyle w:val="ConsPlusNormal0"/>
        <w:jc w:val="both"/>
        <w:rPr>
          <w:rFonts w:ascii="Times New Roman" w:hAnsi="Times New Roman" w:cs="Times New Roman"/>
          <w:sz w:val="24"/>
          <w:szCs w:val="24"/>
        </w:rPr>
      </w:pPr>
    </w:p>
    <w:p w14:paraId="769B13CF" w14:textId="77777777" w:rsidR="0019221B" w:rsidRPr="00B77C6D" w:rsidRDefault="00000000" w:rsidP="00254341">
      <w:pPr>
        <w:pStyle w:val="ConsPlusTitle0"/>
        <w:jc w:val="center"/>
        <w:outlineLvl w:val="2"/>
        <w:rPr>
          <w:rFonts w:ascii="Times New Roman" w:hAnsi="Times New Roman" w:cs="Times New Roman"/>
          <w:sz w:val="24"/>
          <w:szCs w:val="24"/>
        </w:rPr>
      </w:pPr>
      <w:r w:rsidRPr="00B77C6D">
        <w:rPr>
          <w:rFonts w:ascii="Times New Roman" w:hAnsi="Times New Roman" w:cs="Times New Roman"/>
          <w:sz w:val="24"/>
          <w:szCs w:val="24"/>
        </w:rPr>
        <w:t>Платные услуги населению</w:t>
      </w:r>
    </w:p>
    <w:p w14:paraId="3653E5CF" w14:textId="77777777" w:rsidR="0019221B" w:rsidRDefault="0019221B" w:rsidP="0025434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14:paraId="63580798" w14:textId="77777777">
        <w:tc>
          <w:tcPr>
            <w:tcW w:w="6236" w:type="dxa"/>
            <w:vAlign w:val="center"/>
          </w:tcPr>
          <w:p w14:paraId="4BA4088C"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Показатели</w:t>
            </w:r>
          </w:p>
        </w:tc>
        <w:tc>
          <w:tcPr>
            <w:tcW w:w="1531" w:type="dxa"/>
            <w:vAlign w:val="center"/>
          </w:tcPr>
          <w:p w14:paraId="6EE8AE3C"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 измерения</w:t>
            </w:r>
          </w:p>
        </w:tc>
        <w:tc>
          <w:tcPr>
            <w:tcW w:w="1260" w:type="dxa"/>
            <w:vAlign w:val="center"/>
          </w:tcPr>
          <w:p w14:paraId="6F7129A8"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Значение</w:t>
            </w:r>
          </w:p>
        </w:tc>
      </w:tr>
      <w:tr w:rsidR="0019221B" w:rsidRPr="00697079" w14:paraId="06262F91" w14:textId="77777777">
        <w:tc>
          <w:tcPr>
            <w:tcW w:w="6236" w:type="dxa"/>
            <w:vAlign w:val="center"/>
          </w:tcPr>
          <w:p w14:paraId="43282BE8"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Число объектов бытового обслуживания населения, оказывающих услуги</w:t>
            </w:r>
          </w:p>
        </w:tc>
        <w:tc>
          <w:tcPr>
            <w:tcW w:w="1531" w:type="dxa"/>
            <w:vAlign w:val="center"/>
          </w:tcPr>
          <w:p w14:paraId="77294D60" w14:textId="77777777" w:rsidR="0019221B" w:rsidRPr="00BD0059" w:rsidRDefault="0019221B" w:rsidP="00254341">
            <w:pPr>
              <w:pStyle w:val="ConsPlusNormal0"/>
              <w:rPr>
                <w:rFonts w:ascii="Times New Roman" w:hAnsi="Times New Roman" w:cs="Times New Roman"/>
              </w:rPr>
            </w:pPr>
          </w:p>
        </w:tc>
        <w:tc>
          <w:tcPr>
            <w:tcW w:w="1260" w:type="dxa"/>
            <w:vAlign w:val="center"/>
          </w:tcPr>
          <w:p w14:paraId="068A63E0" w14:textId="77777777" w:rsidR="0019221B" w:rsidRPr="00BD0059" w:rsidRDefault="0019221B" w:rsidP="00254341">
            <w:pPr>
              <w:pStyle w:val="ConsPlusNormal0"/>
              <w:rPr>
                <w:rFonts w:ascii="Times New Roman" w:hAnsi="Times New Roman" w:cs="Times New Roman"/>
              </w:rPr>
            </w:pPr>
          </w:p>
        </w:tc>
      </w:tr>
      <w:tr w:rsidR="0019221B" w:rsidRPr="00697079" w14:paraId="20D6002A" w14:textId="77777777">
        <w:tc>
          <w:tcPr>
            <w:tcW w:w="6236" w:type="dxa"/>
            <w:vAlign w:val="center"/>
          </w:tcPr>
          <w:p w14:paraId="01FB8115"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Число объектов бытового обслуживания населения, оказывающих услуги</w:t>
            </w:r>
          </w:p>
        </w:tc>
        <w:tc>
          <w:tcPr>
            <w:tcW w:w="1531" w:type="dxa"/>
            <w:vAlign w:val="center"/>
          </w:tcPr>
          <w:p w14:paraId="2893A6F9"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4379559B" w14:textId="0AE2FC6F"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13</w:t>
            </w:r>
            <w:r w:rsidR="00A77D80">
              <w:rPr>
                <w:rFonts w:ascii="Times New Roman" w:hAnsi="Times New Roman" w:cs="Times New Roman"/>
              </w:rPr>
              <w:t>6</w:t>
            </w:r>
          </w:p>
        </w:tc>
      </w:tr>
      <w:tr w:rsidR="0019221B" w:rsidRPr="00697079" w14:paraId="1ABF67F7" w14:textId="77777777">
        <w:tc>
          <w:tcPr>
            <w:tcW w:w="6236" w:type="dxa"/>
            <w:vAlign w:val="center"/>
          </w:tcPr>
          <w:p w14:paraId="4CD11177"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Ремонт, окраска и пошив обуви</w:t>
            </w:r>
          </w:p>
        </w:tc>
        <w:tc>
          <w:tcPr>
            <w:tcW w:w="1531" w:type="dxa"/>
            <w:vAlign w:val="center"/>
          </w:tcPr>
          <w:p w14:paraId="0B97E3A4"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5D04C326" w14:textId="75FFACC2"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1</w:t>
            </w:r>
            <w:r w:rsidR="00A77D80">
              <w:rPr>
                <w:rFonts w:ascii="Times New Roman" w:hAnsi="Times New Roman" w:cs="Times New Roman"/>
              </w:rPr>
              <w:t>2</w:t>
            </w:r>
          </w:p>
        </w:tc>
      </w:tr>
      <w:tr w:rsidR="0019221B" w:rsidRPr="00697079" w14:paraId="6CFFF59A" w14:textId="77777777">
        <w:tc>
          <w:tcPr>
            <w:tcW w:w="6236" w:type="dxa"/>
            <w:vAlign w:val="center"/>
          </w:tcPr>
          <w:p w14:paraId="3C043C6F"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1531" w:type="dxa"/>
            <w:vAlign w:val="center"/>
          </w:tcPr>
          <w:p w14:paraId="098F2FAA"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55244F38" w14:textId="7442B60A"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7</w:t>
            </w:r>
          </w:p>
        </w:tc>
      </w:tr>
      <w:tr w:rsidR="0019221B" w:rsidRPr="00697079" w14:paraId="320A2BBB" w14:textId="77777777">
        <w:tc>
          <w:tcPr>
            <w:tcW w:w="6236" w:type="dxa"/>
            <w:vAlign w:val="center"/>
          </w:tcPr>
          <w:p w14:paraId="327E021E"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Техническое обслуживание и ремонт транспортных средств, машин и оборудования</w:t>
            </w:r>
          </w:p>
        </w:tc>
        <w:tc>
          <w:tcPr>
            <w:tcW w:w="1531" w:type="dxa"/>
            <w:vAlign w:val="center"/>
          </w:tcPr>
          <w:p w14:paraId="27240567"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BF0055B" w14:textId="0D695EBE"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39</w:t>
            </w:r>
          </w:p>
        </w:tc>
      </w:tr>
      <w:tr w:rsidR="0019221B" w:rsidRPr="00697079" w14:paraId="1155D136" w14:textId="77777777">
        <w:tc>
          <w:tcPr>
            <w:tcW w:w="6236" w:type="dxa"/>
            <w:vAlign w:val="center"/>
          </w:tcPr>
          <w:p w14:paraId="4B3C7D33"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Изготовление и ремонт мебели</w:t>
            </w:r>
          </w:p>
        </w:tc>
        <w:tc>
          <w:tcPr>
            <w:tcW w:w="1531" w:type="dxa"/>
            <w:vAlign w:val="center"/>
          </w:tcPr>
          <w:p w14:paraId="6A9BE651"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79DF94A1"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3</w:t>
            </w:r>
          </w:p>
        </w:tc>
      </w:tr>
      <w:tr w:rsidR="0019221B" w:rsidRPr="00697079" w14:paraId="2508CE8B" w14:textId="77777777">
        <w:tc>
          <w:tcPr>
            <w:tcW w:w="6236" w:type="dxa"/>
            <w:vAlign w:val="center"/>
          </w:tcPr>
          <w:p w14:paraId="2447CDAD"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Ремонт и строительство жилья и других построек</w:t>
            </w:r>
          </w:p>
        </w:tc>
        <w:tc>
          <w:tcPr>
            <w:tcW w:w="1531" w:type="dxa"/>
            <w:vAlign w:val="center"/>
          </w:tcPr>
          <w:p w14:paraId="71AA1D24"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62CF03B" w14:textId="09F74797"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7</w:t>
            </w:r>
          </w:p>
        </w:tc>
      </w:tr>
      <w:tr w:rsidR="0019221B" w:rsidRPr="00697079" w14:paraId="51E51099" w14:textId="77777777">
        <w:tc>
          <w:tcPr>
            <w:tcW w:w="6236" w:type="dxa"/>
            <w:vAlign w:val="center"/>
          </w:tcPr>
          <w:p w14:paraId="5DE86C6E"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Услуги бань и душевых</w:t>
            </w:r>
          </w:p>
        </w:tc>
        <w:tc>
          <w:tcPr>
            <w:tcW w:w="1531" w:type="dxa"/>
            <w:vAlign w:val="center"/>
          </w:tcPr>
          <w:p w14:paraId="3894B22B"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3B83FF47" w14:textId="61FDFC93"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14</w:t>
            </w:r>
          </w:p>
        </w:tc>
      </w:tr>
      <w:tr w:rsidR="0019221B" w:rsidRPr="00697079" w14:paraId="375117FE" w14:textId="77777777">
        <w:tc>
          <w:tcPr>
            <w:tcW w:w="6236" w:type="dxa"/>
            <w:vAlign w:val="center"/>
          </w:tcPr>
          <w:p w14:paraId="5BBA9433"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Услуги парикмахерских</w:t>
            </w:r>
          </w:p>
        </w:tc>
        <w:tc>
          <w:tcPr>
            <w:tcW w:w="1531" w:type="dxa"/>
            <w:vAlign w:val="center"/>
          </w:tcPr>
          <w:p w14:paraId="1FD44178"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CE06360" w14:textId="6AD9F45E"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45</w:t>
            </w:r>
          </w:p>
        </w:tc>
      </w:tr>
      <w:tr w:rsidR="0019221B" w:rsidRPr="00697079" w14:paraId="5B56E1B8" w14:textId="77777777">
        <w:tc>
          <w:tcPr>
            <w:tcW w:w="6236" w:type="dxa"/>
            <w:vAlign w:val="center"/>
          </w:tcPr>
          <w:p w14:paraId="3D123501"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Услуги фотоателье</w:t>
            </w:r>
          </w:p>
        </w:tc>
        <w:tc>
          <w:tcPr>
            <w:tcW w:w="1531" w:type="dxa"/>
            <w:vAlign w:val="center"/>
          </w:tcPr>
          <w:p w14:paraId="7E883702"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4AB34B27"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7</w:t>
            </w:r>
          </w:p>
        </w:tc>
      </w:tr>
      <w:tr w:rsidR="0019221B" w:rsidRPr="00697079" w14:paraId="365B400E" w14:textId="77777777">
        <w:tc>
          <w:tcPr>
            <w:tcW w:w="6236" w:type="dxa"/>
            <w:vAlign w:val="center"/>
          </w:tcPr>
          <w:p w14:paraId="2F1E45C8"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Ритуальные услуги</w:t>
            </w:r>
          </w:p>
        </w:tc>
        <w:tc>
          <w:tcPr>
            <w:tcW w:w="1531" w:type="dxa"/>
            <w:vAlign w:val="center"/>
          </w:tcPr>
          <w:p w14:paraId="3767DFC0"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6FF9747" w14:textId="4EC296C2"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5</w:t>
            </w:r>
          </w:p>
        </w:tc>
      </w:tr>
      <w:tr w:rsidR="0019221B" w:rsidRPr="00697079" w14:paraId="58BCE7ED" w14:textId="77777777">
        <w:tc>
          <w:tcPr>
            <w:tcW w:w="6236" w:type="dxa"/>
            <w:vAlign w:val="center"/>
          </w:tcPr>
          <w:p w14:paraId="65B53AF1"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Прочие виды бытовых услуг</w:t>
            </w:r>
          </w:p>
        </w:tc>
        <w:tc>
          <w:tcPr>
            <w:tcW w:w="1531" w:type="dxa"/>
            <w:vAlign w:val="center"/>
          </w:tcPr>
          <w:p w14:paraId="74A311EE"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EF3C442" w14:textId="1D880417"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0</w:t>
            </w:r>
          </w:p>
        </w:tc>
      </w:tr>
      <w:tr w:rsidR="0019221B" w:rsidRPr="00697079" w14:paraId="6791C49E" w14:textId="77777777">
        <w:tc>
          <w:tcPr>
            <w:tcW w:w="6236" w:type="dxa"/>
            <w:vAlign w:val="center"/>
          </w:tcPr>
          <w:p w14:paraId="621A41AB"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Число приемных пунктов бытового обслуживания, принимающих заказы от населения на оказание услуг</w:t>
            </w:r>
          </w:p>
        </w:tc>
        <w:tc>
          <w:tcPr>
            <w:tcW w:w="1531" w:type="dxa"/>
            <w:vAlign w:val="center"/>
          </w:tcPr>
          <w:p w14:paraId="24561D68" w14:textId="77777777" w:rsidR="0019221B" w:rsidRPr="00BD0059" w:rsidRDefault="0019221B" w:rsidP="00254341">
            <w:pPr>
              <w:pStyle w:val="ConsPlusNormal0"/>
              <w:rPr>
                <w:rFonts w:ascii="Times New Roman" w:hAnsi="Times New Roman" w:cs="Times New Roman"/>
              </w:rPr>
            </w:pPr>
          </w:p>
        </w:tc>
        <w:tc>
          <w:tcPr>
            <w:tcW w:w="1260" w:type="dxa"/>
            <w:vAlign w:val="center"/>
          </w:tcPr>
          <w:p w14:paraId="16B2E1EB" w14:textId="77777777" w:rsidR="0019221B" w:rsidRPr="00BD0059" w:rsidRDefault="0019221B" w:rsidP="00254341">
            <w:pPr>
              <w:pStyle w:val="ConsPlusNormal0"/>
              <w:rPr>
                <w:rFonts w:ascii="Times New Roman" w:hAnsi="Times New Roman" w:cs="Times New Roman"/>
              </w:rPr>
            </w:pPr>
          </w:p>
        </w:tc>
      </w:tr>
      <w:tr w:rsidR="0019221B" w:rsidRPr="00697079" w14:paraId="79A9B38D" w14:textId="77777777">
        <w:tc>
          <w:tcPr>
            <w:tcW w:w="6236" w:type="dxa"/>
            <w:vAlign w:val="center"/>
          </w:tcPr>
          <w:p w14:paraId="5E30CFD7"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Изготовление и ремонт мебели</w:t>
            </w:r>
          </w:p>
        </w:tc>
        <w:tc>
          <w:tcPr>
            <w:tcW w:w="1531" w:type="dxa"/>
            <w:vAlign w:val="center"/>
          </w:tcPr>
          <w:p w14:paraId="11A26145"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1D7A58B4" w14:textId="6D69A4FD"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3</w:t>
            </w:r>
          </w:p>
        </w:tc>
      </w:tr>
      <w:tr w:rsidR="0019221B" w:rsidRPr="00697079" w14:paraId="7F9DD1E9" w14:textId="77777777">
        <w:tc>
          <w:tcPr>
            <w:tcW w:w="6236" w:type="dxa"/>
            <w:vAlign w:val="center"/>
          </w:tcPr>
          <w:p w14:paraId="7E5A10F8"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Химическая чистка и крашение, услуги прачечных</w:t>
            </w:r>
          </w:p>
        </w:tc>
        <w:tc>
          <w:tcPr>
            <w:tcW w:w="1531" w:type="dxa"/>
            <w:vAlign w:val="center"/>
          </w:tcPr>
          <w:p w14:paraId="6049F7E6"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10B80B7F" w14:textId="485E4964"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1</w:t>
            </w:r>
          </w:p>
        </w:tc>
      </w:tr>
      <w:tr w:rsidR="0019221B" w:rsidRPr="00697079" w14:paraId="1BFAE186" w14:textId="77777777">
        <w:tc>
          <w:tcPr>
            <w:tcW w:w="6236" w:type="dxa"/>
            <w:vAlign w:val="center"/>
          </w:tcPr>
          <w:p w14:paraId="648AE27C"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Ремонт и строительство жилья и других построек</w:t>
            </w:r>
          </w:p>
        </w:tc>
        <w:tc>
          <w:tcPr>
            <w:tcW w:w="1531" w:type="dxa"/>
            <w:vAlign w:val="center"/>
          </w:tcPr>
          <w:p w14:paraId="3F1F9F37"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3B2BD799" w14:textId="794B0486"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7</w:t>
            </w:r>
          </w:p>
        </w:tc>
      </w:tr>
      <w:tr w:rsidR="0019221B" w:rsidRPr="00697079" w14:paraId="3D369B72" w14:textId="77777777">
        <w:tc>
          <w:tcPr>
            <w:tcW w:w="6236" w:type="dxa"/>
            <w:vAlign w:val="center"/>
          </w:tcPr>
          <w:p w14:paraId="02AA9C76"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Услуги фотоателье</w:t>
            </w:r>
          </w:p>
        </w:tc>
        <w:tc>
          <w:tcPr>
            <w:tcW w:w="1531" w:type="dxa"/>
            <w:vAlign w:val="center"/>
          </w:tcPr>
          <w:p w14:paraId="664118FB"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6A684547" w14:textId="79CB6ED9" w:rsidR="0019221B" w:rsidRPr="00BD0059" w:rsidRDefault="00A77D80" w:rsidP="00254341">
            <w:pPr>
              <w:pStyle w:val="ConsPlusNormal0"/>
              <w:jc w:val="center"/>
              <w:rPr>
                <w:rFonts w:ascii="Times New Roman" w:hAnsi="Times New Roman" w:cs="Times New Roman"/>
              </w:rPr>
            </w:pPr>
            <w:r>
              <w:rPr>
                <w:rFonts w:ascii="Times New Roman" w:hAnsi="Times New Roman" w:cs="Times New Roman"/>
              </w:rPr>
              <w:t>7</w:t>
            </w:r>
          </w:p>
        </w:tc>
      </w:tr>
      <w:tr w:rsidR="0019221B" w:rsidRPr="00697079" w14:paraId="4FF1CB21" w14:textId="77777777">
        <w:tc>
          <w:tcPr>
            <w:tcW w:w="6236" w:type="dxa"/>
            <w:vAlign w:val="center"/>
          </w:tcPr>
          <w:p w14:paraId="72F63868"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Ритуальные услуги</w:t>
            </w:r>
          </w:p>
        </w:tc>
        <w:tc>
          <w:tcPr>
            <w:tcW w:w="1531" w:type="dxa"/>
            <w:vAlign w:val="center"/>
          </w:tcPr>
          <w:p w14:paraId="6ADEDF5F"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032C2771"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5</w:t>
            </w:r>
          </w:p>
        </w:tc>
      </w:tr>
      <w:tr w:rsidR="0019221B" w:rsidRPr="00697079" w14:paraId="35247B8A" w14:textId="77777777">
        <w:tc>
          <w:tcPr>
            <w:tcW w:w="6236" w:type="dxa"/>
            <w:vAlign w:val="center"/>
          </w:tcPr>
          <w:p w14:paraId="0A0A89DC" w14:textId="77777777" w:rsidR="0019221B" w:rsidRPr="00BD0059" w:rsidRDefault="00000000" w:rsidP="00254341">
            <w:pPr>
              <w:pStyle w:val="ConsPlusNormal0"/>
              <w:rPr>
                <w:rFonts w:ascii="Times New Roman" w:hAnsi="Times New Roman" w:cs="Times New Roman"/>
              </w:rPr>
            </w:pPr>
            <w:r w:rsidRPr="00BD0059">
              <w:rPr>
                <w:rFonts w:ascii="Times New Roman" w:hAnsi="Times New Roman" w:cs="Times New Roman"/>
              </w:rPr>
              <w:t>Число приемных пунктов бытового обслуживания, принимающих заказы от населения на оказание услуг</w:t>
            </w:r>
          </w:p>
        </w:tc>
        <w:tc>
          <w:tcPr>
            <w:tcW w:w="1531" w:type="dxa"/>
            <w:vAlign w:val="center"/>
          </w:tcPr>
          <w:p w14:paraId="5157715F"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единица</w:t>
            </w:r>
          </w:p>
        </w:tc>
        <w:tc>
          <w:tcPr>
            <w:tcW w:w="1260" w:type="dxa"/>
            <w:vAlign w:val="center"/>
          </w:tcPr>
          <w:p w14:paraId="22A5290C" w14:textId="77777777" w:rsidR="0019221B" w:rsidRPr="00BD0059" w:rsidRDefault="00000000" w:rsidP="00254341">
            <w:pPr>
              <w:pStyle w:val="ConsPlusNormal0"/>
              <w:jc w:val="center"/>
              <w:rPr>
                <w:rFonts w:ascii="Times New Roman" w:hAnsi="Times New Roman" w:cs="Times New Roman"/>
              </w:rPr>
            </w:pPr>
            <w:r w:rsidRPr="00BD0059">
              <w:rPr>
                <w:rFonts w:ascii="Times New Roman" w:hAnsi="Times New Roman" w:cs="Times New Roman"/>
              </w:rPr>
              <w:t>16</w:t>
            </w:r>
          </w:p>
        </w:tc>
      </w:tr>
    </w:tbl>
    <w:p w14:paraId="53A4303A" w14:textId="77777777" w:rsidR="0019221B" w:rsidRPr="00697079" w:rsidRDefault="0019221B" w:rsidP="00254341">
      <w:pPr>
        <w:pStyle w:val="ConsPlusNormal0"/>
        <w:jc w:val="both"/>
        <w:rPr>
          <w:rFonts w:ascii="Times New Roman" w:hAnsi="Times New Roman" w:cs="Times New Roman"/>
        </w:rPr>
      </w:pPr>
    </w:p>
    <w:p w14:paraId="5CDB0BC4"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Розничная торговля и общественное питание</w:t>
      </w:r>
    </w:p>
    <w:p w14:paraId="5A5F5137"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799828A8" w14:textId="77777777">
        <w:tc>
          <w:tcPr>
            <w:tcW w:w="6236" w:type="dxa"/>
            <w:vAlign w:val="center"/>
          </w:tcPr>
          <w:p w14:paraId="15BBA43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5A97A7C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070C2FF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4283BB32" w14:textId="77777777">
        <w:tc>
          <w:tcPr>
            <w:tcW w:w="6236" w:type="dxa"/>
            <w:vAlign w:val="center"/>
          </w:tcPr>
          <w:p w14:paraId="5D5CBBC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Количество объектов розничной торговли и общественного питания</w:t>
            </w:r>
          </w:p>
        </w:tc>
        <w:tc>
          <w:tcPr>
            <w:tcW w:w="1531" w:type="dxa"/>
            <w:vAlign w:val="center"/>
          </w:tcPr>
          <w:p w14:paraId="499BA55E"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7323E136" w14:textId="77777777" w:rsidR="0019221B" w:rsidRPr="00697079" w:rsidRDefault="0019221B" w:rsidP="00254341">
            <w:pPr>
              <w:pStyle w:val="ConsPlusNormal0"/>
              <w:rPr>
                <w:rFonts w:ascii="Times New Roman" w:hAnsi="Times New Roman" w:cs="Times New Roman"/>
              </w:rPr>
            </w:pPr>
          </w:p>
        </w:tc>
      </w:tr>
      <w:tr w:rsidR="0019221B" w:rsidRPr="00697079" w14:paraId="54422439" w14:textId="77777777">
        <w:tc>
          <w:tcPr>
            <w:tcW w:w="6236" w:type="dxa"/>
            <w:vAlign w:val="center"/>
          </w:tcPr>
          <w:p w14:paraId="52B13A4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магазины</w:t>
            </w:r>
          </w:p>
        </w:tc>
        <w:tc>
          <w:tcPr>
            <w:tcW w:w="1531" w:type="dxa"/>
            <w:vAlign w:val="center"/>
          </w:tcPr>
          <w:p w14:paraId="7415190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686DB83E" w14:textId="199E828F"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503</w:t>
            </w:r>
          </w:p>
        </w:tc>
      </w:tr>
      <w:tr w:rsidR="0019221B" w:rsidRPr="00697079" w14:paraId="2F1C51EE" w14:textId="77777777">
        <w:tc>
          <w:tcPr>
            <w:tcW w:w="6236" w:type="dxa"/>
            <w:vAlign w:val="center"/>
          </w:tcPr>
          <w:p w14:paraId="087488A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павильоны</w:t>
            </w:r>
          </w:p>
        </w:tc>
        <w:tc>
          <w:tcPr>
            <w:tcW w:w="1531" w:type="dxa"/>
            <w:vAlign w:val="center"/>
          </w:tcPr>
          <w:p w14:paraId="79AB68B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FDD7D4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22</w:t>
            </w:r>
          </w:p>
        </w:tc>
      </w:tr>
      <w:tr w:rsidR="0019221B" w:rsidRPr="00697079" w14:paraId="38DE5F3B" w14:textId="77777777">
        <w:tc>
          <w:tcPr>
            <w:tcW w:w="6236" w:type="dxa"/>
            <w:vAlign w:val="center"/>
          </w:tcPr>
          <w:p w14:paraId="6C7FED5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палатки и киоски</w:t>
            </w:r>
          </w:p>
        </w:tc>
        <w:tc>
          <w:tcPr>
            <w:tcW w:w="1531" w:type="dxa"/>
            <w:vAlign w:val="center"/>
          </w:tcPr>
          <w:p w14:paraId="02C08F8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04DEF34" w14:textId="2C217061"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8</w:t>
            </w:r>
          </w:p>
        </w:tc>
      </w:tr>
      <w:tr w:rsidR="0019221B" w:rsidRPr="00697079" w14:paraId="6A115FF4" w14:textId="77777777">
        <w:tc>
          <w:tcPr>
            <w:tcW w:w="6236" w:type="dxa"/>
            <w:vAlign w:val="center"/>
          </w:tcPr>
          <w:p w14:paraId="45F833E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аптеки и аптечные магазины</w:t>
            </w:r>
          </w:p>
        </w:tc>
        <w:tc>
          <w:tcPr>
            <w:tcW w:w="1531" w:type="dxa"/>
            <w:vAlign w:val="center"/>
          </w:tcPr>
          <w:p w14:paraId="5DEBD3B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B27346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32</w:t>
            </w:r>
          </w:p>
        </w:tc>
      </w:tr>
      <w:tr w:rsidR="0019221B" w:rsidRPr="00697079" w14:paraId="111FB089" w14:textId="77777777">
        <w:tc>
          <w:tcPr>
            <w:tcW w:w="6236" w:type="dxa"/>
            <w:vAlign w:val="center"/>
          </w:tcPr>
          <w:p w14:paraId="379AF101"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аптечные киоски и пункты</w:t>
            </w:r>
          </w:p>
        </w:tc>
        <w:tc>
          <w:tcPr>
            <w:tcW w:w="1531" w:type="dxa"/>
            <w:vAlign w:val="center"/>
          </w:tcPr>
          <w:p w14:paraId="4E1C734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47F424F" w14:textId="1E57B6B2"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34</w:t>
            </w:r>
          </w:p>
        </w:tc>
      </w:tr>
      <w:tr w:rsidR="0019221B" w:rsidRPr="00697079" w14:paraId="714F5CE1" w14:textId="77777777">
        <w:tc>
          <w:tcPr>
            <w:tcW w:w="6236" w:type="dxa"/>
            <w:vAlign w:val="center"/>
          </w:tcPr>
          <w:p w14:paraId="07C4377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общедоступные столовые, закусочные</w:t>
            </w:r>
          </w:p>
        </w:tc>
        <w:tc>
          <w:tcPr>
            <w:tcW w:w="1531" w:type="dxa"/>
            <w:vAlign w:val="center"/>
          </w:tcPr>
          <w:p w14:paraId="0D906C7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789E7083" w14:textId="30714A84"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7</w:t>
            </w:r>
          </w:p>
        </w:tc>
      </w:tr>
      <w:tr w:rsidR="0019221B" w:rsidRPr="00697079" w14:paraId="796DFF21" w14:textId="77777777">
        <w:tc>
          <w:tcPr>
            <w:tcW w:w="6236" w:type="dxa"/>
            <w:vAlign w:val="center"/>
          </w:tcPr>
          <w:p w14:paraId="0CAB175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столовые учебных заведений, организаций, промышленных предприятий</w:t>
            </w:r>
          </w:p>
        </w:tc>
        <w:tc>
          <w:tcPr>
            <w:tcW w:w="1531" w:type="dxa"/>
            <w:vAlign w:val="center"/>
          </w:tcPr>
          <w:p w14:paraId="1AABBC0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959145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61</w:t>
            </w:r>
          </w:p>
        </w:tc>
      </w:tr>
      <w:tr w:rsidR="0019221B" w:rsidRPr="00697079" w14:paraId="7E5CC43F" w14:textId="77777777">
        <w:tc>
          <w:tcPr>
            <w:tcW w:w="6236" w:type="dxa"/>
            <w:vAlign w:val="center"/>
          </w:tcPr>
          <w:p w14:paraId="0BE197A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супермаркеты</w:t>
            </w:r>
          </w:p>
        </w:tc>
        <w:tc>
          <w:tcPr>
            <w:tcW w:w="1531" w:type="dxa"/>
            <w:vAlign w:val="center"/>
          </w:tcPr>
          <w:p w14:paraId="6884263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0BA83BD" w14:textId="10A60625"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259</w:t>
            </w:r>
          </w:p>
        </w:tc>
      </w:tr>
      <w:tr w:rsidR="0019221B" w:rsidRPr="00697079" w14:paraId="0F00D3E4" w14:textId="77777777">
        <w:tc>
          <w:tcPr>
            <w:tcW w:w="6236" w:type="dxa"/>
            <w:vAlign w:val="center"/>
          </w:tcPr>
          <w:p w14:paraId="47E195E1"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специализированные продовольственные магазины</w:t>
            </w:r>
          </w:p>
        </w:tc>
        <w:tc>
          <w:tcPr>
            <w:tcW w:w="1531" w:type="dxa"/>
            <w:vAlign w:val="center"/>
          </w:tcPr>
          <w:p w14:paraId="343FAF4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0A342F22" w14:textId="13C57474"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92</w:t>
            </w:r>
          </w:p>
        </w:tc>
      </w:tr>
      <w:tr w:rsidR="0019221B" w:rsidRPr="00697079" w14:paraId="1676B1E8" w14:textId="77777777">
        <w:tc>
          <w:tcPr>
            <w:tcW w:w="6236" w:type="dxa"/>
            <w:vAlign w:val="center"/>
          </w:tcPr>
          <w:p w14:paraId="2DCD8F92"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специализированные непродовольственные магазины</w:t>
            </w:r>
          </w:p>
        </w:tc>
        <w:tc>
          <w:tcPr>
            <w:tcW w:w="1531" w:type="dxa"/>
            <w:vAlign w:val="center"/>
          </w:tcPr>
          <w:p w14:paraId="4209A14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067D7824" w14:textId="13A6C733"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r w:rsidR="00A77D80">
              <w:rPr>
                <w:rFonts w:ascii="Times New Roman" w:hAnsi="Times New Roman" w:cs="Times New Roman"/>
              </w:rPr>
              <w:t>52</w:t>
            </w:r>
          </w:p>
        </w:tc>
      </w:tr>
      <w:tr w:rsidR="0019221B" w:rsidRPr="00697079" w14:paraId="5852B945" w14:textId="77777777">
        <w:tc>
          <w:tcPr>
            <w:tcW w:w="6236" w:type="dxa"/>
            <w:vAlign w:val="center"/>
          </w:tcPr>
          <w:p w14:paraId="6293C6E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прочие магазины</w:t>
            </w:r>
          </w:p>
        </w:tc>
        <w:tc>
          <w:tcPr>
            <w:tcW w:w="1531" w:type="dxa"/>
            <w:vAlign w:val="center"/>
          </w:tcPr>
          <w:p w14:paraId="5A43746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68D5420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313</w:t>
            </w:r>
          </w:p>
        </w:tc>
      </w:tr>
      <w:tr w:rsidR="0019221B" w:rsidRPr="00697079" w14:paraId="7D90A5F5" w14:textId="77777777">
        <w:tc>
          <w:tcPr>
            <w:tcW w:w="6236" w:type="dxa"/>
            <w:vAlign w:val="center"/>
          </w:tcPr>
          <w:p w14:paraId="789A64C7"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рестораны, кафе, бары</w:t>
            </w:r>
          </w:p>
        </w:tc>
        <w:tc>
          <w:tcPr>
            <w:tcW w:w="1531" w:type="dxa"/>
            <w:vAlign w:val="center"/>
          </w:tcPr>
          <w:p w14:paraId="561928E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1E42A3BF" w14:textId="11FEDCF2"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50</w:t>
            </w:r>
          </w:p>
        </w:tc>
      </w:tr>
      <w:tr w:rsidR="0019221B" w:rsidRPr="00697079" w14:paraId="50CEAC63" w14:textId="77777777">
        <w:tc>
          <w:tcPr>
            <w:tcW w:w="6236" w:type="dxa"/>
            <w:vAlign w:val="center"/>
          </w:tcPr>
          <w:p w14:paraId="313BA47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Площадь торгового зала объектов розничной торговли, квадратный метр</w:t>
            </w:r>
          </w:p>
        </w:tc>
        <w:tc>
          <w:tcPr>
            <w:tcW w:w="1531" w:type="dxa"/>
            <w:vAlign w:val="center"/>
          </w:tcPr>
          <w:p w14:paraId="58211177"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07A7F0D4" w14:textId="77777777" w:rsidR="0019221B" w:rsidRPr="00697079" w:rsidRDefault="0019221B" w:rsidP="00254341">
            <w:pPr>
              <w:pStyle w:val="ConsPlusNormal0"/>
              <w:rPr>
                <w:rFonts w:ascii="Times New Roman" w:hAnsi="Times New Roman" w:cs="Times New Roman"/>
              </w:rPr>
            </w:pPr>
          </w:p>
        </w:tc>
      </w:tr>
      <w:tr w:rsidR="0019221B" w:rsidRPr="00697079" w14:paraId="36424EC1" w14:textId="77777777">
        <w:tc>
          <w:tcPr>
            <w:tcW w:w="6236" w:type="dxa"/>
            <w:vAlign w:val="center"/>
          </w:tcPr>
          <w:p w14:paraId="23B834B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магазины</w:t>
            </w:r>
          </w:p>
        </w:tc>
        <w:tc>
          <w:tcPr>
            <w:tcW w:w="1531" w:type="dxa"/>
            <w:vAlign w:val="center"/>
          </w:tcPr>
          <w:p w14:paraId="6CCB601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5133409B" w14:textId="03D54379"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30844</w:t>
            </w:r>
          </w:p>
        </w:tc>
      </w:tr>
      <w:tr w:rsidR="0019221B" w:rsidRPr="00697079" w14:paraId="66D9B927" w14:textId="77777777">
        <w:tc>
          <w:tcPr>
            <w:tcW w:w="6236" w:type="dxa"/>
            <w:vAlign w:val="center"/>
          </w:tcPr>
          <w:p w14:paraId="28D410C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павильоны</w:t>
            </w:r>
          </w:p>
        </w:tc>
        <w:tc>
          <w:tcPr>
            <w:tcW w:w="1531" w:type="dxa"/>
          </w:tcPr>
          <w:p w14:paraId="6A94E49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6D1201BE" w14:textId="673FEF11"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770</w:t>
            </w:r>
          </w:p>
        </w:tc>
      </w:tr>
      <w:tr w:rsidR="0019221B" w:rsidRPr="00697079" w14:paraId="09236F16" w14:textId="77777777">
        <w:tc>
          <w:tcPr>
            <w:tcW w:w="6236" w:type="dxa"/>
            <w:vAlign w:val="center"/>
          </w:tcPr>
          <w:p w14:paraId="49A0F2F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аптеки и аптечные магазины</w:t>
            </w:r>
          </w:p>
        </w:tc>
        <w:tc>
          <w:tcPr>
            <w:tcW w:w="1531" w:type="dxa"/>
          </w:tcPr>
          <w:p w14:paraId="3E96F4B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403695F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1340.5</w:t>
            </w:r>
          </w:p>
        </w:tc>
      </w:tr>
      <w:tr w:rsidR="0019221B" w:rsidRPr="00697079" w14:paraId="4838D257" w14:textId="77777777">
        <w:tc>
          <w:tcPr>
            <w:tcW w:w="6236" w:type="dxa"/>
            <w:vAlign w:val="center"/>
          </w:tcPr>
          <w:p w14:paraId="2F69505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супермаркеты</w:t>
            </w:r>
          </w:p>
        </w:tc>
        <w:tc>
          <w:tcPr>
            <w:tcW w:w="1531" w:type="dxa"/>
          </w:tcPr>
          <w:p w14:paraId="763D1AE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213D5028" w14:textId="43C04207"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30844</w:t>
            </w:r>
          </w:p>
        </w:tc>
      </w:tr>
      <w:tr w:rsidR="0019221B" w:rsidRPr="00697079" w14:paraId="02F0E6C7" w14:textId="77777777">
        <w:tc>
          <w:tcPr>
            <w:tcW w:w="6236" w:type="dxa"/>
            <w:vAlign w:val="center"/>
          </w:tcPr>
          <w:p w14:paraId="46EA3C35"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специализированные продовольственные магазины</w:t>
            </w:r>
          </w:p>
        </w:tc>
        <w:tc>
          <w:tcPr>
            <w:tcW w:w="1531" w:type="dxa"/>
          </w:tcPr>
          <w:p w14:paraId="2314869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657CE1D7" w14:textId="327FDBC3" w:rsidR="0019221B" w:rsidRPr="00697079" w:rsidRDefault="00A77D80" w:rsidP="00254341">
            <w:pPr>
              <w:pStyle w:val="ConsPlusNormal0"/>
              <w:jc w:val="center"/>
              <w:rPr>
                <w:rFonts w:ascii="Times New Roman" w:hAnsi="Times New Roman" w:cs="Times New Roman"/>
              </w:rPr>
            </w:pPr>
            <w:r>
              <w:rPr>
                <w:rFonts w:ascii="Times New Roman" w:hAnsi="Times New Roman" w:cs="Times New Roman"/>
              </w:rPr>
              <w:t>4359</w:t>
            </w:r>
          </w:p>
        </w:tc>
      </w:tr>
      <w:tr w:rsidR="0019221B" w:rsidRPr="00697079" w14:paraId="30AE9FE8" w14:textId="77777777">
        <w:tc>
          <w:tcPr>
            <w:tcW w:w="6236" w:type="dxa"/>
            <w:vAlign w:val="center"/>
          </w:tcPr>
          <w:p w14:paraId="6ED20275"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специализированные непродовольственные магазины</w:t>
            </w:r>
          </w:p>
        </w:tc>
        <w:tc>
          <w:tcPr>
            <w:tcW w:w="1531" w:type="dxa"/>
          </w:tcPr>
          <w:p w14:paraId="09B53C1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08D00DD0" w14:textId="6612EABE"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r w:rsidR="00A77D80">
              <w:rPr>
                <w:rFonts w:ascii="Times New Roman" w:hAnsi="Times New Roman" w:cs="Times New Roman"/>
              </w:rPr>
              <w:t>6843</w:t>
            </w:r>
          </w:p>
        </w:tc>
      </w:tr>
      <w:tr w:rsidR="0019221B" w:rsidRPr="00697079" w14:paraId="4C42CA9B" w14:textId="77777777">
        <w:tc>
          <w:tcPr>
            <w:tcW w:w="6236" w:type="dxa"/>
            <w:vAlign w:val="center"/>
          </w:tcPr>
          <w:p w14:paraId="36395BB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прочие магазины</w:t>
            </w:r>
          </w:p>
        </w:tc>
        <w:tc>
          <w:tcPr>
            <w:tcW w:w="1531" w:type="dxa"/>
          </w:tcPr>
          <w:p w14:paraId="5180BD3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52E8E916" w14:textId="2EBF34FF"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r w:rsidR="00A77D80">
              <w:rPr>
                <w:rFonts w:ascii="Times New Roman" w:hAnsi="Times New Roman" w:cs="Times New Roman"/>
              </w:rPr>
              <w:t>4777.9</w:t>
            </w:r>
          </w:p>
        </w:tc>
      </w:tr>
      <w:tr w:rsidR="0019221B" w:rsidRPr="00697079" w14:paraId="6BB5137C" w14:textId="77777777">
        <w:tc>
          <w:tcPr>
            <w:tcW w:w="6236" w:type="dxa"/>
            <w:vAlign w:val="center"/>
          </w:tcPr>
          <w:p w14:paraId="39637F7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рынков</w:t>
            </w:r>
          </w:p>
        </w:tc>
        <w:tc>
          <w:tcPr>
            <w:tcW w:w="1531" w:type="dxa"/>
            <w:vAlign w:val="center"/>
          </w:tcPr>
          <w:p w14:paraId="391CD171"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219BA927" w14:textId="77777777" w:rsidR="0019221B" w:rsidRPr="00697079" w:rsidRDefault="0019221B" w:rsidP="00254341">
            <w:pPr>
              <w:pStyle w:val="ConsPlusNormal0"/>
              <w:rPr>
                <w:rFonts w:ascii="Times New Roman" w:hAnsi="Times New Roman" w:cs="Times New Roman"/>
              </w:rPr>
            </w:pPr>
          </w:p>
        </w:tc>
      </w:tr>
      <w:tr w:rsidR="0019221B" w:rsidRPr="00697079" w14:paraId="336CC4E1" w14:textId="77777777">
        <w:tc>
          <w:tcPr>
            <w:tcW w:w="6236" w:type="dxa"/>
            <w:vAlign w:val="center"/>
          </w:tcPr>
          <w:p w14:paraId="1CB95F7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розничные рынки - всего</w:t>
            </w:r>
          </w:p>
        </w:tc>
        <w:tc>
          <w:tcPr>
            <w:tcW w:w="1531" w:type="dxa"/>
            <w:vAlign w:val="center"/>
          </w:tcPr>
          <w:p w14:paraId="0E90A6A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5E5664F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p>
        </w:tc>
      </w:tr>
      <w:tr w:rsidR="0019221B" w:rsidRPr="00697079" w14:paraId="36135C36" w14:textId="77777777">
        <w:tc>
          <w:tcPr>
            <w:tcW w:w="6236" w:type="dxa"/>
            <w:vAlign w:val="center"/>
          </w:tcPr>
          <w:p w14:paraId="6EC9C17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универсальные рынки</w:t>
            </w:r>
          </w:p>
        </w:tc>
        <w:tc>
          <w:tcPr>
            <w:tcW w:w="1531" w:type="dxa"/>
            <w:vAlign w:val="center"/>
          </w:tcPr>
          <w:p w14:paraId="4D0F778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656A322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p>
        </w:tc>
      </w:tr>
      <w:tr w:rsidR="0019221B" w:rsidRPr="00697079" w14:paraId="5A7E2AC1" w14:textId="77777777">
        <w:tc>
          <w:tcPr>
            <w:tcW w:w="6236" w:type="dxa"/>
            <w:vAlign w:val="center"/>
          </w:tcPr>
          <w:p w14:paraId="1FC54D2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Площадь зала обслуживания посетителей в объектах общественного питания</w:t>
            </w:r>
          </w:p>
        </w:tc>
        <w:tc>
          <w:tcPr>
            <w:tcW w:w="1531" w:type="dxa"/>
            <w:vAlign w:val="center"/>
          </w:tcPr>
          <w:p w14:paraId="6F2C7F5E"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191F2293" w14:textId="77777777" w:rsidR="0019221B" w:rsidRPr="00697079" w:rsidRDefault="0019221B" w:rsidP="00254341">
            <w:pPr>
              <w:pStyle w:val="ConsPlusNormal0"/>
              <w:rPr>
                <w:rFonts w:ascii="Times New Roman" w:hAnsi="Times New Roman" w:cs="Times New Roman"/>
              </w:rPr>
            </w:pPr>
          </w:p>
        </w:tc>
      </w:tr>
      <w:tr w:rsidR="0019221B" w:rsidRPr="00697079" w14:paraId="6FBF8922" w14:textId="77777777">
        <w:tc>
          <w:tcPr>
            <w:tcW w:w="6236" w:type="dxa"/>
            <w:vAlign w:val="center"/>
          </w:tcPr>
          <w:p w14:paraId="353B27A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общедоступные столовые, закусочные</w:t>
            </w:r>
          </w:p>
        </w:tc>
        <w:tc>
          <w:tcPr>
            <w:tcW w:w="1531" w:type="dxa"/>
          </w:tcPr>
          <w:p w14:paraId="396CD69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1F71E73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574</w:t>
            </w:r>
          </w:p>
        </w:tc>
      </w:tr>
      <w:tr w:rsidR="0019221B" w:rsidRPr="00697079" w14:paraId="60AFAED3" w14:textId="77777777">
        <w:tc>
          <w:tcPr>
            <w:tcW w:w="6236" w:type="dxa"/>
            <w:vAlign w:val="center"/>
          </w:tcPr>
          <w:p w14:paraId="21FCD5F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столовые учебных заведений, организаций, промышленных предприятий</w:t>
            </w:r>
          </w:p>
        </w:tc>
        <w:tc>
          <w:tcPr>
            <w:tcW w:w="1531" w:type="dxa"/>
          </w:tcPr>
          <w:p w14:paraId="7BAA0F7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4620502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45380</w:t>
            </w:r>
          </w:p>
        </w:tc>
      </w:tr>
      <w:tr w:rsidR="0019221B" w:rsidRPr="00697079" w14:paraId="174921DF" w14:textId="77777777">
        <w:tc>
          <w:tcPr>
            <w:tcW w:w="6236" w:type="dxa"/>
            <w:vAlign w:val="center"/>
          </w:tcPr>
          <w:p w14:paraId="4ED2B981"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рестораны, кафе, бары</w:t>
            </w:r>
          </w:p>
        </w:tc>
        <w:tc>
          <w:tcPr>
            <w:tcW w:w="1531" w:type="dxa"/>
          </w:tcPr>
          <w:p w14:paraId="0523767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3C8361B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2382</w:t>
            </w:r>
          </w:p>
        </w:tc>
      </w:tr>
      <w:tr w:rsidR="0019221B" w:rsidRPr="00697079" w14:paraId="5C148B4F" w14:textId="77777777">
        <w:tc>
          <w:tcPr>
            <w:tcW w:w="6236" w:type="dxa"/>
            <w:vAlign w:val="center"/>
          </w:tcPr>
          <w:p w14:paraId="6BA520C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мест в объектах общественного питания</w:t>
            </w:r>
          </w:p>
        </w:tc>
        <w:tc>
          <w:tcPr>
            <w:tcW w:w="1531" w:type="dxa"/>
            <w:vAlign w:val="center"/>
          </w:tcPr>
          <w:p w14:paraId="38E872E7"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488CC955" w14:textId="77777777" w:rsidR="0019221B" w:rsidRPr="00697079" w:rsidRDefault="0019221B" w:rsidP="00254341">
            <w:pPr>
              <w:pStyle w:val="ConsPlusNormal0"/>
              <w:rPr>
                <w:rFonts w:ascii="Times New Roman" w:hAnsi="Times New Roman" w:cs="Times New Roman"/>
              </w:rPr>
            </w:pPr>
          </w:p>
        </w:tc>
      </w:tr>
      <w:tr w:rsidR="0019221B" w:rsidRPr="00697079" w14:paraId="7F363A1A" w14:textId="77777777">
        <w:tc>
          <w:tcPr>
            <w:tcW w:w="6236" w:type="dxa"/>
            <w:vAlign w:val="center"/>
          </w:tcPr>
          <w:p w14:paraId="1B312FD7"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общедоступные столовые, закусочные</w:t>
            </w:r>
          </w:p>
        </w:tc>
        <w:tc>
          <w:tcPr>
            <w:tcW w:w="1531" w:type="dxa"/>
            <w:vAlign w:val="center"/>
          </w:tcPr>
          <w:p w14:paraId="4905124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место</w:t>
            </w:r>
          </w:p>
        </w:tc>
        <w:tc>
          <w:tcPr>
            <w:tcW w:w="1260" w:type="dxa"/>
            <w:vAlign w:val="center"/>
          </w:tcPr>
          <w:p w14:paraId="629B69C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76</w:t>
            </w:r>
          </w:p>
        </w:tc>
      </w:tr>
      <w:tr w:rsidR="0019221B" w:rsidRPr="00697079" w14:paraId="3C29C74F" w14:textId="77777777">
        <w:tc>
          <w:tcPr>
            <w:tcW w:w="6236" w:type="dxa"/>
            <w:vAlign w:val="center"/>
          </w:tcPr>
          <w:p w14:paraId="5E6001D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столовые учебных заведений, организаций, промышленных предприятий</w:t>
            </w:r>
          </w:p>
        </w:tc>
        <w:tc>
          <w:tcPr>
            <w:tcW w:w="1531" w:type="dxa"/>
            <w:vAlign w:val="center"/>
          </w:tcPr>
          <w:p w14:paraId="24335B7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место</w:t>
            </w:r>
          </w:p>
        </w:tc>
        <w:tc>
          <w:tcPr>
            <w:tcW w:w="1260" w:type="dxa"/>
            <w:vAlign w:val="center"/>
          </w:tcPr>
          <w:p w14:paraId="6148AD3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6660</w:t>
            </w:r>
          </w:p>
        </w:tc>
      </w:tr>
      <w:tr w:rsidR="0019221B" w:rsidRPr="00697079" w14:paraId="79A455B7" w14:textId="77777777">
        <w:tc>
          <w:tcPr>
            <w:tcW w:w="6236" w:type="dxa"/>
            <w:vAlign w:val="center"/>
          </w:tcPr>
          <w:p w14:paraId="29D0019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рестораны, кафе, бары</w:t>
            </w:r>
          </w:p>
        </w:tc>
        <w:tc>
          <w:tcPr>
            <w:tcW w:w="1531" w:type="dxa"/>
            <w:vAlign w:val="center"/>
          </w:tcPr>
          <w:p w14:paraId="2BDA845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место</w:t>
            </w:r>
          </w:p>
        </w:tc>
        <w:tc>
          <w:tcPr>
            <w:tcW w:w="1260" w:type="dxa"/>
            <w:vAlign w:val="center"/>
          </w:tcPr>
          <w:p w14:paraId="79136F5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1198</w:t>
            </w:r>
          </w:p>
        </w:tc>
      </w:tr>
      <w:tr w:rsidR="0019221B" w:rsidRPr="00697079" w14:paraId="0727D698" w14:textId="77777777">
        <w:tc>
          <w:tcPr>
            <w:tcW w:w="6236" w:type="dxa"/>
            <w:vAlign w:val="center"/>
          </w:tcPr>
          <w:p w14:paraId="3079555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Количество торговых мест на рынках</w:t>
            </w:r>
          </w:p>
        </w:tc>
        <w:tc>
          <w:tcPr>
            <w:tcW w:w="1531" w:type="dxa"/>
            <w:vAlign w:val="center"/>
          </w:tcPr>
          <w:p w14:paraId="39CB3721"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440ECEFF" w14:textId="77777777" w:rsidR="0019221B" w:rsidRPr="00697079" w:rsidRDefault="0019221B" w:rsidP="00254341">
            <w:pPr>
              <w:pStyle w:val="ConsPlusNormal0"/>
              <w:rPr>
                <w:rFonts w:ascii="Times New Roman" w:hAnsi="Times New Roman" w:cs="Times New Roman"/>
              </w:rPr>
            </w:pPr>
          </w:p>
        </w:tc>
      </w:tr>
      <w:tr w:rsidR="0019221B" w:rsidRPr="00697079" w14:paraId="04B03414" w14:textId="77777777">
        <w:tc>
          <w:tcPr>
            <w:tcW w:w="6236" w:type="dxa"/>
            <w:vAlign w:val="center"/>
          </w:tcPr>
          <w:p w14:paraId="1E60436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розничные рынки - всего</w:t>
            </w:r>
          </w:p>
        </w:tc>
        <w:tc>
          <w:tcPr>
            <w:tcW w:w="1531" w:type="dxa"/>
            <w:vAlign w:val="center"/>
          </w:tcPr>
          <w:p w14:paraId="6E06E3D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место</w:t>
            </w:r>
          </w:p>
        </w:tc>
        <w:tc>
          <w:tcPr>
            <w:tcW w:w="1260" w:type="dxa"/>
            <w:vAlign w:val="center"/>
          </w:tcPr>
          <w:p w14:paraId="195FA10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70</w:t>
            </w:r>
          </w:p>
        </w:tc>
      </w:tr>
      <w:tr w:rsidR="0019221B" w:rsidRPr="00697079" w14:paraId="521839E2" w14:textId="77777777">
        <w:tc>
          <w:tcPr>
            <w:tcW w:w="6236" w:type="dxa"/>
            <w:vAlign w:val="center"/>
          </w:tcPr>
          <w:p w14:paraId="76CA83C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универсальные рынки</w:t>
            </w:r>
          </w:p>
        </w:tc>
        <w:tc>
          <w:tcPr>
            <w:tcW w:w="1531" w:type="dxa"/>
            <w:vAlign w:val="center"/>
          </w:tcPr>
          <w:p w14:paraId="522E896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место</w:t>
            </w:r>
          </w:p>
        </w:tc>
        <w:tc>
          <w:tcPr>
            <w:tcW w:w="1260" w:type="dxa"/>
            <w:vAlign w:val="center"/>
          </w:tcPr>
          <w:p w14:paraId="5E5A87C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70</w:t>
            </w:r>
          </w:p>
        </w:tc>
      </w:tr>
    </w:tbl>
    <w:p w14:paraId="0671635B" w14:textId="77777777" w:rsidR="0019221B" w:rsidRPr="00697079" w:rsidRDefault="0019221B" w:rsidP="00254341">
      <w:pPr>
        <w:pStyle w:val="ConsPlusNormal0"/>
        <w:jc w:val="both"/>
        <w:rPr>
          <w:rFonts w:ascii="Times New Roman" w:hAnsi="Times New Roman" w:cs="Times New Roman"/>
        </w:rPr>
      </w:pPr>
    </w:p>
    <w:p w14:paraId="46FD3BC7"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Спорт</w:t>
      </w:r>
    </w:p>
    <w:p w14:paraId="7BEB1117"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103F6803" w14:textId="77777777">
        <w:tc>
          <w:tcPr>
            <w:tcW w:w="6236" w:type="dxa"/>
            <w:vAlign w:val="center"/>
          </w:tcPr>
          <w:p w14:paraId="03FB8A5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63F7873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2A0B581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08001BC6" w14:textId="77777777">
        <w:tc>
          <w:tcPr>
            <w:tcW w:w="6236" w:type="dxa"/>
            <w:vAlign w:val="center"/>
          </w:tcPr>
          <w:p w14:paraId="6B86060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спортивных сооружений - всего</w:t>
            </w:r>
          </w:p>
        </w:tc>
        <w:tc>
          <w:tcPr>
            <w:tcW w:w="1531" w:type="dxa"/>
            <w:vAlign w:val="center"/>
          </w:tcPr>
          <w:p w14:paraId="0FA1B9DF"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4A646193" w14:textId="77777777" w:rsidR="0019221B" w:rsidRPr="00697079" w:rsidRDefault="0019221B" w:rsidP="00254341">
            <w:pPr>
              <w:pStyle w:val="ConsPlusNormal0"/>
              <w:rPr>
                <w:rFonts w:ascii="Times New Roman" w:hAnsi="Times New Roman" w:cs="Times New Roman"/>
              </w:rPr>
            </w:pPr>
          </w:p>
        </w:tc>
      </w:tr>
      <w:tr w:rsidR="0019221B" w:rsidRPr="00697079" w14:paraId="109C2E24" w14:textId="77777777">
        <w:tc>
          <w:tcPr>
            <w:tcW w:w="6236" w:type="dxa"/>
            <w:vAlign w:val="center"/>
          </w:tcPr>
          <w:p w14:paraId="0736267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спортивные сооружения</w:t>
            </w:r>
          </w:p>
        </w:tc>
        <w:tc>
          <w:tcPr>
            <w:tcW w:w="1531" w:type="dxa"/>
            <w:vAlign w:val="center"/>
          </w:tcPr>
          <w:p w14:paraId="436E6B2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7E11EC1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113</w:t>
            </w:r>
          </w:p>
        </w:tc>
      </w:tr>
      <w:tr w:rsidR="0019221B" w:rsidRPr="00697079" w14:paraId="77CF1A7E" w14:textId="77777777">
        <w:tc>
          <w:tcPr>
            <w:tcW w:w="6236" w:type="dxa"/>
            <w:vAlign w:val="center"/>
          </w:tcPr>
          <w:p w14:paraId="52A2DCA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стадионы с трибунами</w:t>
            </w:r>
          </w:p>
        </w:tc>
        <w:tc>
          <w:tcPr>
            <w:tcW w:w="1531" w:type="dxa"/>
            <w:vAlign w:val="center"/>
          </w:tcPr>
          <w:p w14:paraId="4CF756F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7CF53C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w:t>
            </w:r>
          </w:p>
        </w:tc>
      </w:tr>
      <w:tr w:rsidR="0019221B" w:rsidRPr="00697079" w14:paraId="71D2587C" w14:textId="77777777">
        <w:tc>
          <w:tcPr>
            <w:tcW w:w="6236" w:type="dxa"/>
            <w:vAlign w:val="center"/>
          </w:tcPr>
          <w:p w14:paraId="5F383BF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плоскостные спортивные сооружения</w:t>
            </w:r>
          </w:p>
        </w:tc>
        <w:tc>
          <w:tcPr>
            <w:tcW w:w="1531" w:type="dxa"/>
            <w:vAlign w:val="center"/>
          </w:tcPr>
          <w:p w14:paraId="0B6298F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6092910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30</w:t>
            </w:r>
          </w:p>
        </w:tc>
      </w:tr>
      <w:tr w:rsidR="0019221B" w:rsidRPr="00697079" w14:paraId="39F5CFD3" w14:textId="77777777">
        <w:tc>
          <w:tcPr>
            <w:tcW w:w="6236" w:type="dxa"/>
            <w:vAlign w:val="center"/>
          </w:tcPr>
          <w:p w14:paraId="2D998DE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спортивные залы</w:t>
            </w:r>
          </w:p>
        </w:tc>
        <w:tc>
          <w:tcPr>
            <w:tcW w:w="1531" w:type="dxa"/>
            <w:vAlign w:val="center"/>
          </w:tcPr>
          <w:p w14:paraId="76E680C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03E66D2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37</w:t>
            </w:r>
          </w:p>
        </w:tc>
      </w:tr>
      <w:tr w:rsidR="0019221B" w:rsidRPr="00697079" w14:paraId="0AEE46B5" w14:textId="77777777">
        <w:tc>
          <w:tcPr>
            <w:tcW w:w="6236" w:type="dxa"/>
            <w:vAlign w:val="center"/>
          </w:tcPr>
          <w:p w14:paraId="2632B203"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плавательные бассейны</w:t>
            </w:r>
          </w:p>
        </w:tc>
        <w:tc>
          <w:tcPr>
            <w:tcW w:w="1531" w:type="dxa"/>
            <w:vAlign w:val="center"/>
          </w:tcPr>
          <w:p w14:paraId="01E3E73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1F29354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w:t>
            </w:r>
          </w:p>
        </w:tc>
      </w:tr>
      <w:tr w:rsidR="0019221B" w:rsidRPr="00697079" w14:paraId="02DC134E" w14:textId="77777777">
        <w:tc>
          <w:tcPr>
            <w:tcW w:w="6236" w:type="dxa"/>
            <w:vAlign w:val="center"/>
          </w:tcPr>
          <w:p w14:paraId="721B4AA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муниципальных спортивных сооружений</w:t>
            </w:r>
          </w:p>
        </w:tc>
        <w:tc>
          <w:tcPr>
            <w:tcW w:w="1531" w:type="dxa"/>
            <w:vAlign w:val="center"/>
          </w:tcPr>
          <w:p w14:paraId="1C0C75D0"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2510716C" w14:textId="77777777" w:rsidR="0019221B" w:rsidRPr="00697079" w:rsidRDefault="0019221B" w:rsidP="00254341">
            <w:pPr>
              <w:pStyle w:val="ConsPlusNormal0"/>
              <w:rPr>
                <w:rFonts w:ascii="Times New Roman" w:hAnsi="Times New Roman" w:cs="Times New Roman"/>
              </w:rPr>
            </w:pPr>
          </w:p>
        </w:tc>
      </w:tr>
      <w:tr w:rsidR="0019221B" w:rsidRPr="00697079" w14:paraId="24F75101" w14:textId="77777777">
        <w:tc>
          <w:tcPr>
            <w:tcW w:w="6236" w:type="dxa"/>
            <w:vAlign w:val="center"/>
          </w:tcPr>
          <w:p w14:paraId="4FDD4D5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спортивные сооружения</w:t>
            </w:r>
          </w:p>
        </w:tc>
        <w:tc>
          <w:tcPr>
            <w:tcW w:w="1531" w:type="dxa"/>
            <w:vAlign w:val="center"/>
          </w:tcPr>
          <w:p w14:paraId="77ED9AD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715A017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105</w:t>
            </w:r>
          </w:p>
        </w:tc>
      </w:tr>
      <w:tr w:rsidR="0019221B" w:rsidRPr="00697079" w14:paraId="4472B312" w14:textId="77777777">
        <w:tc>
          <w:tcPr>
            <w:tcW w:w="6236" w:type="dxa"/>
            <w:vAlign w:val="center"/>
          </w:tcPr>
          <w:p w14:paraId="3EEB694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стадионы с трибунами</w:t>
            </w:r>
          </w:p>
        </w:tc>
        <w:tc>
          <w:tcPr>
            <w:tcW w:w="1531" w:type="dxa"/>
            <w:vAlign w:val="center"/>
          </w:tcPr>
          <w:p w14:paraId="6833BC4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3CB2C6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w:t>
            </w:r>
          </w:p>
        </w:tc>
      </w:tr>
      <w:tr w:rsidR="0019221B" w:rsidRPr="00697079" w14:paraId="58C9CE69" w14:textId="77777777">
        <w:tc>
          <w:tcPr>
            <w:tcW w:w="6236" w:type="dxa"/>
            <w:vAlign w:val="center"/>
          </w:tcPr>
          <w:p w14:paraId="7F4CA2F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плоскостные спортивные сооружения</w:t>
            </w:r>
          </w:p>
        </w:tc>
        <w:tc>
          <w:tcPr>
            <w:tcW w:w="1531" w:type="dxa"/>
            <w:vAlign w:val="center"/>
          </w:tcPr>
          <w:p w14:paraId="3A14A70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557EA7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28</w:t>
            </w:r>
          </w:p>
        </w:tc>
      </w:tr>
      <w:tr w:rsidR="0019221B" w:rsidRPr="00697079" w14:paraId="33BC392F" w14:textId="77777777">
        <w:tc>
          <w:tcPr>
            <w:tcW w:w="6236" w:type="dxa"/>
            <w:vAlign w:val="center"/>
          </w:tcPr>
          <w:p w14:paraId="5100786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спортивные залы</w:t>
            </w:r>
          </w:p>
        </w:tc>
        <w:tc>
          <w:tcPr>
            <w:tcW w:w="1531" w:type="dxa"/>
            <w:vAlign w:val="center"/>
          </w:tcPr>
          <w:p w14:paraId="1A189EC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D8F0B9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34</w:t>
            </w:r>
          </w:p>
        </w:tc>
      </w:tr>
      <w:tr w:rsidR="0019221B" w:rsidRPr="00697079" w14:paraId="2675EE64" w14:textId="77777777">
        <w:tc>
          <w:tcPr>
            <w:tcW w:w="6236" w:type="dxa"/>
            <w:vAlign w:val="center"/>
          </w:tcPr>
          <w:p w14:paraId="56EA82A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плавательные бассейны</w:t>
            </w:r>
          </w:p>
        </w:tc>
        <w:tc>
          <w:tcPr>
            <w:tcW w:w="1531" w:type="dxa"/>
            <w:vAlign w:val="center"/>
          </w:tcPr>
          <w:p w14:paraId="7DA45FC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5FAED7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w:t>
            </w:r>
          </w:p>
        </w:tc>
      </w:tr>
      <w:tr w:rsidR="0019221B" w:rsidRPr="00697079" w14:paraId="715374CE" w14:textId="77777777">
        <w:tc>
          <w:tcPr>
            <w:tcW w:w="6236" w:type="dxa"/>
            <w:vAlign w:val="center"/>
          </w:tcPr>
          <w:p w14:paraId="1547303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детско-юношеских спортивных школ, единица</w:t>
            </w:r>
          </w:p>
        </w:tc>
        <w:tc>
          <w:tcPr>
            <w:tcW w:w="1531" w:type="dxa"/>
            <w:vAlign w:val="center"/>
          </w:tcPr>
          <w:p w14:paraId="6711AF88"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2C87D06B" w14:textId="77777777" w:rsidR="0019221B" w:rsidRPr="00697079" w:rsidRDefault="0019221B" w:rsidP="00254341">
            <w:pPr>
              <w:pStyle w:val="ConsPlusNormal0"/>
              <w:rPr>
                <w:rFonts w:ascii="Times New Roman" w:hAnsi="Times New Roman" w:cs="Times New Roman"/>
              </w:rPr>
            </w:pPr>
          </w:p>
        </w:tc>
      </w:tr>
      <w:tr w:rsidR="0019221B" w:rsidRPr="00697079" w14:paraId="10809166" w14:textId="77777777">
        <w:tc>
          <w:tcPr>
            <w:tcW w:w="6236" w:type="dxa"/>
            <w:vAlign w:val="center"/>
          </w:tcPr>
          <w:p w14:paraId="29B4FE2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Детско-юношеские спортивные школы (включая филиалы)</w:t>
            </w:r>
          </w:p>
        </w:tc>
        <w:tc>
          <w:tcPr>
            <w:tcW w:w="1531" w:type="dxa"/>
            <w:vAlign w:val="center"/>
          </w:tcPr>
          <w:p w14:paraId="1F8790D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ECD2E9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5</w:t>
            </w:r>
          </w:p>
        </w:tc>
      </w:tr>
      <w:tr w:rsidR="0019221B" w:rsidRPr="00697079" w14:paraId="27E81B89" w14:textId="77777777">
        <w:tc>
          <w:tcPr>
            <w:tcW w:w="6236" w:type="dxa"/>
            <w:vAlign w:val="center"/>
          </w:tcPr>
          <w:p w14:paraId="2F56C14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Численность занимающихся в детско-юношеских спортивных школах, человек</w:t>
            </w:r>
          </w:p>
        </w:tc>
        <w:tc>
          <w:tcPr>
            <w:tcW w:w="1531" w:type="dxa"/>
            <w:vAlign w:val="center"/>
          </w:tcPr>
          <w:p w14:paraId="2E41CF1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2DB22FF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808</w:t>
            </w:r>
          </w:p>
        </w:tc>
      </w:tr>
      <w:tr w:rsidR="0019221B" w:rsidRPr="00697079" w14:paraId="78C62E2F" w14:textId="77777777">
        <w:tc>
          <w:tcPr>
            <w:tcW w:w="6236" w:type="dxa"/>
            <w:vAlign w:val="center"/>
          </w:tcPr>
          <w:p w14:paraId="0E751EB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самостоятельных детско-юношеских спортивных школ</w:t>
            </w:r>
          </w:p>
        </w:tc>
        <w:tc>
          <w:tcPr>
            <w:tcW w:w="1531" w:type="dxa"/>
            <w:vAlign w:val="center"/>
          </w:tcPr>
          <w:p w14:paraId="3E27A14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1162077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p>
        </w:tc>
      </w:tr>
    </w:tbl>
    <w:p w14:paraId="65E6B0DE" w14:textId="77777777" w:rsidR="0019221B" w:rsidRPr="00697079" w:rsidRDefault="0019221B" w:rsidP="00254341">
      <w:pPr>
        <w:pStyle w:val="ConsPlusNormal0"/>
        <w:jc w:val="both"/>
        <w:rPr>
          <w:rFonts w:ascii="Times New Roman" w:hAnsi="Times New Roman" w:cs="Times New Roman"/>
        </w:rPr>
      </w:pPr>
    </w:p>
    <w:p w14:paraId="5E1C0EC9"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Предприятия по переработке отходов</w:t>
      </w:r>
    </w:p>
    <w:p w14:paraId="75702290"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3DCEA03F" w14:textId="77777777">
        <w:tc>
          <w:tcPr>
            <w:tcW w:w="6236" w:type="dxa"/>
            <w:vAlign w:val="center"/>
          </w:tcPr>
          <w:p w14:paraId="69EADD9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72436CE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1FB6AB1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270E91C5" w14:textId="77777777">
        <w:tc>
          <w:tcPr>
            <w:tcW w:w="6236" w:type="dxa"/>
            <w:vAlign w:val="center"/>
          </w:tcPr>
          <w:p w14:paraId="3AE6534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Вывезено твердых коммунальных отходов на объекты, используемые для обработки отходов</w:t>
            </w:r>
          </w:p>
        </w:tc>
        <w:tc>
          <w:tcPr>
            <w:tcW w:w="1531" w:type="dxa"/>
            <w:vAlign w:val="center"/>
          </w:tcPr>
          <w:p w14:paraId="31157BB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1000 тонн</w:t>
            </w:r>
          </w:p>
        </w:tc>
        <w:tc>
          <w:tcPr>
            <w:tcW w:w="1260" w:type="dxa"/>
            <w:vAlign w:val="center"/>
          </w:tcPr>
          <w:p w14:paraId="2038332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22.5</w:t>
            </w:r>
          </w:p>
        </w:tc>
      </w:tr>
      <w:tr w:rsidR="0019221B" w:rsidRPr="00697079" w14:paraId="2A9EC79B" w14:textId="77777777">
        <w:tc>
          <w:tcPr>
            <w:tcW w:w="6236" w:type="dxa"/>
            <w:vAlign w:val="center"/>
          </w:tcPr>
          <w:p w14:paraId="74FAF40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Вывезено за год твердых коммунальных отходов</w:t>
            </w:r>
          </w:p>
        </w:tc>
        <w:tc>
          <w:tcPr>
            <w:tcW w:w="1531" w:type="dxa"/>
            <w:vAlign w:val="center"/>
          </w:tcPr>
          <w:p w14:paraId="5A718D7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1000 тонн</w:t>
            </w:r>
          </w:p>
        </w:tc>
        <w:tc>
          <w:tcPr>
            <w:tcW w:w="1260" w:type="dxa"/>
            <w:vAlign w:val="center"/>
          </w:tcPr>
          <w:p w14:paraId="514DA42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33.1</w:t>
            </w:r>
          </w:p>
        </w:tc>
      </w:tr>
      <w:tr w:rsidR="0019221B" w:rsidRPr="00697079" w14:paraId="44DC04E9" w14:textId="77777777">
        <w:tc>
          <w:tcPr>
            <w:tcW w:w="6236" w:type="dxa"/>
            <w:vAlign w:val="center"/>
          </w:tcPr>
          <w:p w14:paraId="285C4693"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Вывезено твердых коммунальных отходов на объекты, используемые для обработки отходов</w:t>
            </w:r>
          </w:p>
        </w:tc>
        <w:tc>
          <w:tcPr>
            <w:tcW w:w="1531" w:type="dxa"/>
            <w:vAlign w:val="center"/>
          </w:tcPr>
          <w:p w14:paraId="770C30E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1000 м</w:t>
            </w:r>
            <w:r w:rsidRPr="00697079">
              <w:rPr>
                <w:rFonts w:ascii="Times New Roman" w:hAnsi="Times New Roman" w:cs="Times New Roman"/>
                <w:vertAlign w:val="superscript"/>
              </w:rPr>
              <w:t>3</w:t>
            </w:r>
          </w:p>
        </w:tc>
        <w:tc>
          <w:tcPr>
            <w:tcW w:w="1260" w:type="dxa"/>
            <w:vAlign w:val="center"/>
          </w:tcPr>
          <w:p w14:paraId="29BCA39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164.3</w:t>
            </w:r>
          </w:p>
        </w:tc>
      </w:tr>
      <w:tr w:rsidR="0019221B" w:rsidRPr="00697079" w14:paraId="2E6BFE1E" w14:textId="77777777">
        <w:tc>
          <w:tcPr>
            <w:tcW w:w="6236" w:type="dxa"/>
            <w:vAlign w:val="center"/>
          </w:tcPr>
          <w:p w14:paraId="47B5359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Вывезено за год твердых коммунальных отходов</w:t>
            </w:r>
          </w:p>
        </w:tc>
        <w:tc>
          <w:tcPr>
            <w:tcW w:w="1531" w:type="dxa"/>
            <w:vAlign w:val="center"/>
          </w:tcPr>
          <w:p w14:paraId="0DD4A3C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1000 м</w:t>
            </w:r>
            <w:r w:rsidRPr="00697079">
              <w:rPr>
                <w:rFonts w:ascii="Times New Roman" w:hAnsi="Times New Roman" w:cs="Times New Roman"/>
                <w:vertAlign w:val="superscript"/>
              </w:rPr>
              <w:t>3</w:t>
            </w:r>
          </w:p>
        </w:tc>
        <w:tc>
          <w:tcPr>
            <w:tcW w:w="1260" w:type="dxa"/>
            <w:vAlign w:val="center"/>
          </w:tcPr>
          <w:p w14:paraId="319B508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241.6</w:t>
            </w:r>
          </w:p>
        </w:tc>
      </w:tr>
    </w:tbl>
    <w:p w14:paraId="0000808C" w14:textId="77777777" w:rsidR="0019221B" w:rsidRPr="00697079" w:rsidRDefault="0019221B" w:rsidP="00254341">
      <w:pPr>
        <w:pStyle w:val="ConsPlusNormal0"/>
        <w:jc w:val="both"/>
        <w:rPr>
          <w:rFonts w:ascii="Times New Roman" w:hAnsi="Times New Roman" w:cs="Times New Roman"/>
        </w:rPr>
      </w:pPr>
    </w:p>
    <w:p w14:paraId="2E501E74"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Территория</w:t>
      </w:r>
    </w:p>
    <w:p w14:paraId="52AD0655"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5E3C3FC4" w14:textId="77777777">
        <w:tc>
          <w:tcPr>
            <w:tcW w:w="6236" w:type="dxa"/>
            <w:vAlign w:val="center"/>
          </w:tcPr>
          <w:p w14:paraId="52D8C95D" w14:textId="0050034E" w:rsidR="0019221B" w:rsidRPr="008D5AB1" w:rsidRDefault="00000000" w:rsidP="00254341">
            <w:pPr>
              <w:pStyle w:val="ConsPlusNormal0"/>
              <w:jc w:val="center"/>
              <w:rPr>
                <w:rFonts w:ascii="Times New Roman" w:hAnsi="Times New Roman" w:cs="Times New Roman"/>
                <w:color w:val="EE0000"/>
              </w:rPr>
            </w:pPr>
            <w:r w:rsidRPr="00697079">
              <w:rPr>
                <w:rFonts w:ascii="Times New Roman" w:hAnsi="Times New Roman" w:cs="Times New Roman"/>
              </w:rPr>
              <w:t>Показатели</w:t>
            </w:r>
          </w:p>
        </w:tc>
        <w:tc>
          <w:tcPr>
            <w:tcW w:w="1531" w:type="dxa"/>
            <w:vAlign w:val="center"/>
          </w:tcPr>
          <w:p w14:paraId="61B1D07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7D987E8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12D19A24" w14:textId="77777777">
        <w:tc>
          <w:tcPr>
            <w:tcW w:w="6236" w:type="dxa"/>
            <w:vAlign w:val="center"/>
          </w:tcPr>
          <w:p w14:paraId="486719F2"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Общая площадь земель муниципального образования</w:t>
            </w:r>
          </w:p>
        </w:tc>
        <w:tc>
          <w:tcPr>
            <w:tcW w:w="1531" w:type="dxa"/>
            <w:vAlign w:val="center"/>
          </w:tcPr>
          <w:p w14:paraId="365B274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гектар</w:t>
            </w:r>
          </w:p>
        </w:tc>
        <w:tc>
          <w:tcPr>
            <w:tcW w:w="1260" w:type="dxa"/>
            <w:vAlign w:val="center"/>
          </w:tcPr>
          <w:p w14:paraId="61FF1B9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64609</w:t>
            </w:r>
          </w:p>
        </w:tc>
      </w:tr>
      <w:tr w:rsidR="0019221B" w:rsidRPr="00697079" w14:paraId="2ED5F576" w14:textId="77777777">
        <w:tc>
          <w:tcPr>
            <w:tcW w:w="6236" w:type="dxa"/>
            <w:vAlign w:val="center"/>
          </w:tcPr>
          <w:p w14:paraId="0E13125A"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Протяженность автодорог общего пользования местного значения, находящихся в собственности муниципальных образований на конец года, всего</w:t>
            </w:r>
          </w:p>
        </w:tc>
        <w:tc>
          <w:tcPr>
            <w:tcW w:w="1531" w:type="dxa"/>
            <w:vAlign w:val="center"/>
          </w:tcPr>
          <w:p w14:paraId="0CB3ADD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км</w:t>
            </w:r>
          </w:p>
        </w:tc>
        <w:tc>
          <w:tcPr>
            <w:tcW w:w="1260" w:type="dxa"/>
            <w:vAlign w:val="center"/>
          </w:tcPr>
          <w:p w14:paraId="641FB0FE" w14:textId="27EB25F4"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5</w:t>
            </w:r>
            <w:r w:rsidR="008D5AB1" w:rsidRPr="00A77D80">
              <w:rPr>
                <w:rFonts w:ascii="Times New Roman" w:hAnsi="Times New Roman" w:cs="Times New Roman"/>
              </w:rPr>
              <w:t>84</w:t>
            </w:r>
          </w:p>
        </w:tc>
      </w:tr>
      <w:tr w:rsidR="0019221B" w:rsidRPr="00697079" w14:paraId="65201D0E" w14:textId="77777777">
        <w:tc>
          <w:tcPr>
            <w:tcW w:w="6236" w:type="dxa"/>
            <w:vAlign w:val="center"/>
          </w:tcPr>
          <w:p w14:paraId="61368D00"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с твердым покрытием</w:t>
            </w:r>
          </w:p>
        </w:tc>
        <w:tc>
          <w:tcPr>
            <w:tcW w:w="1531" w:type="dxa"/>
            <w:vAlign w:val="center"/>
          </w:tcPr>
          <w:p w14:paraId="04CC30B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км</w:t>
            </w:r>
          </w:p>
        </w:tc>
        <w:tc>
          <w:tcPr>
            <w:tcW w:w="1260" w:type="dxa"/>
            <w:vAlign w:val="center"/>
          </w:tcPr>
          <w:p w14:paraId="2876802E" w14:textId="11762345"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w:t>
            </w:r>
            <w:r w:rsidR="008D5AB1">
              <w:rPr>
                <w:rFonts w:ascii="Times New Roman" w:hAnsi="Times New Roman" w:cs="Times New Roman"/>
              </w:rPr>
              <w:t>29.9</w:t>
            </w:r>
          </w:p>
        </w:tc>
      </w:tr>
      <w:tr w:rsidR="0019221B" w:rsidRPr="00697079" w14:paraId="661A0CDE" w14:textId="77777777">
        <w:tc>
          <w:tcPr>
            <w:tcW w:w="6236" w:type="dxa"/>
            <w:vAlign w:val="center"/>
          </w:tcPr>
          <w:p w14:paraId="1C0792B5"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с усовершенствованным покрытием (цементобетонные, асфальтобетонные и типа асфальтобетона, из щебня и гравия, обработанных вяжущими материалами)</w:t>
            </w:r>
          </w:p>
        </w:tc>
        <w:tc>
          <w:tcPr>
            <w:tcW w:w="1531" w:type="dxa"/>
            <w:vAlign w:val="center"/>
          </w:tcPr>
          <w:p w14:paraId="6993DD7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км</w:t>
            </w:r>
          </w:p>
        </w:tc>
        <w:tc>
          <w:tcPr>
            <w:tcW w:w="1260" w:type="dxa"/>
            <w:vAlign w:val="center"/>
          </w:tcPr>
          <w:p w14:paraId="68A391B7" w14:textId="577235E1" w:rsidR="0019221B" w:rsidRPr="00697079" w:rsidRDefault="008D5AB1" w:rsidP="00254341">
            <w:pPr>
              <w:pStyle w:val="ConsPlusNormal0"/>
              <w:jc w:val="center"/>
              <w:rPr>
                <w:rFonts w:ascii="Times New Roman" w:hAnsi="Times New Roman" w:cs="Times New Roman"/>
              </w:rPr>
            </w:pPr>
            <w:r>
              <w:rPr>
                <w:rFonts w:ascii="Times New Roman" w:hAnsi="Times New Roman" w:cs="Times New Roman"/>
              </w:rPr>
              <w:t>354</w:t>
            </w:r>
            <w:r w:rsidRPr="00697079">
              <w:rPr>
                <w:rFonts w:ascii="Times New Roman" w:hAnsi="Times New Roman" w:cs="Times New Roman"/>
              </w:rPr>
              <w:t>.</w:t>
            </w:r>
            <w:r>
              <w:rPr>
                <w:rFonts w:ascii="Times New Roman" w:hAnsi="Times New Roman" w:cs="Times New Roman"/>
              </w:rPr>
              <w:t>1</w:t>
            </w:r>
          </w:p>
        </w:tc>
      </w:tr>
      <w:tr w:rsidR="0019221B" w:rsidRPr="00697079" w14:paraId="03E8D37A" w14:textId="77777777">
        <w:tc>
          <w:tcPr>
            <w:tcW w:w="6236" w:type="dxa"/>
            <w:vAlign w:val="center"/>
          </w:tcPr>
          <w:p w14:paraId="106C965D"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Протяженность мостов, путепроводов и эстакад, расположенных на автомобильных дорогах общего пользования местного значения. Всего</w:t>
            </w:r>
          </w:p>
        </w:tc>
        <w:tc>
          <w:tcPr>
            <w:tcW w:w="1531" w:type="dxa"/>
            <w:vAlign w:val="center"/>
          </w:tcPr>
          <w:p w14:paraId="30D12EF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погонный м</w:t>
            </w:r>
          </w:p>
        </w:tc>
        <w:tc>
          <w:tcPr>
            <w:tcW w:w="1260" w:type="dxa"/>
            <w:vAlign w:val="center"/>
          </w:tcPr>
          <w:p w14:paraId="6403E15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364</w:t>
            </w:r>
          </w:p>
        </w:tc>
      </w:tr>
    </w:tbl>
    <w:p w14:paraId="16058F05" w14:textId="77777777" w:rsidR="0019221B" w:rsidRPr="00697079" w:rsidRDefault="0019221B" w:rsidP="00254341">
      <w:pPr>
        <w:pStyle w:val="ConsPlusNormal0"/>
        <w:jc w:val="both"/>
        <w:rPr>
          <w:rFonts w:ascii="Times New Roman" w:hAnsi="Times New Roman" w:cs="Times New Roman"/>
        </w:rPr>
      </w:pPr>
    </w:p>
    <w:p w14:paraId="6E4C5FEC"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Коммунальная сфера</w:t>
      </w:r>
    </w:p>
    <w:p w14:paraId="0308C7EA"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23FA1FE3" w14:textId="77777777">
        <w:tc>
          <w:tcPr>
            <w:tcW w:w="6236" w:type="dxa"/>
            <w:vAlign w:val="center"/>
          </w:tcPr>
          <w:p w14:paraId="02EA142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691311B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1B9AFD7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06944787" w14:textId="77777777">
        <w:tc>
          <w:tcPr>
            <w:tcW w:w="6236" w:type="dxa"/>
            <w:vAlign w:val="center"/>
          </w:tcPr>
          <w:p w14:paraId="4DA60BA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Количество населенных пунктов, не имеющих канализаций (отдельных канализационных сетей)</w:t>
            </w:r>
          </w:p>
        </w:tc>
        <w:tc>
          <w:tcPr>
            <w:tcW w:w="1531" w:type="dxa"/>
            <w:vAlign w:val="center"/>
          </w:tcPr>
          <w:p w14:paraId="7619C46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558FBEB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85</w:t>
            </w:r>
          </w:p>
        </w:tc>
      </w:tr>
      <w:tr w:rsidR="0019221B" w:rsidRPr="00697079" w14:paraId="6525CF90" w14:textId="77777777">
        <w:tc>
          <w:tcPr>
            <w:tcW w:w="6236" w:type="dxa"/>
            <w:vAlign w:val="center"/>
          </w:tcPr>
          <w:p w14:paraId="0188BFB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источников теплоснабжения. Всего</w:t>
            </w:r>
          </w:p>
        </w:tc>
        <w:tc>
          <w:tcPr>
            <w:tcW w:w="1531" w:type="dxa"/>
            <w:vAlign w:val="center"/>
          </w:tcPr>
          <w:p w14:paraId="76308A4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3F34BC3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36</w:t>
            </w:r>
          </w:p>
        </w:tc>
      </w:tr>
      <w:tr w:rsidR="0019221B" w:rsidRPr="00697079" w14:paraId="0DC0EFA2" w14:textId="77777777">
        <w:tc>
          <w:tcPr>
            <w:tcW w:w="6236" w:type="dxa"/>
            <w:vAlign w:val="center"/>
          </w:tcPr>
          <w:p w14:paraId="7698C6F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источников теплоснабжения мощностью до 3 Гкал/ч</w:t>
            </w:r>
          </w:p>
        </w:tc>
        <w:tc>
          <w:tcPr>
            <w:tcW w:w="1531" w:type="dxa"/>
            <w:vAlign w:val="center"/>
          </w:tcPr>
          <w:p w14:paraId="5E16C58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AA4C25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18</w:t>
            </w:r>
          </w:p>
        </w:tc>
      </w:tr>
      <w:tr w:rsidR="0019221B" w:rsidRPr="00697079" w14:paraId="5B02CFAD" w14:textId="77777777">
        <w:tc>
          <w:tcPr>
            <w:tcW w:w="6236" w:type="dxa"/>
            <w:vAlign w:val="center"/>
          </w:tcPr>
          <w:p w14:paraId="3DB5D3C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Протяженность тепловых и паровых сетей в двухтрубном исчислении</w:t>
            </w:r>
          </w:p>
        </w:tc>
        <w:tc>
          <w:tcPr>
            <w:tcW w:w="1531" w:type="dxa"/>
            <w:vAlign w:val="center"/>
          </w:tcPr>
          <w:p w14:paraId="038A161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637D5A6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134800</w:t>
            </w:r>
          </w:p>
        </w:tc>
      </w:tr>
      <w:tr w:rsidR="0019221B" w:rsidRPr="00697079" w14:paraId="597B08AF" w14:textId="77777777">
        <w:tc>
          <w:tcPr>
            <w:tcW w:w="6236" w:type="dxa"/>
            <w:vAlign w:val="center"/>
          </w:tcPr>
          <w:p w14:paraId="15E61603"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Общая протяжение освещенных частей улиц, проездов, набережных и т.п.</w:t>
            </w:r>
          </w:p>
        </w:tc>
        <w:tc>
          <w:tcPr>
            <w:tcW w:w="1531" w:type="dxa"/>
            <w:vAlign w:val="center"/>
          </w:tcPr>
          <w:p w14:paraId="36E735B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км</w:t>
            </w:r>
          </w:p>
        </w:tc>
        <w:tc>
          <w:tcPr>
            <w:tcW w:w="1260" w:type="dxa"/>
            <w:vAlign w:val="center"/>
          </w:tcPr>
          <w:p w14:paraId="5F04E2B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196.3</w:t>
            </w:r>
          </w:p>
        </w:tc>
      </w:tr>
      <w:tr w:rsidR="0019221B" w:rsidRPr="00697079" w14:paraId="7B004DC6" w14:textId="77777777">
        <w:tc>
          <w:tcPr>
            <w:tcW w:w="6236" w:type="dxa"/>
            <w:vAlign w:val="center"/>
          </w:tcPr>
          <w:p w14:paraId="6008F8D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Протяженность тепловых и паровых сетей в двухтрубном исчислении, нуждающихся в замене</w:t>
            </w:r>
          </w:p>
        </w:tc>
        <w:tc>
          <w:tcPr>
            <w:tcW w:w="1531" w:type="dxa"/>
            <w:vAlign w:val="center"/>
          </w:tcPr>
          <w:p w14:paraId="5340279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5F3B24D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31300</w:t>
            </w:r>
          </w:p>
        </w:tc>
      </w:tr>
      <w:tr w:rsidR="0019221B" w:rsidRPr="00697079" w14:paraId="2573F59C" w14:textId="77777777">
        <w:tc>
          <w:tcPr>
            <w:tcW w:w="6236" w:type="dxa"/>
            <w:vAlign w:val="center"/>
          </w:tcPr>
          <w:p w14:paraId="55B49BB1"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Протяженность тепловых и паровых сетей, которые были заменены и отремонтированы за отчетный год</w:t>
            </w:r>
          </w:p>
        </w:tc>
        <w:tc>
          <w:tcPr>
            <w:tcW w:w="1531" w:type="dxa"/>
            <w:vAlign w:val="center"/>
          </w:tcPr>
          <w:p w14:paraId="0CC5AB6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164D103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2600</w:t>
            </w:r>
          </w:p>
        </w:tc>
      </w:tr>
      <w:tr w:rsidR="0019221B" w:rsidRPr="00697079" w14:paraId="2D17BAE9" w14:textId="77777777">
        <w:tc>
          <w:tcPr>
            <w:tcW w:w="6236" w:type="dxa"/>
            <w:vAlign w:val="center"/>
          </w:tcPr>
          <w:p w14:paraId="6CA21D2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Общая протяженность улиц, проездов, набережных (на конец отчетного года)</w:t>
            </w:r>
          </w:p>
        </w:tc>
        <w:tc>
          <w:tcPr>
            <w:tcW w:w="1531" w:type="dxa"/>
            <w:vAlign w:val="center"/>
          </w:tcPr>
          <w:p w14:paraId="2245B6A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км</w:t>
            </w:r>
          </w:p>
        </w:tc>
        <w:tc>
          <w:tcPr>
            <w:tcW w:w="1260" w:type="dxa"/>
            <w:vAlign w:val="center"/>
          </w:tcPr>
          <w:p w14:paraId="677C781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568.4</w:t>
            </w:r>
          </w:p>
        </w:tc>
      </w:tr>
      <w:tr w:rsidR="0019221B" w:rsidRPr="00697079" w14:paraId="18B64435" w14:textId="77777777">
        <w:tc>
          <w:tcPr>
            <w:tcW w:w="6236" w:type="dxa"/>
            <w:vAlign w:val="center"/>
          </w:tcPr>
          <w:p w14:paraId="026A4B1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водопроводной сети</w:t>
            </w:r>
          </w:p>
        </w:tc>
        <w:tc>
          <w:tcPr>
            <w:tcW w:w="1531" w:type="dxa"/>
            <w:vAlign w:val="center"/>
          </w:tcPr>
          <w:p w14:paraId="42CFB860"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35E120DB" w14:textId="77777777" w:rsidR="0019221B" w:rsidRPr="00697079" w:rsidRDefault="0019221B" w:rsidP="00254341">
            <w:pPr>
              <w:pStyle w:val="ConsPlusNormal0"/>
              <w:rPr>
                <w:rFonts w:ascii="Times New Roman" w:hAnsi="Times New Roman" w:cs="Times New Roman"/>
              </w:rPr>
            </w:pPr>
          </w:p>
        </w:tc>
      </w:tr>
      <w:tr w:rsidR="0019221B" w:rsidRPr="00697079" w14:paraId="58ED238C" w14:textId="77777777">
        <w:tc>
          <w:tcPr>
            <w:tcW w:w="6236" w:type="dxa"/>
            <w:vAlign w:val="center"/>
          </w:tcPr>
          <w:p w14:paraId="23636625"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Уличная водопроводная сеть</w:t>
            </w:r>
          </w:p>
        </w:tc>
        <w:tc>
          <w:tcPr>
            <w:tcW w:w="1531" w:type="dxa"/>
            <w:vAlign w:val="center"/>
          </w:tcPr>
          <w:p w14:paraId="3752587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6D18512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305700</w:t>
            </w:r>
          </w:p>
        </w:tc>
      </w:tr>
      <w:tr w:rsidR="0019221B" w:rsidRPr="00697079" w14:paraId="393A6342" w14:textId="77777777">
        <w:tc>
          <w:tcPr>
            <w:tcW w:w="6236" w:type="dxa"/>
            <w:vAlign w:val="center"/>
          </w:tcPr>
          <w:p w14:paraId="1C79937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водопроводной сети, нуждающейся в замене</w:t>
            </w:r>
          </w:p>
        </w:tc>
        <w:tc>
          <w:tcPr>
            <w:tcW w:w="1531" w:type="dxa"/>
            <w:vAlign w:val="center"/>
          </w:tcPr>
          <w:p w14:paraId="7F1C163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738E680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180000</w:t>
            </w:r>
          </w:p>
        </w:tc>
      </w:tr>
      <w:tr w:rsidR="0019221B" w:rsidRPr="00697079" w14:paraId="3ED047AA" w14:textId="77777777">
        <w:tc>
          <w:tcPr>
            <w:tcW w:w="6236" w:type="dxa"/>
            <w:vAlign w:val="center"/>
          </w:tcPr>
          <w:p w14:paraId="0FFEBF2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водопроводной сети, которая заменена и отремонтирована за отчетный год</w:t>
            </w:r>
          </w:p>
        </w:tc>
        <w:tc>
          <w:tcPr>
            <w:tcW w:w="1531" w:type="dxa"/>
            <w:vAlign w:val="center"/>
          </w:tcPr>
          <w:p w14:paraId="3AF835C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5F32E6E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700</w:t>
            </w:r>
          </w:p>
        </w:tc>
      </w:tr>
      <w:tr w:rsidR="0019221B" w:rsidRPr="00697079" w14:paraId="1B94B8F1" w14:textId="77777777">
        <w:tc>
          <w:tcPr>
            <w:tcW w:w="6236" w:type="dxa"/>
            <w:vAlign w:val="center"/>
          </w:tcPr>
          <w:p w14:paraId="575A1D3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канализационной сети</w:t>
            </w:r>
          </w:p>
        </w:tc>
        <w:tc>
          <w:tcPr>
            <w:tcW w:w="1531" w:type="dxa"/>
            <w:vAlign w:val="center"/>
          </w:tcPr>
          <w:p w14:paraId="3720E79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046115F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164900</w:t>
            </w:r>
          </w:p>
        </w:tc>
      </w:tr>
      <w:tr w:rsidR="0019221B" w:rsidRPr="00697079" w14:paraId="5A2BBE6A" w14:textId="77777777">
        <w:tc>
          <w:tcPr>
            <w:tcW w:w="6236" w:type="dxa"/>
            <w:vAlign w:val="center"/>
          </w:tcPr>
          <w:p w14:paraId="3387B3F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канализационной сети, нуждающейся в замене</w:t>
            </w:r>
          </w:p>
        </w:tc>
        <w:tc>
          <w:tcPr>
            <w:tcW w:w="1531" w:type="dxa"/>
            <w:vAlign w:val="center"/>
          </w:tcPr>
          <w:p w14:paraId="780FF05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1683D26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72000</w:t>
            </w:r>
          </w:p>
        </w:tc>
      </w:tr>
      <w:tr w:rsidR="0019221B" w:rsidRPr="00697079" w14:paraId="694BAA1F" w14:textId="77777777">
        <w:tc>
          <w:tcPr>
            <w:tcW w:w="6236" w:type="dxa"/>
            <w:vAlign w:val="center"/>
          </w:tcPr>
          <w:p w14:paraId="5B34D22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канализационной сети, которая заменена и отремонтирована за отчетный год</w:t>
            </w:r>
          </w:p>
        </w:tc>
        <w:tc>
          <w:tcPr>
            <w:tcW w:w="1531" w:type="dxa"/>
            <w:vAlign w:val="center"/>
          </w:tcPr>
          <w:p w14:paraId="146F26B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p>
        </w:tc>
        <w:tc>
          <w:tcPr>
            <w:tcW w:w="1260" w:type="dxa"/>
            <w:vAlign w:val="center"/>
          </w:tcPr>
          <w:p w14:paraId="072D20B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w:t>
            </w:r>
          </w:p>
        </w:tc>
      </w:tr>
      <w:tr w:rsidR="0019221B" w:rsidRPr="00697079" w14:paraId="68A91C7B" w14:textId="77777777">
        <w:tc>
          <w:tcPr>
            <w:tcW w:w="6236" w:type="dxa"/>
            <w:vAlign w:val="center"/>
          </w:tcPr>
          <w:p w14:paraId="16CA4B3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Одиночное протяжение уличной газовой сети</w:t>
            </w:r>
          </w:p>
        </w:tc>
        <w:tc>
          <w:tcPr>
            <w:tcW w:w="1531" w:type="dxa"/>
            <w:vAlign w:val="center"/>
          </w:tcPr>
          <w:p w14:paraId="69B462A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метр</w:t>
            </w:r>
          </w:p>
        </w:tc>
        <w:tc>
          <w:tcPr>
            <w:tcW w:w="1260" w:type="dxa"/>
            <w:vAlign w:val="center"/>
          </w:tcPr>
          <w:p w14:paraId="4839B38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431368</w:t>
            </w:r>
          </w:p>
        </w:tc>
      </w:tr>
      <w:tr w:rsidR="0019221B" w:rsidRPr="00697079" w14:paraId="6EE2BB28" w14:textId="77777777">
        <w:tc>
          <w:tcPr>
            <w:tcW w:w="6236" w:type="dxa"/>
            <w:vAlign w:val="center"/>
          </w:tcPr>
          <w:p w14:paraId="3AB67DB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Количество негазифицированных населенных пунктов, единица</w:t>
            </w:r>
          </w:p>
        </w:tc>
        <w:tc>
          <w:tcPr>
            <w:tcW w:w="1531" w:type="dxa"/>
            <w:vAlign w:val="center"/>
          </w:tcPr>
          <w:p w14:paraId="06029A7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CEBD8A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67</w:t>
            </w:r>
          </w:p>
        </w:tc>
      </w:tr>
      <w:tr w:rsidR="0019221B" w:rsidRPr="00697079" w14:paraId="1EF1FFB9" w14:textId="77777777">
        <w:tc>
          <w:tcPr>
            <w:tcW w:w="6236" w:type="dxa"/>
            <w:vAlign w:val="center"/>
          </w:tcPr>
          <w:p w14:paraId="0B32D47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Общая площадь жилых помещений</w:t>
            </w:r>
          </w:p>
        </w:tc>
        <w:tc>
          <w:tcPr>
            <w:tcW w:w="1531" w:type="dxa"/>
            <w:vAlign w:val="center"/>
          </w:tcPr>
          <w:p w14:paraId="380E62B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1000 м</w:t>
            </w:r>
            <w:r w:rsidRPr="00697079">
              <w:rPr>
                <w:rFonts w:ascii="Times New Roman" w:hAnsi="Times New Roman" w:cs="Times New Roman"/>
                <w:vertAlign w:val="superscript"/>
              </w:rPr>
              <w:t>2</w:t>
            </w:r>
          </w:p>
        </w:tc>
        <w:tc>
          <w:tcPr>
            <w:tcW w:w="1260" w:type="dxa"/>
            <w:vAlign w:val="center"/>
          </w:tcPr>
          <w:p w14:paraId="1AED5C1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1704.3</w:t>
            </w:r>
          </w:p>
        </w:tc>
      </w:tr>
      <w:tr w:rsidR="0019221B" w:rsidRPr="00697079" w14:paraId="1D018F0E" w14:textId="77777777">
        <w:tc>
          <w:tcPr>
            <w:tcW w:w="6236" w:type="dxa"/>
            <w:vAlign w:val="center"/>
          </w:tcPr>
          <w:p w14:paraId="44EC263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Количество населенных пунктов, не имеющих водопроводов (отдельных водопроводных сетей)</w:t>
            </w:r>
          </w:p>
        </w:tc>
        <w:tc>
          <w:tcPr>
            <w:tcW w:w="1531" w:type="dxa"/>
            <w:vAlign w:val="center"/>
          </w:tcPr>
          <w:p w14:paraId="3283B75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021C915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69</w:t>
            </w:r>
          </w:p>
        </w:tc>
      </w:tr>
    </w:tbl>
    <w:p w14:paraId="5FD9BFA3" w14:textId="77777777" w:rsidR="0019221B" w:rsidRPr="00697079" w:rsidRDefault="0019221B" w:rsidP="00254341">
      <w:pPr>
        <w:pStyle w:val="ConsPlusNormal0"/>
        <w:jc w:val="both"/>
        <w:rPr>
          <w:rFonts w:ascii="Times New Roman" w:hAnsi="Times New Roman" w:cs="Times New Roman"/>
        </w:rPr>
      </w:pPr>
    </w:p>
    <w:p w14:paraId="3F99BFDC"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Коллективные средства размещения</w:t>
      </w:r>
    </w:p>
    <w:p w14:paraId="08622721"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0742B9BE" w14:textId="77777777">
        <w:tc>
          <w:tcPr>
            <w:tcW w:w="6236" w:type="dxa"/>
            <w:vAlign w:val="center"/>
          </w:tcPr>
          <w:p w14:paraId="3883C60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3251A8E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01C8968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63BAA709" w14:textId="77777777">
        <w:tc>
          <w:tcPr>
            <w:tcW w:w="6236" w:type="dxa"/>
            <w:vAlign w:val="center"/>
          </w:tcPr>
          <w:p w14:paraId="25DC709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коллективных средств размещения</w:t>
            </w:r>
          </w:p>
        </w:tc>
        <w:tc>
          <w:tcPr>
            <w:tcW w:w="1531" w:type="dxa"/>
            <w:vAlign w:val="center"/>
          </w:tcPr>
          <w:p w14:paraId="14D71A2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1B13DAB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w:t>
            </w:r>
          </w:p>
        </w:tc>
      </w:tr>
      <w:tr w:rsidR="0019221B" w:rsidRPr="00697079" w14:paraId="62D2DD44" w14:textId="77777777">
        <w:tc>
          <w:tcPr>
            <w:tcW w:w="6236" w:type="dxa"/>
            <w:vAlign w:val="center"/>
          </w:tcPr>
          <w:p w14:paraId="0AA6F2D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мест в коллективных средствах размещения</w:t>
            </w:r>
          </w:p>
        </w:tc>
        <w:tc>
          <w:tcPr>
            <w:tcW w:w="1531" w:type="dxa"/>
            <w:vAlign w:val="center"/>
          </w:tcPr>
          <w:p w14:paraId="41BE760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2C38BB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741</w:t>
            </w:r>
          </w:p>
        </w:tc>
      </w:tr>
      <w:tr w:rsidR="0019221B" w:rsidRPr="00697079" w14:paraId="570EEEDD" w14:textId="77777777">
        <w:tc>
          <w:tcPr>
            <w:tcW w:w="6236" w:type="dxa"/>
            <w:vAlign w:val="center"/>
          </w:tcPr>
          <w:p w14:paraId="4E7F5CFC"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номеров в коллективных средствах размещения</w:t>
            </w:r>
          </w:p>
        </w:tc>
        <w:tc>
          <w:tcPr>
            <w:tcW w:w="1531" w:type="dxa"/>
            <w:vAlign w:val="center"/>
          </w:tcPr>
          <w:p w14:paraId="071EFCE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AD7E23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360</w:t>
            </w:r>
          </w:p>
        </w:tc>
      </w:tr>
      <w:tr w:rsidR="0019221B" w:rsidRPr="00697079" w14:paraId="0F61091F" w14:textId="77777777">
        <w:tc>
          <w:tcPr>
            <w:tcW w:w="6236" w:type="dxa"/>
            <w:vAlign w:val="center"/>
          </w:tcPr>
          <w:p w14:paraId="72EE70A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Численность размещенных лиц в коллективных средствах размещения</w:t>
            </w:r>
          </w:p>
        </w:tc>
        <w:tc>
          <w:tcPr>
            <w:tcW w:w="1531" w:type="dxa"/>
            <w:vAlign w:val="center"/>
          </w:tcPr>
          <w:p w14:paraId="40654EE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0990B44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20709</w:t>
            </w:r>
          </w:p>
        </w:tc>
      </w:tr>
      <w:tr w:rsidR="0019221B" w:rsidRPr="00697079" w14:paraId="03900D7F" w14:textId="77777777">
        <w:tc>
          <w:tcPr>
            <w:tcW w:w="6236" w:type="dxa"/>
            <w:vAlign w:val="center"/>
          </w:tcPr>
          <w:p w14:paraId="18A7B15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ночевок в коллективных средствах размещения</w:t>
            </w:r>
          </w:p>
        </w:tc>
        <w:tc>
          <w:tcPr>
            <w:tcW w:w="1531" w:type="dxa"/>
            <w:vAlign w:val="center"/>
          </w:tcPr>
          <w:p w14:paraId="744C4B7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2DF74EA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109162</w:t>
            </w:r>
          </w:p>
        </w:tc>
      </w:tr>
    </w:tbl>
    <w:p w14:paraId="48626B8C" w14:textId="77777777" w:rsidR="0019221B" w:rsidRPr="00697079" w:rsidRDefault="0019221B" w:rsidP="00254341">
      <w:pPr>
        <w:pStyle w:val="ConsPlusNormal0"/>
        <w:jc w:val="both"/>
        <w:rPr>
          <w:rFonts w:ascii="Times New Roman" w:hAnsi="Times New Roman" w:cs="Times New Roman"/>
        </w:rPr>
      </w:pPr>
    </w:p>
    <w:p w14:paraId="02C4AC5C"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Почтовая и телефонная связь</w:t>
      </w:r>
    </w:p>
    <w:p w14:paraId="4E14F85F"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7F632551" w14:textId="77777777">
        <w:tc>
          <w:tcPr>
            <w:tcW w:w="6236" w:type="dxa"/>
            <w:vAlign w:val="center"/>
          </w:tcPr>
          <w:p w14:paraId="1589422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4DBAF93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18F80EF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691857B0" w14:textId="77777777">
        <w:tc>
          <w:tcPr>
            <w:tcW w:w="6236" w:type="dxa"/>
            <w:vAlign w:val="center"/>
          </w:tcPr>
          <w:p w14:paraId="199BA3D7"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сельских населенных пунктов, обслуживаемых почтовой связью</w:t>
            </w:r>
          </w:p>
        </w:tc>
        <w:tc>
          <w:tcPr>
            <w:tcW w:w="1531" w:type="dxa"/>
            <w:vAlign w:val="center"/>
          </w:tcPr>
          <w:p w14:paraId="02E93C1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8B1D3D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97</w:t>
            </w:r>
          </w:p>
        </w:tc>
      </w:tr>
      <w:tr w:rsidR="0019221B" w:rsidRPr="00697079" w14:paraId="002CDB91" w14:textId="77777777">
        <w:tc>
          <w:tcPr>
            <w:tcW w:w="6236" w:type="dxa"/>
            <w:vAlign w:val="center"/>
          </w:tcPr>
          <w:p w14:paraId="65E8EC7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телефонизированных сельских населенных пунктов</w:t>
            </w:r>
          </w:p>
        </w:tc>
        <w:tc>
          <w:tcPr>
            <w:tcW w:w="1531" w:type="dxa"/>
            <w:vAlign w:val="center"/>
          </w:tcPr>
          <w:p w14:paraId="33C3FF1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011E3D9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23</w:t>
            </w:r>
          </w:p>
        </w:tc>
      </w:tr>
    </w:tbl>
    <w:p w14:paraId="53EFEEC4" w14:textId="77777777" w:rsidR="0019221B" w:rsidRPr="00697079" w:rsidRDefault="0019221B" w:rsidP="00254341">
      <w:pPr>
        <w:pStyle w:val="ConsPlusNormal0"/>
        <w:jc w:val="both"/>
        <w:rPr>
          <w:rFonts w:ascii="Times New Roman" w:hAnsi="Times New Roman" w:cs="Times New Roman"/>
        </w:rPr>
      </w:pPr>
    </w:p>
    <w:p w14:paraId="36A7B72C"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Население</w:t>
      </w:r>
    </w:p>
    <w:p w14:paraId="5B2AD884"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1B448EF7" w14:textId="77777777">
        <w:tc>
          <w:tcPr>
            <w:tcW w:w="6236" w:type="dxa"/>
            <w:vAlign w:val="center"/>
          </w:tcPr>
          <w:p w14:paraId="15C12F6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2F432D2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3F28CCC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13DF79EA" w14:textId="77777777">
        <w:tc>
          <w:tcPr>
            <w:tcW w:w="6236" w:type="dxa"/>
            <w:vAlign w:val="center"/>
          </w:tcPr>
          <w:p w14:paraId="302D54B3" w14:textId="19D45820"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 xml:space="preserve">Оценка численности населения на 1 января </w:t>
            </w:r>
            <w:r w:rsidR="008F0CAE">
              <w:rPr>
                <w:rFonts w:ascii="Times New Roman" w:hAnsi="Times New Roman" w:cs="Times New Roman"/>
              </w:rPr>
              <w:t>2025</w:t>
            </w:r>
          </w:p>
        </w:tc>
        <w:tc>
          <w:tcPr>
            <w:tcW w:w="1531" w:type="dxa"/>
            <w:vAlign w:val="center"/>
          </w:tcPr>
          <w:p w14:paraId="56172EF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5272A98D" w14:textId="6562F93C"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w:t>
            </w:r>
            <w:r w:rsidR="006B25B8">
              <w:rPr>
                <w:rFonts w:ascii="Times New Roman" w:hAnsi="Times New Roman" w:cs="Times New Roman"/>
              </w:rPr>
              <w:t>5747</w:t>
            </w:r>
          </w:p>
        </w:tc>
      </w:tr>
      <w:tr w:rsidR="0019221B" w:rsidRPr="00697079" w14:paraId="322029E2" w14:textId="77777777">
        <w:tc>
          <w:tcPr>
            <w:tcW w:w="6236" w:type="dxa"/>
            <w:vAlign w:val="center"/>
          </w:tcPr>
          <w:p w14:paraId="7F54CADD" w14:textId="7A82C2CC"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Городское население на 1 января</w:t>
            </w:r>
            <w:r w:rsidR="007D334E">
              <w:rPr>
                <w:rFonts w:ascii="Times New Roman" w:hAnsi="Times New Roman" w:cs="Times New Roman"/>
              </w:rPr>
              <w:t xml:space="preserve"> 2024</w:t>
            </w:r>
          </w:p>
        </w:tc>
        <w:tc>
          <w:tcPr>
            <w:tcW w:w="1531" w:type="dxa"/>
            <w:vAlign w:val="center"/>
          </w:tcPr>
          <w:p w14:paraId="72F77DB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1B9EB205" w14:textId="7C1404EA"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w:t>
            </w:r>
            <w:r w:rsidR="007D334E">
              <w:rPr>
                <w:rFonts w:ascii="Times New Roman" w:hAnsi="Times New Roman" w:cs="Times New Roman"/>
              </w:rPr>
              <w:t>7480</w:t>
            </w:r>
          </w:p>
        </w:tc>
      </w:tr>
      <w:tr w:rsidR="0019221B" w:rsidRPr="00697079" w14:paraId="28C2BBEC" w14:textId="77777777">
        <w:tc>
          <w:tcPr>
            <w:tcW w:w="6236" w:type="dxa"/>
            <w:vAlign w:val="center"/>
          </w:tcPr>
          <w:p w14:paraId="16F38232"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Сельское население на 1 января</w:t>
            </w:r>
          </w:p>
        </w:tc>
        <w:tc>
          <w:tcPr>
            <w:tcW w:w="1531" w:type="dxa"/>
            <w:vAlign w:val="center"/>
          </w:tcPr>
          <w:p w14:paraId="16D6696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3A960821" w14:textId="7FD77AB5"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w:t>
            </w:r>
            <w:r w:rsidR="007D334E">
              <w:rPr>
                <w:rFonts w:ascii="Times New Roman" w:hAnsi="Times New Roman" w:cs="Times New Roman"/>
              </w:rPr>
              <w:t>7918</w:t>
            </w:r>
          </w:p>
        </w:tc>
      </w:tr>
      <w:tr w:rsidR="0019221B" w:rsidRPr="00697079" w14:paraId="501DAEEB" w14:textId="77777777">
        <w:tc>
          <w:tcPr>
            <w:tcW w:w="6236" w:type="dxa"/>
            <w:vAlign w:val="center"/>
          </w:tcPr>
          <w:p w14:paraId="2EE85A2B" w14:textId="77777777" w:rsidR="0019221B" w:rsidRPr="00697079" w:rsidRDefault="00000000" w:rsidP="00254341">
            <w:pPr>
              <w:pStyle w:val="ConsPlusNormal0"/>
              <w:jc w:val="both"/>
              <w:rPr>
                <w:rFonts w:ascii="Times New Roman" w:hAnsi="Times New Roman" w:cs="Times New Roman"/>
              </w:rPr>
            </w:pPr>
            <w:r w:rsidRPr="00697079">
              <w:rPr>
                <w:rFonts w:ascii="Times New Roman" w:hAnsi="Times New Roman" w:cs="Times New Roman"/>
              </w:rPr>
              <w:t>Естественный прирост (убыль)</w:t>
            </w:r>
          </w:p>
        </w:tc>
        <w:tc>
          <w:tcPr>
            <w:tcW w:w="1531" w:type="dxa"/>
            <w:vAlign w:val="center"/>
          </w:tcPr>
          <w:p w14:paraId="22D7E8A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50044D7E" w14:textId="30663E25"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w:t>
            </w:r>
            <w:r w:rsidR="007D334E">
              <w:rPr>
                <w:rFonts w:ascii="Times New Roman" w:hAnsi="Times New Roman" w:cs="Times New Roman"/>
              </w:rPr>
              <w:t>346</w:t>
            </w:r>
          </w:p>
        </w:tc>
      </w:tr>
    </w:tbl>
    <w:p w14:paraId="1DCC468A" w14:textId="77777777" w:rsidR="0019221B" w:rsidRPr="00697079" w:rsidRDefault="0019221B" w:rsidP="00254341">
      <w:pPr>
        <w:pStyle w:val="ConsPlusNormal0"/>
        <w:jc w:val="both"/>
        <w:rPr>
          <w:rFonts w:ascii="Times New Roman" w:hAnsi="Times New Roman" w:cs="Times New Roman"/>
        </w:rPr>
      </w:pPr>
    </w:p>
    <w:p w14:paraId="40BAD574"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Образование</w:t>
      </w:r>
    </w:p>
    <w:p w14:paraId="5A9B9B41"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41F51B34" w14:textId="77777777">
        <w:tc>
          <w:tcPr>
            <w:tcW w:w="6236" w:type="dxa"/>
            <w:vAlign w:val="center"/>
          </w:tcPr>
          <w:p w14:paraId="1E9FFDD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7AD9997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08E12FD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04EA582C" w14:textId="77777777">
        <w:tc>
          <w:tcPr>
            <w:tcW w:w="6236" w:type="dxa"/>
            <w:vAlign w:val="center"/>
          </w:tcPr>
          <w:p w14:paraId="73217A65"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Число мест в организациях, осуществляющих образовательную деятельность по образовательным программам дошкольных образования, присмотр и уход за детьми</w:t>
            </w:r>
          </w:p>
        </w:tc>
        <w:tc>
          <w:tcPr>
            <w:tcW w:w="1531" w:type="dxa"/>
            <w:vAlign w:val="center"/>
          </w:tcPr>
          <w:p w14:paraId="6661731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единица</w:t>
            </w:r>
          </w:p>
        </w:tc>
        <w:tc>
          <w:tcPr>
            <w:tcW w:w="1260" w:type="dxa"/>
            <w:vAlign w:val="center"/>
          </w:tcPr>
          <w:p w14:paraId="43894A0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3649</w:t>
            </w:r>
          </w:p>
        </w:tc>
      </w:tr>
      <w:tr w:rsidR="0019221B" w:rsidRPr="00697079" w14:paraId="4FBEC1CF" w14:textId="77777777">
        <w:tc>
          <w:tcPr>
            <w:tcW w:w="6236" w:type="dxa"/>
            <w:vAlign w:val="center"/>
          </w:tcPr>
          <w:p w14:paraId="2D45511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Численность воспитанников, посещающих организации, осуществляющих образовательную деятельность по образовательным программам дошкольных образования, присмотр и уход за детьми</w:t>
            </w:r>
          </w:p>
        </w:tc>
        <w:tc>
          <w:tcPr>
            <w:tcW w:w="1531" w:type="dxa"/>
            <w:vAlign w:val="center"/>
          </w:tcPr>
          <w:p w14:paraId="57450000"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0D1DEAA0" w14:textId="77777777" w:rsidR="0019221B" w:rsidRPr="00697079" w:rsidRDefault="0019221B" w:rsidP="00254341">
            <w:pPr>
              <w:pStyle w:val="ConsPlusNormal0"/>
              <w:rPr>
                <w:rFonts w:ascii="Times New Roman" w:hAnsi="Times New Roman" w:cs="Times New Roman"/>
              </w:rPr>
            </w:pPr>
          </w:p>
        </w:tc>
      </w:tr>
      <w:tr w:rsidR="0019221B" w:rsidRPr="00697079" w14:paraId="6E95102A" w14:textId="77777777">
        <w:tc>
          <w:tcPr>
            <w:tcW w:w="6236" w:type="dxa"/>
            <w:vAlign w:val="center"/>
          </w:tcPr>
          <w:p w14:paraId="641DF93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Всего</w:t>
            </w:r>
          </w:p>
        </w:tc>
        <w:tc>
          <w:tcPr>
            <w:tcW w:w="1531" w:type="dxa"/>
            <w:vAlign w:val="center"/>
          </w:tcPr>
          <w:p w14:paraId="6CEDA237" w14:textId="77777777" w:rsidR="0019221B" w:rsidRPr="00697079" w:rsidRDefault="0019221B" w:rsidP="00254341">
            <w:pPr>
              <w:pStyle w:val="ConsPlusNormal0"/>
              <w:rPr>
                <w:rFonts w:ascii="Times New Roman" w:hAnsi="Times New Roman" w:cs="Times New Roman"/>
              </w:rPr>
            </w:pPr>
          </w:p>
        </w:tc>
        <w:tc>
          <w:tcPr>
            <w:tcW w:w="1260" w:type="dxa"/>
            <w:vAlign w:val="center"/>
          </w:tcPr>
          <w:p w14:paraId="73751AE1" w14:textId="77777777" w:rsidR="0019221B" w:rsidRPr="00697079" w:rsidRDefault="0019221B" w:rsidP="00254341">
            <w:pPr>
              <w:pStyle w:val="ConsPlusNormal0"/>
              <w:rPr>
                <w:rFonts w:ascii="Times New Roman" w:hAnsi="Times New Roman" w:cs="Times New Roman"/>
              </w:rPr>
            </w:pPr>
          </w:p>
        </w:tc>
      </w:tr>
      <w:tr w:rsidR="0019221B" w:rsidRPr="00697079" w14:paraId="440CD69C" w14:textId="77777777">
        <w:tc>
          <w:tcPr>
            <w:tcW w:w="6236" w:type="dxa"/>
            <w:vAlign w:val="center"/>
          </w:tcPr>
          <w:p w14:paraId="679A00C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Всего</w:t>
            </w:r>
          </w:p>
        </w:tc>
        <w:tc>
          <w:tcPr>
            <w:tcW w:w="1531" w:type="dxa"/>
            <w:vAlign w:val="center"/>
          </w:tcPr>
          <w:p w14:paraId="1A1CFDA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653BD95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2726</w:t>
            </w:r>
          </w:p>
        </w:tc>
      </w:tr>
      <w:tr w:rsidR="0019221B" w:rsidRPr="00697079" w14:paraId="22561FC4" w14:textId="77777777">
        <w:tc>
          <w:tcPr>
            <w:tcW w:w="6236" w:type="dxa"/>
            <w:vAlign w:val="center"/>
          </w:tcPr>
          <w:p w14:paraId="3B9204E0"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1</w:t>
            </w:r>
          </w:p>
        </w:tc>
        <w:tc>
          <w:tcPr>
            <w:tcW w:w="1531" w:type="dxa"/>
            <w:vAlign w:val="center"/>
          </w:tcPr>
          <w:p w14:paraId="6BD1D5E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6C08A2B0"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62</w:t>
            </w:r>
          </w:p>
        </w:tc>
      </w:tr>
      <w:tr w:rsidR="0019221B" w:rsidRPr="00697079" w14:paraId="76C27067" w14:textId="77777777">
        <w:tc>
          <w:tcPr>
            <w:tcW w:w="6236" w:type="dxa"/>
            <w:vAlign w:val="center"/>
          </w:tcPr>
          <w:p w14:paraId="5D0D7659"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2</w:t>
            </w:r>
          </w:p>
        </w:tc>
        <w:tc>
          <w:tcPr>
            <w:tcW w:w="1531" w:type="dxa"/>
            <w:vAlign w:val="center"/>
          </w:tcPr>
          <w:p w14:paraId="68820D7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604CA0D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361</w:t>
            </w:r>
          </w:p>
        </w:tc>
      </w:tr>
      <w:tr w:rsidR="0019221B" w:rsidRPr="00697079" w14:paraId="1371D30C" w14:textId="77777777">
        <w:tc>
          <w:tcPr>
            <w:tcW w:w="6236" w:type="dxa"/>
            <w:vAlign w:val="center"/>
          </w:tcPr>
          <w:p w14:paraId="1C5F10A3"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3</w:t>
            </w:r>
          </w:p>
        </w:tc>
        <w:tc>
          <w:tcPr>
            <w:tcW w:w="1531" w:type="dxa"/>
            <w:vAlign w:val="center"/>
          </w:tcPr>
          <w:p w14:paraId="060E026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627DE973"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491</w:t>
            </w:r>
          </w:p>
        </w:tc>
      </w:tr>
      <w:tr w:rsidR="0019221B" w:rsidRPr="00697079" w14:paraId="25D57DFC" w14:textId="77777777">
        <w:tc>
          <w:tcPr>
            <w:tcW w:w="6236" w:type="dxa"/>
            <w:vAlign w:val="center"/>
          </w:tcPr>
          <w:p w14:paraId="10BA26E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4</w:t>
            </w:r>
          </w:p>
        </w:tc>
        <w:tc>
          <w:tcPr>
            <w:tcW w:w="1531" w:type="dxa"/>
            <w:vAlign w:val="center"/>
          </w:tcPr>
          <w:p w14:paraId="5073914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7C9972C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551</w:t>
            </w:r>
          </w:p>
        </w:tc>
      </w:tr>
      <w:tr w:rsidR="0019221B" w:rsidRPr="00697079" w14:paraId="2A8D6417" w14:textId="77777777">
        <w:tc>
          <w:tcPr>
            <w:tcW w:w="6236" w:type="dxa"/>
            <w:vAlign w:val="center"/>
          </w:tcPr>
          <w:p w14:paraId="0A4EF4D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5</w:t>
            </w:r>
          </w:p>
        </w:tc>
        <w:tc>
          <w:tcPr>
            <w:tcW w:w="1531" w:type="dxa"/>
            <w:vAlign w:val="center"/>
          </w:tcPr>
          <w:p w14:paraId="121433E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2C17DD3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612</w:t>
            </w:r>
          </w:p>
        </w:tc>
      </w:tr>
      <w:tr w:rsidR="0019221B" w:rsidRPr="00697079" w14:paraId="05903086" w14:textId="77777777">
        <w:tc>
          <w:tcPr>
            <w:tcW w:w="6236" w:type="dxa"/>
            <w:vAlign w:val="center"/>
          </w:tcPr>
          <w:p w14:paraId="0D457E2E"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6</w:t>
            </w:r>
          </w:p>
        </w:tc>
        <w:tc>
          <w:tcPr>
            <w:tcW w:w="1531" w:type="dxa"/>
            <w:vAlign w:val="center"/>
          </w:tcPr>
          <w:p w14:paraId="3E066A8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173273C6"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608</w:t>
            </w:r>
          </w:p>
        </w:tc>
      </w:tr>
      <w:tr w:rsidR="0019221B" w:rsidRPr="00697079" w14:paraId="6A49147E" w14:textId="77777777">
        <w:tc>
          <w:tcPr>
            <w:tcW w:w="6236" w:type="dxa"/>
            <w:vAlign w:val="center"/>
          </w:tcPr>
          <w:p w14:paraId="07A243F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7 и старше</w:t>
            </w:r>
          </w:p>
        </w:tc>
        <w:tc>
          <w:tcPr>
            <w:tcW w:w="1531" w:type="dxa"/>
            <w:vAlign w:val="center"/>
          </w:tcPr>
          <w:p w14:paraId="771753C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54F5870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41</w:t>
            </w:r>
          </w:p>
        </w:tc>
      </w:tr>
    </w:tbl>
    <w:p w14:paraId="10A40B87" w14:textId="77777777" w:rsidR="0019221B" w:rsidRPr="00697079" w:rsidRDefault="0019221B" w:rsidP="00254341">
      <w:pPr>
        <w:pStyle w:val="ConsPlusNormal0"/>
        <w:jc w:val="both"/>
        <w:rPr>
          <w:rFonts w:ascii="Times New Roman" w:hAnsi="Times New Roman" w:cs="Times New Roman"/>
        </w:rPr>
      </w:pPr>
    </w:p>
    <w:p w14:paraId="005B0726"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Строительство жилья</w:t>
      </w:r>
    </w:p>
    <w:p w14:paraId="3F2DECC2"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1ACA5225" w14:textId="77777777">
        <w:tc>
          <w:tcPr>
            <w:tcW w:w="6236" w:type="dxa"/>
            <w:vAlign w:val="center"/>
          </w:tcPr>
          <w:p w14:paraId="5FE0B1E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4A15FAE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48485AA5"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04358EDE" w14:textId="77777777">
        <w:tc>
          <w:tcPr>
            <w:tcW w:w="6236" w:type="dxa"/>
            <w:vAlign w:val="center"/>
          </w:tcPr>
          <w:p w14:paraId="5EBE25FD"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Ввод в действие жилых домов на территории муниципального образования</w:t>
            </w:r>
          </w:p>
        </w:tc>
        <w:tc>
          <w:tcPr>
            <w:tcW w:w="1531" w:type="dxa"/>
            <w:vAlign w:val="center"/>
          </w:tcPr>
          <w:p w14:paraId="3FC43ED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r w:rsidRPr="00697079">
              <w:rPr>
                <w:rFonts w:ascii="Times New Roman" w:hAnsi="Times New Roman" w:cs="Times New Roman"/>
              </w:rPr>
              <w:t xml:space="preserve"> общей площади</w:t>
            </w:r>
          </w:p>
        </w:tc>
        <w:tc>
          <w:tcPr>
            <w:tcW w:w="1260" w:type="dxa"/>
            <w:vAlign w:val="center"/>
          </w:tcPr>
          <w:p w14:paraId="66AC89F6" w14:textId="0096A4B7" w:rsidR="0019221B" w:rsidRPr="00697079" w:rsidRDefault="003935D5" w:rsidP="00254341">
            <w:pPr>
              <w:pStyle w:val="ConsPlusNormal0"/>
              <w:jc w:val="center"/>
              <w:rPr>
                <w:rFonts w:ascii="Times New Roman" w:hAnsi="Times New Roman" w:cs="Times New Roman"/>
              </w:rPr>
            </w:pPr>
            <w:r>
              <w:rPr>
                <w:rFonts w:ascii="Times New Roman" w:hAnsi="Times New Roman" w:cs="Times New Roman"/>
              </w:rPr>
              <w:t>53000</w:t>
            </w:r>
          </w:p>
        </w:tc>
      </w:tr>
      <w:tr w:rsidR="0019221B" w:rsidRPr="00697079" w14:paraId="208983D9" w14:textId="77777777">
        <w:tc>
          <w:tcPr>
            <w:tcW w:w="6236" w:type="dxa"/>
            <w:vAlign w:val="center"/>
          </w:tcPr>
          <w:p w14:paraId="15B68EB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Ввод в действие индивидуальных жилых домов на территории муниципального образования</w:t>
            </w:r>
          </w:p>
        </w:tc>
        <w:tc>
          <w:tcPr>
            <w:tcW w:w="1531" w:type="dxa"/>
            <w:vAlign w:val="center"/>
          </w:tcPr>
          <w:p w14:paraId="178E324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r w:rsidRPr="00697079">
              <w:rPr>
                <w:rFonts w:ascii="Times New Roman" w:hAnsi="Times New Roman" w:cs="Times New Roman"/>
              </w:rPr>
              <w:t xml:space="preserve"> общей площади</w:t>
            </w:r>
          </w:p>
        </w:tc>
        <w:tc>
          <w:tcPr>
            <w:tcW w:w="1260" w:type="dxa"/>
            <w:vAlign w:val="center"/>
          </w:tcPr>
          <w:p w14:paraId="452B1320" w14:textId="10A1267A" w:rsidR="003935D5" w:rsidRPr="00697079" w:rsidRDefault="003935D5" w:rsidP="00254341">
            <w:pPr>
              <w:pStyle w:val="ConsPlusNormal0"/>
              <w:jc w:val="center"/>
              <w:rPr>
                <w:rFonts w:ascii="Times New Roman" w:hAnsi="Times New Roman" w:cs="Times New Roman"/>
              </w:rPr>
            </w:pPr>
            <w:r>
              <w:rPr>
                <w:rFonts w:ascii="Times New Roman" w:hAnsi="Times New Roman" w:cs="Times New Roman"/>
              </w:rPr>
              <w:t>53000</w:t>
            </w:r>
          </w:p>
        </w:tc>
      </w:tr>
    </w:tbl>
    <w:p w14:paraId="5693F1C6" w14:textId="77777777" w:rsidR="0019221B" w:rsidRPr="00697079" w:rsidRDefault="0019221B" w:rsidP="00254341">
      <w:pPr>
        <w:pStyle w:val="ConsPlusNormal0"/>
        <w:jc w:val="both"/>
        <w:rPr>
          <w:rFonts w:ascii="Times New Roman" w:hAnsi="Times New Roman" w:cs="Times New Roman"/>
        </w:rPr>
      </w:pPr>
    </w:p>
    <w:p w14:paraId="04AF1FE3" w14:textId="77777777" w:rsidR="0019221B" w:rsidRPr="00697079" w:rsidRDefault="00000000" w:rsidP="00254341">
      <w:pPr>
        <w:pStyle w:val="ConsPlusTitle0"/>
        <w:jc w:val="center"/>
        <w:outlineLvl w:val="2"/>
        <w:rPr>
          <w:rFonts w:ascii="Times New Roman" w:hAnsi="Times New Roman" w:cs="Times New Roman"/>
        </w:rPr>
      </w:pPr>
      <w:r w:rsidRPr="00697079">
        <w:rPr>
          <w:rFonts w:ascii="Times New Roman" w:hAnsi="Times New Roman" w:cs="Times New Roman"/>
        </w:rPr>
        <w:t>Показатели</w:t>
      </w:r>
    </w:p>
    <w:p w14:paraId="4D66EA9B" w14:textId="77777777" w:rsidR="0019221B" w:rsidRPr="00697079" w:rsidRDefault="00000000" w:rsidP="00254341">
      <w:pPr>
        <w:pStyle w:val="ConsPlusTitle0"/>
        <w:jc w:val="center"/>
        <w:rPr>
          <w:rFonts w:ascii="Times New Roman" w:hAnsi="Times New Roman" w:cs="Times New Roman"/>
        </w:rPr>
      </w:pPr>
      <w:r w:rsidRPr="00697079">
        <w:rPr>
          <w:rFonts w:ascii="Times New Roman" w:hAnsi="Times New Roman" w:cs="Times New Roman"/>
        </w:rPr>
        <w:t>для оценки эффективности деятельности органов местного</w:t>
      </w:r>
    </w:p>
    <w:p w14:paraId="00431D6B" w14:textId="77777777" w:rsidR="0019221B" w:rsidRPr="00697079" w:rsidRDefault="00000000" w:rsidP="00254341">
      <w:pPr>
        <w:pStyle w:val="ConsPlusTitle0"/>
        <w:jc w:val="center"/>
        <w:rPr>
          <w:rFonts w:ascii="Times New Roman" w:hAnsi="Times New Roman" w:cs="Times New Roman"/>
        </w:rPr>
      </w:pPr>
      <w:r w:rsidRPr="00697079">
        <w:rPr>
          <w:rFonts w:ascii="Times New Roman" w:hAnsi="Times New Roman" w:cs="Times New Roman"/>
        </w:rPr>
        <w:t>самоуправления городских округов</w:t>
      </w:r>
    </w:p>
    <w:p w14:paraId="29CC54EF" w14:textId="77777777" w:rsidR="0019221B" w:rsidRPr="00697079"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6"/>
        <w:gridCol w:w="1531"/>
        <w:gridCol w:w="1260"/>
      </w:tblGrid>
      <w:tr w:rsidR="0019221B" w:rsidRPr="00697079" w14:paraId="371E231E" w14:textId="77777777">
        <w:tc>
          <w:tcPr>
            <w:tcW w:w="6236" w:type="dxa"/>
            <w:vAlign w:val="center"/>
          </w:tcPr>
          <w:p w14:paraId="1EE31E1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Показатели</w:t>
            </w:r>
          </w:p>
        </w:tc>
        <w:tc>
          <w:tcPr>
            <w:tcW w:w="1531" w:type="dxa"/>
            <w:vAlign w:val="center"/>
          </w:tcPr>
          <w:p w14:paraId="0A06CC6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Ед. измерения</w:t>
            </w:r>
          </w:p>
        </w:tc>
        <w:tc>
          <w:tcPr>
            <w:tcW w:w="1260" w:type="dxa"/>
            <w:vAlign w:val="center"/>
          </w:tcPr>
          <w:p w14:paraId="41DC2FA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Значение</w:t>
            </w:r>
          </w:p>
        </w:tc>
      </w:tr>
      <w:tr w:rsidR="0019221B" w:rsidRPr="00697079" w14:paraId="10014D01" w14:textId="77777777">
        <w:tc>
          <w:tcPr>
            <w:tcW w:w="6236" w:type="dxa"/>
            <w:vAlign w:val="center"/>
          </w:tcPr>
          <w:p w14:paraId="1A3607D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31" w:type="dxa"/>
            <w:vAlign w:val="center"/>
          </w:tcPr>
          <w:p w14:paraId="25D8C4E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процент</w:t>
            </w:r>
          </w:p>
        </w:tc>
        <w:tc>
          <w:tcPr>
            <w:tcW w:w="1260" w:type="dxa"/>
            <w:vAlign w:val="center"/>
          </w:tcPr>
          <w:p w14:paraId="080702C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35.6</w:t>
            </w:r>
          </w:p>
        </w:tc>
      </w:tr>
      <w:tr w:rsidR="0019221B" w:rsidRPr="00697079" w14:paraId="094CDDFD" w14:textId="77777777">
        <w:tc>
          <w:tcPr>
            <w:tcW w:w="6236" w:type="dxa"/>
            <w:vAlign w:val="center"/>
          </w:tcPr>
          <w:p w14:paraId="1CF3DD42"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Доля населения, проживающего в населенных пунктах, не имеющих регулярного автобусного (железнодорожного) сообщения с административным центром гор. Округа, в общей численности населения гор. Округа</w:t>
            </w:r>
          </w:p>
        </w:tc>
        <w:tc>
          <w:tcPr>
            <w:tcW w:w="1531" w:type="dxa"/>
            <w:vAlign w:val="center"/>
          </w:tcPr>
          <w:p w14:paraId="527BE1C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процент</w:t>
            </w:r>
          </w:p>
        </w:tc>
        <w:tc>
          <w:tcPr>
            <w:tcW w:w="1260" w:type="dxa"/>
            <w:vAlign w:val="center"/>
          </w:tcPr>
          <w:p w14:paraId="7592517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0.02</w:t>
            </w:r>
          </w:p>
        </w:tc>
      </w:tr>
      <w:tr w:rsidR="0019221B" w:rsidRPr="00697079" w14:paraId="175006A2" w14:textId="77777777">
        <w:tc>
          <w:tcPr>
            <w:tcW w:w="6236" w:type="dxa"/>
            <w:vAlign w:val="center"/>
          </w:tcPr>
          <w:p w14:paraId="64ECE197"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531" w:type="dxa"/>
            <w:vAlign w:val="center"/>
          </w:tcPr>
          <w:p w14:paraId="6E973DE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процент</w:t>
            </w:r>
          </w:p>
        </w:tc>
        <w:tc>
          <w:tcPr>
            <w:tcW w:w="1260" w:type="dxa"/>
            <w:vAlign w:val="center"/>
          </w:tcPr>
          <w:p w14:paraId="3B2F0E9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66.5</w:t>
            </w:r>
          </w:p>
        </w:tc>
      </w:tr>
      <w:tr w:rsidR="0019221B" w:rsidRPr="00697079" w14:paraId="0BB01CB1" w14:textId="77777777">
        <w:tc>
          <w:tcPr>
            <w:tcW w:w="6236" w:type="dxa"/>
            <w:vAlign w:val="center"/>
          </w:tcPr>
          <w:p w14:paraId="741B42C6"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Общая площадь жилых помещений, приходящаяся в среднем на одного жителя - всего</w:t>
            </w:r>
          </w:p>
        </w:tc>
        <w:tc>
          <w:tcPr>
            <w:tcW w:w="1531" w:type="dxa"/>
            <w:vAlign w:val="center"/>
          </w:tcPr>
          <w:p w14:paraId="54DDA289"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2</w:t>
            </w:r>
          </w:p>
        </w:tc>
        <w:tc>
          <w:tcPr>
            <w:tcW w:w="1260" w:type="dxa"/>
            <w:vAlign w:val="center"/>
          </w:tcPr>
          <w:p w14:paraId="55B13E4E"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27.49</w:t>
            </w:r>
          </w:p>
        </w:tc>
      </w:tr>
      <w:tr w:rsidR="0019221B" w:rsidRPr="00697079" w14:paraId="28A01D0F" w14:textId="77777777">
        <w:tc>
          <w:tcPr>
            <w:tcW w:w="6236" w:type="dxa"/>
            <w:vAlign w:val="center"/>
          </w:tcPr>
          <w:p w14:paraId="7E496A6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Среднегодовая численность постоянного населения</w:t>
            </w:r>
          </w:p>
        </w:tc>
        <w:tc>
          <w:tcPr>
            <w:tcW w:w="1531" w:type="dxa"/>
            <w:vAlign w:val="center"/>
          </w:tcPr>
          <w:p w14:paraId="61848CF2"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3520065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62121</w:t>
            </w:r>
          </w:p>
        </w:tc>
      </w:tr>
      <w:tr w:rsidR="0019221B" w:rsidRPr="00697079" w14:paraId="4CA9D109" w14:textId="77777777">
        <w:tc>
          <w:tcPr>
            <w:tcW w:w="6236" w:type="dxa"/>
            <w:vAlign w:val="center"/>
          </w:tcPr>
          <w:p w14:paraId="2187A00B"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Удельная величина потребления электрической энергии в многоквартирных домах на одного проживающего</w:t>
            </w:r>
          </w:p>
        </w:tc>
        <w:tc>
          <w:tcPr>
            <w:tcW w:w="1531" w:type="dxa"/>
            <w:vAlign w:val="center"/>
          </w:tcPr>
          <w:p w14:paraId="6B13866F"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кВт/час</w:t>
            </w:r>
          </w:p>
        </w:tc>
        <w:tc>
          <w:tcPr>
            <w:tcW w:w="1260" w:type="dxa"/>
            <w:vAlign w:val="center"/>
          </w:tcPr>
          <w:p w14:paraId="67193241"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565.15</w:t>
            </w:r>
          </w:p>
        </w:tc>
      </w:tr>
      <w:tr w:rsidR="0019221B" w:rsidRPr="00697079" w14:paraId="2EEFE727" w14:textId="77777777">
        <w:tc>
          <w:tcPr>
            <w:tcW w:w="6236" w:type="dxa"/>
            <w:vAlign w:val="center"/>
          </w:tcPr>
          <w:p w14:paraId="29C535EA"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Удельная величина потребления тепловой энергии в многоквартирных домах на 1 кв. м. общей площади</w:t>
            </w:r>
          </w:p>
        </w:tc>
        <w:tc>
          <w:tcPr>
            <w:tcW w:w="1531" w:type="dxa"/>
            <w:vAlign w:val="center"/>
          </w:tcPr>
          <w:p w14:paraId="0DB21E3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гигакалория</w:t>
            </w:r>
          </w:p>
        </w:tc>
        <w:tc>
          <w:tcPr>
            <w:tcW w:w="1260" w:type="dxa"/>
            <w:vAlign w:val="center"/>
          </w:tcPr>
          <w:p w14:paraId="053DCD0C"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0.22</w:t>
            </w:r>
          </w:p>
        </w:tc>
      </w:tr>
      <w:tr w:rsidR="0019221B" w:rsidRPr="00697079" w14:paraId="78D60453" w14:textId="77777777">
        <w:tc>
          <w:tcPr>
            <w:tcW w:w="6236" w:type="dxa"/>
            <w:vAlign w:val="center"/>
          </w:tcPr>
          <w:p w14:paraId="448399EF"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Удельная величина потребления горячей воды в многоквартирных домах на одного проживающего</w:t>
            </w:r>
          </w:p>
        </w:tc>
        <w:tc>
          <w:tcPr>
            <w:tcW w:w="1531" w:type="dxa"/>
            <w:vAlign w:val="center"/>
          </w:tcPr>
          <w:p w14:paraId="07B54CB4"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3</w:t>
            </w:r>
          </w:p>
        </w:tc>
        <w:tc>
          <w:tcPr>
            <w:tcW w:w="1260" w:type="dxa"/>
            <w:vAlign w:val="center"/>
          </w:tcPr>
          <w:p w14:paraId="514C57E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19.9</w:t>
            </w:r>
          </w:p>
        </w:tc>
      </w:tr>
      <w:tr w:rsidR="0019221B" w:rsidRPr="00697079" w14:paraId="4039CE81" w14:textId="77777777">
        <w:tc>
          <w:tcPr>
            <w:tcW w:w="6236" w:type="dxa"/>
            <w:vAlign w:val="center"/>
          </w:tcPr>
          <w:p w14:paraId="4570CD34"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Удельная величина потребления холодной воды в многоквартирных домах на одного проживающего</w:t>
            </w:r>
          </w:p>
        </w:tc>
        <w:tc>
          <w:tcPr>
            <w:tcW w:w="1531" w:type="dxa"/>
            <w:vAlign w:val="center"/>
          </w:tcPr>
          <w:p w14:paraId="137D10D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3</w:t>
            </w:r>
          </w:p>
        </w:tc>
        <w:tc>
          <w:tcPr>
            <w:tcW w:w="1260" w:type="dxa"/>
            <w:vAlign w:val="center"/>
          </w:tcPr>
          <w:p w14:paraId="3FFBF6DA"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44.62</w:t>
            </w:r>
          </w:p>
        </w:tc>
      </w:tr>
      <w:tr w:rsidR="0019221B" w:rsidRPr="00697079" w14:paraId="7F68C4F0" w14:textId="77777777">
        <w:tc>
          <w:tcPr>
            <w:tcW w:w="6236" w:type="dxa"/>
            <w:vAlign w:val="center"/>
          </w:tcPr>
          <w:p w14:paraId="04B40561"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Удельная величина потребления природного газа в многоквартирных домах на одного проживающего</w:t>
            </w:r>
          </w:p>
        </w:tc>
        <w:tc>
          <w:tcPr>
            <w:tcW w:w="1531" w:type="dxa"/>
            <w:vAlign w:val="center"/>
          </w:tcPr>
          <w:p w14:paraId="093F1DE7"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м</w:t>
            </w:r>
            <w:r w:rsidRPr="00697079">
              <w:rPr>
                <w:rFonts w:ascii="Times New Roman" w:hAnsi="Times New Roman" w:cs="Times New Roman"/>
                <w:vertAlign w:val="superscript"/>
              </w:rPr>
              <w:t>3</w:t>
            </w:r>
          </w:p>
        </w:tc>
        <w:tc>
          <w:tcPr>
            <w:tcW w:w="1260" w:type="dxa"/>
            <w:vAlign w:val="center"/>
          </w:tcPr>
          <w:p w14:paraId="556ADB38"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178.91</w:t>
            </w:r>
          </w:p>
        </w:tc>
      </w:tr>
      <w:tr w:rsidR="0019221B" w:rsidRPr="00697079" w14:paraId="1BB8105A" w14:textId="77777777">
        <w:tc>
          <w:tcPr>
            <w:tcW w:w="6236" w:type="dxa"/>
            <w:vAlign w:val="center"/>
          </w:tcPr>
          <w:p w14:paraId="715823F8" w14:textId="77777777" w:rsidR="0019221B" w:rsidRPr="00697079" w:rsidRDefault="00000000" w:rsidP="00254341">
            <w:pPr>
              <w:pStyle w:val="ConsPlusNormal0"/>
              <w:rPr>
                <w:rFonts w:ascii="Times New Roman" w:hAnsi="Times New Roman" w:cs="Times New Roman"/>
              </w:rPr>
            </w:pPr>
            <w:r w:rsidRPr="00697079">
              <w:rPr>
                <w:rFonts w:ascii="Times New Roman" w:hAnsi="Times New Roman" w:cs="Times New Roman"/>
              </w:rPr>
              <w:t>Численность детей в возрасте от 5 до 18 лет в муниципальном образовании на 1 января</w:t>
            </w:r>
          </w:p>
        </w:tc>
        <w:tc>
          <w:tcPr>
            <w:tcW w:w="1531" w:type="dxa"/>
            <w:vAlign w:val="center"/>
          </w:tcPr>
          <w:p w14:paraId="5D68D9CD"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человек</w:t>
            </w:r>
          </w:p>
        </w:tc>
        <w:tc>
          <w:tcPr>
            <w:tcW w:w="1260" w:type="dxa"/>
            <w:vAlign w:val="center"/>
          </w:tcPr>
          <w:p w14:paraId="1A787F4B" w14:textId="77777777" w:rsidR="0019221B" w:rsidRPr="00697079" w:rsidRDefault="00000000" w:rsidP="00254341">
            <w:pPr>
              <w:pStyle w:val="ConsPlusNormal0"/>
              <w:jc w:val="center"/>
              <w:rPr>
                <w:rFonts w:ascii="Times New Roman" w:hAnsi="Times New Roman" w:cs="Times New Roman"/>
              </w:rPr>
            </w:pPr>
            <w:r w:rsidRPr="00697079">
              <w:rPr>
                <w:rFonts w:ascii="Times New Roman" w:hAnsi="Times New Roman" w:cs="Times New Roman"/>
              </w:rPr>
              <w:t>9350</w:t>
            </w:r>
          </w:p>
        </w:tc>
      </w:tr>
    </w:tbl>
    <w:p w14:paraId="532E2E11" w14:textId="1BE9E801" w:rsidR="00FF5C67" w:rsidRDefault="00697079" w:rsidP="00A77D80">
      <w:pPr>
        <w:pStyle w:val="ConsPlusNormal0"/>
        <w:outlineLvl w:val="1"/>
        <w:rPr>
          <w:rFonts w:ascii="Times New Roman" w:hAnsi="Times New Roman" w:cs="Times New Roman"/>
          <w:sz w:val="24"/>
          <w:szCs w:val="24"/>
        </w:rPr>
      </w:pPr>
      <w:r>
        <w:rPr>
          <w:rFonts w:ascii="Times New Roman" w:hAnsi="Times New Roman" w:cs="Times New Roman"/>
          <w:sz w:val="24"/>
          <w:szCs w:val="24"/>
        </w:rPr>
        <w:t xml:space="preserve">                                         </w:t>
      </w:r>
    </w:p>
    <w:p w14:paraId="1D752130" w14:textId="77777777" w:rsidR="00D07522" w:rsidRDefault="00FF5C67" w:rsidP="00254341">
      <w:pPr>
        <w:pStyle w:val="ConsPlusNormal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14:paraId="2210B797" w14:textId="77777777" w:rsidR="00D07522" w:rsidRDefault="00D07522" w:rsidP="00254341">
      <w:pPr>
        <w:pStyle w:val="ConsPlusNormal0"/>
        <w:jc w:val="center"/>
        <w:outlineLvl w:val="1"/>
        <w:rPr>
          <w:rFonts w:ascii="Times New Roman" w:hAnsi="Times New Roman" w:cs="Times New Roman"/>
          <w:sz w:val="24"/>
          <w:szCs w:val="24"/>
        </w:rPr>
      </w:pPr>
    </w:p>
    <w:p w14:paraId="58959407" w14:textId="77777777" w:rsidR="00D07522" w:rsidRDefault="00D07522" w:rsidP="00254341">
      <w:pPr>
        <w:pStyle w:val="ConsPlusNormal0"/>
        <w:jc w:val="center"/>
        <w:outlineLvl w:val="1"/>
        <w:rPr>
          <w:rFonts w:ascii="Times New Roman" w:hAnsi="Times New Roman" w:cs="Times New Roman"/>
          <w:sz w:val="24"/>
          <w:szCs w:val="24"/>
        </w:rPr>
      </w:pPr>
    </w:p>
    <w:p w14:paraId="6809B760" w14:textId="77777777" w:rsidR="00D07522" w:rsidRDefault="00D07522" w:rsidP="00254341">
      <w:pPr>
        <w:pStyle w:val="ConsPlusNormal0"/>
        <w:jc w:val="center"/>
        <w:outlineLvl w:val="1"/>
        <w:rPr>
          <w:rFonts w:ascii="Times New Roman" w:hAnsi="Times New Roman" w:cs="Times New Roman"/>
          <w:sz w:val="24"/>
          <w:szCs w:val="24"/>
        </w:rPr>
      </w:pPr>
    </w:p>
    <w:p w14:paraId="6451B1E8" w14:textId="77777777" w:rsidR="00D07522" w:rsidRDefault="00D07522" w:rsidP="00254341">
      <w:pPr>
        <w:pStyle w:val="ConsPlusNormal0"/>
        <w:jc w:val="center"/>
        <w:outlineLvl w:val="1"/>
        <w:rPr>
          <w:rFonts w:ascii="Times New Roman" w:hAnsi="Times New Roman" w:cs="Times New Roman"/>
          <w:sz w:val="24"/>
          <w:szCs w:val="24"/>
        </w:rPr>
      </w:pPr>
    </w:p>
    <w:p w14:paraId="353A5588" w14:textId="77777777" w:rsidR="00D07522" w:rsidRDefault="00D07522" w:rsidP="00254341">
      <w:pPr>
        <w:pStyle w:val="ConsPlusNormal0"/>
        <w:jc w:val="center"/>
        <w:outlineLvl w:val="1"/>
        <w:rPr>
          <w:rFonts w:ascii="Times New Roman" w:hAnsi="Times New Roman" w:cs="Times New Roman"/>
          <w:sz w:val="24"/>
          <w:szCs w:val="24"/>
        </w:rPr>
      </w:pPr>
    </w:p>
    <w:p w14:paraId="288D102F" w14:textId="77777777" w:rsidR="00D07522" w:rsidRDefault="00D07522" w:rsidP="00254341">
      <w:pPr>
        <w:pStyle w:val="ConsPlusNormal0"/>
        <w:jc w:val="center"/>
        <w:outlineLvl w:val="1"/>
        <w:rPr>
          <w:rFonts w:ascii="Times New Roman" w:hAnsi="Times New Roman" w:cs="Times New Roman"/>
          <w:sz w:val="24"/>
          <w:szCs w:val="24"/>
        </w:rPr>
      </w:pPr>
    </w:p>
    <w:p w14:paraId="505A8C1C" w14:textId="77777777" w:rsidR="00D07522" w:rsidRDefault="00D07522" w:rsidP="00254341">
      <w:pPr>
        <w:pStyle w:val="ConsPlusNormal0"/>
        <w:jc w:val="center"/>
        <w:outlineLvl w:val="1"/>
        <w:rPr>
          <w:rFonts w:ascii="Times New Roman" w:hAnsi="Times New Roman" w:cs="Times New Roman"/>
          <w:sz w:val="24"/>
          <w:szCs w:val="24"/>
        </w:rPr>
      </w:pPr>
    </w:p>
    <w:p w14:paraId="5F5A6BA7" w14:textId="77777777" w:rsidR="00D07522" w:rsidRDefault="00D07522" w:rsidP="00254341">
      <w:pPr>
        <w:pStyle w:val="ConsPlusNormal0"/>
        <w:jc w:val="center"/>
        <w:outlineLvl w:val="1"/>
        <w:rPr>
          <w:rFonts w:ascii="Times New Roman" w:hAnsi="Times New Roman" w:cs="Times New Roman"/>
          <w:sz w:val="24"/>
          <w:szCs w:val="24"/>
        </w:rPr>
      </w:pPr>
    </w:p>
    <w:p w14:paraId="0DEE4F92" w14:textId="77777777" w:rsidR="00D07522" w:rsidRDefault="00D07522" w:rsidP="00254341">
      <w:pPr>
        <w:pStyle w:val="ConsPlusNormal0"/>
        <w:jc w:val="center"/>
        <w:outlineLvl w:val="1"/>
        <w:rPr>
          <w:rFonts w:ascii="Times New Roman" w:hAnsi="Times New Roman" w:cs="Times New Roman"/>
          <w:sz w:val="24"/>
          <w:szCs w:val="24"/>
        </w:rPr>
      </w:pPr>
    </w:p>
    <w:p w14:paraId="6ADADBD4" w14:textId="77777777" w:rsidR="00D07522" w:rsidRDefault="00D07522" w:rsidP="00254341">
      <w:pPr>
        <w:pStyle w:val="ConsPlusNormal0"/>
        <w:jc w:val="center"/>
        <w:outlineLvl w:val="1"/>
        <w:rPr>
          <w:rFonts w:ascii="Times New Roman" w:hAnsi="Times New Roman" w:cs="Times New Roman"/>
          <w:sz w:val="24"/>
          <w:szCs w:val="24"/>
        </w:rPr>
      </w:pPr>
    </w:p>
    <w:p w14:paraId="7C4A0F0A" w14:textId="77777777" w:rsidR="00D07522" w:rsidRDefault="00D07522" w:rsidP="00254341">
      <w:pPr>
        <w:pStyle w:val="ConsPlusNormal0"/>
        <w:jc w:val="center"/>
        <w:outlineLvl w:val="1"/>
        <w:rPr>
          <w:rFonts w:ascii="Times New Roman" w:hAnsi="Times New Roman" w:cs="Times New Roman"/>
          <w:sz w:val="24"/>
          <w:szCs w:val="24"/>
        </w:rPr>
      </w:pPr>
    </w:p>
    <w:p w14:paraId="080E49BD" w14:textId="77777777" w:rsidR="00D07522" w:rsidRDefault="00D07522" w:rsidP="00254341">
      <w:pPr>
        <w:pStyle w:val="ConsPlusNormal0"/>
        <w:jc w:val="center"/>
        <w:outlineLvl w:val="1"/>
        <w:rPr>
          <w:rFonts w:ascii="Times New Roman" w:hAnsi="Times New Roman" w:cs="Times New Roman"/>
          <w:sz w:val="24"/>
          <w:szCs w:val="24"/>
        </w:rPr>
      </w:pPr>
    </w:p>
    <w:p w14:paraId="68ED8D5F" w14:textId="77777777" w:rsidR="00D07522" w:rsidRDefault="00D07522" w:rsidP="00254341">
      <w:pPr>
        <w:pStyle w:val="ConsPlusNormal0"/>
        <w:jc w:val="center"/>
        <w:outlineLvl w:val="1"/>
        <w:rPr>
          <w:rFonts w:ascii="Times New Roman" w:hAnsi="Times New Roman" w:cs="Times New Roman"/>
          <w:sz w:val="24"/>
          <w:szCs w:val="24"/>
        </w:rPr>
      </w:pPr>
    </w:p>
    <w:p w14:paraId="740DB09C" w14:textId="77777777" w:rsidR="00D07522" w:rsidRDefault="00D07522" w:rsidP="00254341">
      <w:pPr>
        <w:pStyle w:val="ConsPlusNormal0"/>
        <w:jc w:val="center"/>
        <w:outlineLvl w:val="1"/>
        <w:rPr>
          <w:rFonts w:ascii="Times New Roman" w:hAnsi="Times New Roman" w:cs="Times New Roman"/>
          <w:sz w:val="24"/>
          <w:szCs w:val="24"/>
        </w:rPr>
      </w:pPr>
    </w:p>
    <w:p w14:paraId="646914BF" w14:textId="77777777" w:rsidR="00D07522" w:rsidRDefault="00D07522" w:rsidP="00254341">
      <w:pPr>
        <w:pStyle w:val="ConsPlusNormal0"/>
        <w:jc w:val="center"/>
        <w:outlineLvl w:val="1"/>
        <w:rPr>
          <w:rFonts w:ascii="Times New Roman" w:hAnsi="Times New Roman" w:cs="Times New Roman"/>
          <w:sz w:val="24"/>
          <w:szCs w:val="24"/>
        </w:rPr>
      </w:pPr>
    </w:p>
    <w:p w14:paraId="77F3C525" w14:textId="77777777" w:rsidR="00D07522" w:rsidRDefault="00D07522" w:rsidP="00254341">
      <w:pPr>
        <w:pStyle w:val="ConsPlusNormal0"/>
        <w:jc w:val="center"/>
        <w:outlineLvl w:val="1"/>
        <w:rPr>
          <w:rFonts w:ascii="Times New Roman" w:hAnsi="Times New Roman" w:cs="Times New Roman"/>
          <w:sz w:val="24"/>
          <w:szCs w:val="24"/>
        </w:rPr>
      </w:pPr>
    </w:p>
    <w:p w14:paraId="50893813" w14:textId="77777777" w:rsidR="00D07522" w:rsidRDefault="00D07522" w:rsidP="00254341">
      <w:pPr>
        <w:pStyle w:val="ConsPlusNormal0"/>
        <w:jc w:val="center"/>
        <w:outlineLvl w:val="1"/>
        <w:rPr>
          <w:rFonts w:ascii="Times New Roman" w:hAnsi="Times New Roman" w:cs="Times New Roman"/>
          <w:sz w:val="24"/>
          <w:szCs w:val="24"/>
        </w:rPr>
      </w:pPr>
    </w:p>
    <w:p w14:paraId="16160FEE" w14:textId="77777777" w:rsidR="00D07522" w:rsidRDefault="00D07522" w:rsidP="00254341">
      <w:pPr>
        <w:pStyle w:val="ConsPlusNormal0"/>
        <w:jc w:val="center"/>
        <w:outlineLvl w:val="1"/>
        <w:rPr>
          <w:rFonts w:ascii="Times New Roman" w:hAnsi="Times New Roman" w:cs="Times New Roman"/>
          <w:sz w:val="24"/>
          <w:szCs w:val="24"/>
        </w:rPr>
      </w:pPr>
    </w:p>
    <w:p w14:paraId="7ED50C3D" w14:textId="77777777" w:rsidR="00D07522" w:rsidRDefault="00D07522" w:rsidP="00254341">
      <w:pPr>
        <w:pStyle w:val="ConsPlusNormal0"/>
        <w:jc w:val="center"/>
        <w:outlineLvl w:val="1"/>
        <w:rPr>
          <w:rFonts w:ascii="Times New Roman" w:hAnsi="Times New Roman" w:cs="Times New Roman"/>
          <w:sz w:val="24"/>
          <w:szCs w:val="24"/>
        </w:rPr>
      </w:pPr>
    </w:p>
    <w:p w14:paraId="0E35E665" w14:textId="77777777" w:rsidR="00D07522" w:rsidRDefault="00D07522" w:rsidP="00254341">
      <w:pPr>
        <w:pStyle w:val="ConsPlusNormal0"/>
        <w:jc w:val="center"/>
        <w:outlineLvl w:val="1"/>
        <w:rPr>
          <w:rFonts w:ascii="Times New Roman" w:hAnsi="Times New Roman" w:cs="Times New Roman"/>
          <w:sz w:val="24"/>
          <w:szCs w:val="24"/>
        </w:rPr>
      </w:pPr>
    </w:p>
    <w:p w14:paraId="24F3A1B3" w14:textId="77777777" w:rsidR="00D07522" w:rsidRDefault="00D07522" w:rsidP="00254341">
      <w:pPr>
        <w:pStyle w:val="ConsPlusNormal0"/>
        <w:jc w:val="center"/>
        <w:outlineLvl w:val="1"/>
        <w:rPr>
          <w:rFonts w:ascii="Times New Roman" w:hAnsi="Times New Roman" w:cs="Times New Roman"/>
          <w:sz w:val="24"/>
          <w:szCs w:val="24"/>
        </w:rPr>
      </w:pPr>
    </w:p>
    <w:p w14:paraId="56CE1A4D" w14:textId="77777777" w:rsidR="00D07522" w:rsidRDefault="00D07522" w:rsidP="00254341">
      <w:pPr>
        <w:pStyle w:val="ConsPlusNormal0"/>
        <w:jc w:val="center"/>
        <w:outlineLvl w:val="1"/>
        <w:rPr>
          <w:rFonts w:ascii="Times New Roman" w:hAnsi="Times New Roman" w:cs="Times New Roman"/>
          <w:sz w:val="24"/>
          <w:szCs w:val="24"/>
        </w:rPr>
      </w:pPr>
    </w:p>
    <w:p w14:paraId="4A7BEA30" w14:textId="77777777" w:rsidR="00D07522" w:rsidRDefault="00D07522" w:rsidP="00254341">
      <w:pPr>
        <w:pStyle w:val="ConsPlusNormal0"/>
        <w:jc w:val="center"/>
        <w:outlineLvl w:val="1"/>
        <w:rPr>
          <w:rFonts w:ascii="Times New Roman" w:hAnsi="Times New Roman" w:cs="Times New Roman"/>
          <w:sz w:val="24"/>
          <w:szCs w:val="24"/>
        </w:rPr>
      </w:pPr>
    </w:p>
    <w:p w14:paraId="79FF7817" w14:textId="77777777" w:rsidR="00D07522" w:rsidRDefault="00D07522" w:rsidP="00254341">
      <w:pPr>
        <w:pStyle w:val="ConsPlusNormal0"/>
        <w:jc w:val="center"/>
        <w:outlineLvl w:val="1"/>
        <w:rPr>
          <w:rFonts w:ascii="Times New Roman" w:hAnsi="Times New Roman" w:cs="Times New Roman"/>
          <w:sz w:val="24"/>
          <w:szCs w:val="24"/>
        </w:rPr>
      </w:pPr>
    </w:p>
    <w:p w14:paraId="4AC82937" w14:textId="77777777" w:rsidR="00D07522" w:rsidRDefault="00D07522" w:rsidP="00254341">
      <w:pPr>
        <w:pStyle w:val="ConsPlusNormal0"/>
        <w:jc w:val="center"/>
        <w:outlineLvl w:val="1"/>
        <w:rPr>
          <w:rFonts w:ascii="Times New Roman" w:hAnsi="Times New Roman" w:cs="Times New Roman"/>
          <w:sz w:val="24"/>
          <w:szCs w:val="24"/>
        </w:rPr>
      </w:pPr>
    </w:p>
    <w:p w14:paraId="6790E840" w14:textId="592440CE" w:rsidR="0019221B" w:rsidRPr="00697079" w:rsidRDefault="00D07522" w:rsidP="00D07522">
      <w:pPr>
        <w:pStyle w:val="ConsPlusNormal0"/>
        <w:ind w:left="2832"/>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697079" w:rsidRPr="00697079">
        <w:rPr>
          <w:rFonts w:ascii="Times New Roman" w:hAnsi="Times New Roman" w:cs="Times New Roman"/>
          <w:sz w:val="24"/>
          <w:szCs w:val="24"/>
        </w:rPr>
        <w:t xml:space="preserve">Приложение </w:t>
      </w:r>
      <w:r w:rsidR="00697079">
        <w:rPr>
          <w:rFonts w:ascii="Times New Roman" w:hAnsi="Times New Roman" w:cs="Times New Roman"/>
          <w:sz w:val="24"/>
          <w:szCs w:val="24"/>
        </w:rPr>
        <w:t>№</w:t>
      </w:r>
      <w:r w:rsidR="00697079" w:rsidRPr="00697079">
        <w:rPr>
          <w:rFonts w:ascii="Times New Roman" w:hAnsi="Times New Roman" w:cs="Times New Roman"/>
          <w:sz w:val="24"/>
          <w:szCs w:val="24"/>
        </w:rPr>
        <w:t xml:space="preserve"> 7</w:t>
      </w:r>
    </w:p>
    <w:p w14:paraId="3D2ACD3F" w14:textId="77777777" w:rsidR="0019221B" w:rsidRPr="00697079" w:rsidRDefault="00000000" w:rsidP="00254341">
      <w:pPr>
        <w:pStyle w:val="ConsPlusNormal0"/>
        <w:jc w:val="right"/>
        <w:rPr>
          <w:rFonts w:ascii="Times New Roman" w:hAnsi="Times New Roman" w:cs="Times New Roman"/>
          <w:sz w:val="24"/>
          <w:szCs w:val="24"/>
        </w:rPr>
      </w:pPr>
      <w:r w:rsidRPr="00697079">
        <w:rPr>
          <w:rFonts w:ascii="Times New Roman" w:hAnsi="Times New Roman" w:cs="Times New Roman"/>
          <w:sz w:val="24"/>
          <w:szCs w:val="24"/>
        </w:rPr>
        <w:t>к местным нормативам градостроительного</w:t>
      </w:r>
    </w:p>
    <w:p w14:paraId="2E10B63D" w14:textId="77777777" w:rsidR="0019221B" w:rsidRPr="00697079" w:rsidRDefault="00000000" w:rsidP="00254341">
      <w:pPr>
        <w:pStyle w:val="ConsPlusNormal0"/>
        <w:jc w:val="right"/>
        <w:rPr>
          <w:rFonts w:ascii="Times New Roman" w:hAnsi="Times New Roman" w:cs="Times New Roman"/>
          <w:sz w:val="24"/>
          <w:szCs w:val="24"/>
        </w:rPr>
      </w:pPr>
      <w:r w:rsidRPr="00697079">
        <w:rPr>
          <w:rFonts w:ascii="Times New Roman" w:hAnsi="Times New Roman" w:cs="Times New Roman"/>
          <w:sz w:val="24"/>
          <w:szCs w:val="24"/>
        </w:rPr>
        <w:t>проектирования городского округа Кашира</w:t>
      </w:r>
    </w:p>
    <w:p w14:paraId="522C1F85" w14:textId="394F9F21" w:rsidR="0019221B" w:rsidRPr="00697079" w:rsidRDefault="00697079" w:rsidP="0025434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                                                          </w:t>
      </w:r>
      <w:r w:rsidRPr="00697079">
        <w:rPr>
          <w:rFonts w:ascii="Times New Roman" w:hAnsi="Times New Roman" w:cs="Times New Roman"/>
          <w:sz w:val="24"/>
          <w:szCs w:val="24"/>
        </w:rPr>
        <w:t>Московской области</w:t>
      </w:r>
    </w:p>
    <w:p w14:paraId="01C21799" w14:textId="77777777" w:rsidR="0019221B" w:rsidRPr="00697079" w:rsidRDefault="0019221B" w:rsidP="00254341">
      <w:pPr>
        <w:pStyle w:val="ConsPlusNormal0"/>
        <w:jc w:val="both"/>
        <w:rPr>
          <w:rFonts w:ascii="Times New Roman" w:hAnsi="Times New Roman" w:cs="Times New Roman"/>
          <w:sz w:val="24"/>
          <w:szCs w:val="24"/>
        </w:rPr>
      </w:pPr>
    </w:p>
    <w:p w14:paraId="0E0FF9BD" w14:textId="77777777" w:rsidR="0019221B" w:rsidRPr="00697079" w:rsidRDefault="00000000" w:rsidP="00254341">
      <w:pPr>
        <w:pStyle w:val="ConsPlusTitle0"/>
        <w:jc w:val="center"/>
        <w:rPr>
          <w:rFonts w:ascii="Times New Roman" w:hAnsi="Times New Roman" w:cs="Times New Roman"/>
          <w:sz w:val="24"/>
          <w:szCs w:val="24"/>
        </w:rPr>
      </w:pPr>
      <w:bookmarkStart w:id="85" w:name="P3425"/>
      <w:bookmarkEnd w:id="85"/>
      <w:r w:rsidRPr="00697079">
        <w:rPr>
          <w:rFonts w:ascii="Times New Roman" w:hAnsi="Times New Roman" w:cs="Times New Roman"/>
          <w:sz w:val="24"/>
          <w:szCs w:val="24"/>
        </w:rPr>
        <w:t>ВОПРОСЫ</w:t>
      </w:r>
    </w:p>
    <w:p w14:paraId="15EC8123"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МЕСТНОГО ЗНАЧЕНИЯ, ИМЕЮЩИЕ ОТНОШЕНИЕ К ГРАДОСТРОИТЕЛЬНОМУ</w:t>
      </w:r>
    </w:p>
    <w:p w14:paraId="2D22CC0C"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ПРОЕКТИРОВАНИЮ, СООТВЕТСТВУЮЩИЕ ИМ ОБЪЕКТЫ МЕСТНОГО ЗНАЧЕНИЯ</w:t>
      </w:r>
    </w:p>
    <w:p w14:paraId="2AFAA1E8"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И ПОЛНОМОЧИЯ ОРГАНОВ МЕСТНОГО САМОУПРАВЛЕНИЯ ГОРОДСКОГО</w:t>
      </w:r>
    </w:p>
    <w:p w14:paraId="6C2207F0"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ОКРУГА ПО НОРМАТИВНОМУ ПРАВОВОМУ РЕГУЛИРОВАНИЮ</w:t>
      </w:r>
    </w:p>
    <w:p w14:paraId="7097670A"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ОБЕСПЕЧЕННОСТИ И ДОСТУПНОСТИ ОБЪЕКТОВ МЕСТНОГО ЗНАЧЕНИЯ</w:t>
      </w:r>
    </w:p>
    <w:p w14:paraId="7B58D75A" w14:textId="77777777" w:rsidR="0019221B" w:rsidRPr="00697079" w:rsidRDefault="00000000" w:rsidP="00254341">
      <w:pPr>
        <w:pStyle w:val="ConsPlusTitle0"/>
        <w:jc w:val="center"/>
        <w:rPr>
          <w:rFonts w:ascii="Times New Roman" w:hAnsi="Times New Roman" w:cs="Times New Roman"/>
          <w:sz w:val="24"/>
          <w:szCs w:val="24"/>
        </w:rPr>
      </w:pPr>
      <w:r w:rsidRPr="00697079">
        <w:rPr>
          <w:rFonts w:ascii="Times New Roman" w:hAnsi="Times New Roman" w:cs="Times New Roman"/>
          <w:sz w:val="24"/>
          <w:szCs w:val="24"/>
        </w:rPr>
        <w:t>ДЛЯ НАСЕЛЕНИЯ</w:t>
      </w:r>
    </w:p>
    <w:p w14:paraId="1A4A871E" w14:textId="77777777" w:rsidR="0019221B" w:rsidRDefault="0019221B" w:rsidP="0025434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685"/>
        <w:gridCol w:w="1417"/>
      </w:tblGrid>
      <w:tr w:rsidR="00A77D80" w:rsidRPr="00A77D80" w14:paraId="50A7B905" w14:textId="77777777">
        <w:tc>
          <w:tcPr>
            <w:tcW w:w="3969" w:type="dxa"/>
            <w:vAlign w:val="center"/>
          </w:tcPr>
          <w:p w14:paraId="382E4145"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 xml:space="preserve">Вопросы местного значения городского округа и иные права ОМС, имеющие отношение к градостроительному проектированию (согласно Федерального </w:t>
            </w:r>
            <w:hyperlink r:id="rId2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0019221B" w:rsidRPr="00A77D80">
                <w:rPr>
                  <w:rFonts w:ascii="Times New Roman" w:hAnsi="Times New Roman" w:cs="Times New Roman"/>
                </w:rPr>
                <w:t>закона</w:t>
              </w:r>
            </w:hyperlink>
            <w:r w:rsidRPr="00A77D80">
              <w:rPr>
                <w:rFonts w:ascii="Times New Roman" w:hAnsi="Times New Roman" w:cs="Times New Roman"/>
              </w:rPr>
              <w:t xml:space="preserve"> от 06.10.2003 N 131-ФЗ)</w:t>
            </w:r>
          </w:p>
        </w:tc>
        <w:tc>
          <w:tcPr>
            <w:tcW w:w="3685" w:type="dxa"/>
            <w:vAlign w:val="center"/>
          </w:tcPr>
          <w:p w14:paraId="618AD6D2"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Примерный состав объектов местного значения городского округа</w:t>
            </w:r>
          </w:p>
        </w:tc>
        <w:tc>
          <w:tcPr>
            <w:tcW w:w="1417" w:type="dxa"/>
            <w:vAlign w:val="center"/>
          </w:tcPr>
          <w:p w14:paraId="26601F91"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Наличие у ОМС полномочий нормирования, да/нет</w:t>
            </w:r>
          </w:p>
        </w:tc>
      </w:tr>
      <w:tr w:rsidR="00A77D80" w:rsidRPr="00A77D80" w14:paraId="30270B4A" w14:textId="77777777">
        <w:tc>
          <w:tcPr>
            <w:tcW w:w="3969" w:type="dxa"/>
            <w:vAlign w:val="center"/>
          </w:tcPr>
          <w:p w14:paraId="4D71C943" w14:textId="77777777" w:rsidR="0019221B" w:rsidRPr="00A77D80" w:rsidRDefault="0019221B" w:rsidP="00254341">
            <w:pPr>
              <w:pStyle w:val="ConsPlusNormal0"/>
              <w:rPr>
                <w:rFonts w:ascii="Times New Roman" w:hAnsi="Times New Roman" w:cs="Times New Roman"/>
              </w:rPr>
            </w:pPr>
            <w:hyperlink r:id="rId2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 ч. 1, ст. 16</w:t>
              </w:r>
            </w:hyperlink>
            <w:r w:rsidRPr="00A77D80">
              <w:rPr>
                <w:rFonts w:ascii="Times New Roman" w:hAnsi="Times New Roman" w:cs="Times New Roman"/>
              </w:rPr>
              <w:t xml:space="preserve"> владение, пользование и распоряжение имуществом, находящимся в муниципальной собственности городского округа</w:t>
            </w:r>
          </w:p>
        </w:tc>
        <w:tc>
          <w:tcPr>
            <w:tcW w:w="3685" w:type="dxa"/>
            <w:vAlign w:val="center"/>
          </w:tcPr>
          <w:p w14:paraId="2142DE0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Администрация городского округа Кашира;</w:t>
            </w:r>
          </w:p>
          <w:p w14:paraId="1D4C0EA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организации, учреждения и предприятия подведомственные городскому округу (не указанные ниже)</w:t>
            </w:r>
          </w:p>
        </w:tc>
        <w:tc>
          <w:tcPr>
            <w:tcW w:w="1417" w:type="dxa"/>
            <w:vAlign w:val="center"/>
          </w:tcPr>
          <w:p w14:paraId="09DAF649"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722148C" w14:textId="77777777">
        <w:tc>
          <w:tcPr>
            <w:tcW w:w="3969" w:type="dxa"/>
            <w:vMerge w:val="restart"/>
          </w:tcPr>
          <w:p w14:paraId="64E8D545" w14:textId="77777777" w:rsidR="0019221B" w:rsidRPr="00A77D80" w:rsidRDefault="0019221B" w:rsidP="00254341">
            <w:pPr>
              <w:pStyle w:val="ConsPlusNormal0"/>
              <w:rPr>
                <w:rFonts w:ascii="Times New Roman" w:hAnsi="Times New Roman" w:cs="Times New Roman"/>
              </w:rPr>
            </w:pPr>
            <w:hyperlink r:id="rId2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4, ч. 1, ст. 16</w:t>
              </w:r>
            </w:hyperlink>
            <w:r w:rsidRPr="00A77D80">
              <w:rPr>
                <w:rFonts w:ascii="Times New Roman" w:hAnsi="Times New Roman" w:cs="Times New Roman"/>
              </w:rPr>
              <w:t xml:space="preserve">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tc>
        <w:tc>
          <w:tcPr>
            <w:tcW w:w="3685" w:type="dxa"/>
          </w:tcPr>
          <w:p w14:paraId="534AAB8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электростанции отдаленных населенных пунктов;</w:t>
            </w:r>
          </w:p>
          <w:p w14:paraId="72A356B9"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xml:space="preserve">- понизительные подстанции напряжением 110/10 </w:t>
            </w:r>
            <w:proofErr w:type="spellStart"/>
            <w:r w:rsidRPr="00A77D80">
              <w:rPr>
                <w:rFonts w:ascii="Times New Roman" w:hAnsi="Times New Roman" w:cs="Times New Roman"/>
              </w:rPr>
              <w:t>кВ</w:t>
            </w:r>
            <w:proofErr w:type="spellEnd"/>
            <w:r w:rsidRPr="00A77D80">
              <w:rPr>
                <w:rFonts w:ascii="Times New Roman" w:hAnsi="Times New Roman" w:cs="Times New Roman"/>
              </w:rPr>
              <w:t>;</w:t>
            </w:r>
          </w:p>
          <w:p w14:paraId="7F42DAA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xml:space="preserve">- распределительные пункты напряжением 10 </w:t>
            </w:r>
            <w:proofErr w:type="spellStart"/>
            <w:r w:rsidRPr="00A77D80">
              <w:rPr>
                <w:rFonts w:ascii="Times New Roman" w:hAnsi="Times New Roman" w:cs="Times New Roman"/>
              </w:rPr>
              <w:t>кВ</w:t>
            </w:r>
            <w:proofErr w:type="spellEnd"/>
            <w:r w:rsidRPr="00A77D80">
              <w:rPr>
                <w:rFonts w:ascii="Times New Roman" w:hAnsi="Times New Roman" w:cs="Times New Roman"/>
              </w:rPr>
              <w:t>;</w:t>
            </w:r>
          </w:p>
          <w:p w14:paraId="42CA7A8D"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xml:space="preserve">- линии электропередачи напряжением 10 </w:t>
            </w:r>
            <w:proofErr w:type="spellStart"/>
            <w:r w:rsidRPr="00A77D80">
              <w:rPr>
                <w:rFonts w:ascii="Times New Roman" w:hAnsi="Times New Roman" w:cs="Times New Roman"/>
              </w:rPr>
              <w:t>кВ</w:t>
            </w:r>
            <w:proofErr w:type="spellEnd"/>
          </w:p>
        </w:tc>
        <w:tc>
          <w:tcPr>
            <w:tcW w:w="1417" w:type="dxa"/>
          </w:tcPr>
          <w:p w14:paraId="6CCC5D3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49AF3A67" w14:textId="77777777">
        <w:tc>
          <w:tcPr>
            <w:tcW w:w="3969" w:type="dxa"/>
            <w:vMerge/>
          </w:tcPr>
          <w:p w14:paraId="717B36F7" w14:textId="77777777" w:rsidR="0019221B" w:rsidRPr="00A77D80" w:rsidRDefault="0019221B" w:rsidP="00254341">
            <w:pPr>
              <w:pStyle w:val="ConsPlusNormal0"/>
              <w:rPr>
                <w:rFonts w:ascii="Times New Roman" w:hAnsi="Times New Roman" w:cs="Times New Roman"/>
              </w:rPr>
            </w:pPr>
          </w:p>
        </w:tc>
        <w:tc>
          <w:tcPr>
            <w:tcW w:w="3685" w:type="dxa"/>
          </w:tcPr>
          <w:p w14:paraId="1EF8A88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газораспределительные станции;</w:t>
            </w:r>
          </w:p>
          <w:p w14:paraId="4466143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газораспределительные пункты;</w:t>
            </w:r>
          </w:p>
          <w:p w14:paraId="1B216AC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газопровод высокого (среднего) давления;</w:t>
            </w:r>
          </w:p>
          <w:p w14:paraId="6C0A1900"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пункты редуцирования газа</w:t>
            </w:r>
          </w:p>
        </w:tc>
        <w:tc>
          <w:tcPr>
            <w:tcW w:w="1417" w:type="dxa"/>
          </w:tcPr>
          <w:p w14:paraId="5A6E047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21578CF5" w14:textId="77777777">
        <w:tc>
          <w:tcPr>
            <w:tcW w:w="3969" w:type="dxa"/>
            <w:vMerge/>
          </w:tcPr>
          <w:p w14:paraId="62605915" w14:textId="77777777" w:rsidR="0019221B" w:rsidRPr="00A77D80" w:rsidRDefault="0019221B" w:rsidP="00254341">
            <w:pPr>
              <w:pStyle w:val="ConsPlusNormal0"/>
              <w:rPr>
                <w:rFonts w:ascii="Times New Roman" w:hAnsi="Times New Roman" w:cs="Times New Roman"/>
              </w:rPr>
            </w:pPr>
          </w:p>
        </w:tc>
        <w:tc>
          <w:tcPr>
            <w:tcW w:w="3685" w:type="dxa"/>
          </w:tcPr>
          <w:p w14:paraId="2546686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теплоэлектроцентрали;</w:t>
            </w:r>
          </w:p>
          <w:p w14:paraId="191FEED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котельные;</w:t>
            </w:r>
          </w:p>
          <w:p w14:paraId="791B7E0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магистральные сети теплоснабжения;</w:t>
            </w:r>
          </w:p>
          <w:p w14:paraId="2EBDF7E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тепловые перекачивающие насосные станции</w:t>
            </w:r>
          </w:p>
        </w:tc>
        <w:tc>
          <w:tcPr>
            <w:tcW w:w="1417" w:type="dxa"/>
          </w:tcPr>
          <w:p w14:paraId="48DB54F8"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59382AA4" w14:textId="77777777">
        <w:tc>
          <w:tcPr>
            <w:tcW w:w="3969" w:type="dxa"/>
            <w:vMerge/>
          </w:tcPr>
          <w:p w14:paraId="36C744D5" w14:textId="77777777" w:rsidR="0019221B" w:rsidRPr="00A77D80" w:rsidRDefault="0019221B" w:rsidP="00254341">
            <w:pPr>
              <w:pStyle w:val="ConsPlusNormal0"/>
              <w:rPr>
                <w:rFonts w:ascii="Times New Roman" w:hAnsi="Times New Roman" w:cs="Times New Roman"/>
              </w:rPr>
            </w:pPr>
          </w:p>
        </w:tc>
        <w:tc>
          <w:tcPr>
            <w:tcW w:w="3685" w:type="dxa"/>
          </w:tcPr>
          <w:p w14:paraId="15A8713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водозаборы и сопутствующие сооружения;</w:t>
            </w:r>
          </w:p>
          <w:p w14:paraId="7A0B98D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водоочистные сооружения;</w:t>
            </w:r>
          </w:p>
          <w:p w14:paraId="29F3CF8B"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насосные станции;</w:t>
            </w:r>
          </w:p>
          <w:p w14:paraId="096DD42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магистральные сети водоснабжения</w:t>
            </w:r>
          </w:p>
        </w:tc>
        <w:tc>
          <w:tcPr>
            <w:tcW w:w="1417" w:type="dxa"/>
          </w:tcPr>
          <w:p w14:paraId="557088AD"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134E2619" w14:textId="77777777">
        <w:tc>
          <w:tcPr>
            <w:tcW w:w="3969" w:type="dxa"/>
            <w:vMerge/>
          </w:tcPr>
          <w:p w14:paraId="5AC8AE97" w14:textId="77777777" w:rsidR="0019221B" w:rsidRPr="00A77D80" w:rsidRDefault="0019221B" w:rsidP="00254341">
            <w:pPr>
              <w:pStyle w:val="ConsPlusNormal0"/>
              <w:rPr>
                <w:rFonts w:ascii="Times New Roman" w:hAnsi="Times New Roman" w:cs="Times New Roman"/>
              </w:rPr>
            </w:pPr>
          </w:p>
        </w:tc>
        <w:tc>
          <w:tcPr>
            <w:tcW w:w="3685" w:type="dxa"/>
          </w:tcPr>
          <w:p w14:paraId="5FDECEF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канализационные очистные и сопутствующие сооружения;</w:t>
            </w:r>
          </w:p>
          <w:p w14:paraId="01B6BA1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канализационные насосные станции;</w:t>
            </w:r>
          </w:p>
          <w:p w14:paraId="5A0DCE75"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магистральные сети водоотведения</w:t>
            </w:r>
          </w:p>
        </w:tc>
        <w:tc>
          <w:tcPr>
            <w:tcW w:w="1417" w:type="dxa"/>
          </w:tcPr>
          <w:p w14:paraId="5EB650F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F8D00F8" w14:textId="77777777">
        <w:tc>
          <w:tcPr>
            <w:tcW w:w="3969" w:type="dxa"/>
            <w:vMerge/>
          </w:tcPr>
          <w:p w14:paraId="3818504B" w14:textId="77777777" w:rsidR="0019221B" w:rsidRPr="00A77D80" w:rsidRDefault="0019221B" w:rsidP="00254341">
            <w:pPr>
              <w:pStyle w:val="ConsPlusNormal0"/>
              <w:rPr>
                <w:rFonts w:ascii="Times New Roman" w:hAnsi="Times New Roman" w:cs="Times New Roman"/>
              </w:rPr>
            </w:pPr>
          </w:p>
        </w:tc>
        <w:tc>
          <w:tcPr>
            <w:tcW w:w="3685" w:type="dxa"/>
          </w:tcPr>
          <w:p w14:paraId="17CD247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склады топлива</w:t>
            </w:r>
          </w:p>
        </w:tc>
        <w:tc>
          <w:tcPr>
            <w:tcW w:w="1417" w:type="dxa"/>
          </w:tcPr>
          <w:p w14:paraId="33FCAD31"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19E55B4" w14:textId="77777777">
        <w:tc>
          <w:tcPr>
            <w:tcW w:w="3969" w:type="dxa"/>
          </w:tcPr>
          <w:p w14:paraId="5F6B37EE" w14:textId="77777777" w:rsidR="0019221B" w:rsidRPr="00A77D80" w:rsidRDefault="0019221B" w:rsidP="00254341">
            <w:pPr>
              <w:pStyle w:val="ConsPlusNormal0"/>
              <w:rPr>
                <w:rFonts w:ascii="Times New Roman" w:hAnsi="Times New Roman" w:cs="Times New Roman"/>
              </w:rPr>
            </w:pPr>
            <w:hyperlink r:id="rId28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5, ч. 1, ст. 16</w:t>
              </w:r>
            </w:hyperlink>
            <w:r w:rsidRPr="00A77D80">
              <w:rPr>
                <w:rFonts w:ascii="Times New Roman" w:hAnsi="Times New Roman" w:cs="Times New Roman"/>
              </w:rPr>
              <w:t xml:space="preserve"> дорожная деятельность в отношении автомобильных дорог местного значения в границах городского округа,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p>
        </w:tc>
        <w:tc>
          <w:tcPr>
            <w:tcW w:w="3685" w:type="dxa"/>
          </w:tcPr>
          <w:p w14:paraId="2F4D9FD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автомобильные дороги общего пользования местного значения в границах населенных пунктов городского округа, включая искусственные дорожные сооружения, защитные дорожные сооружения и элементы обустройства автомобильных дорог;</w:t>
            </w:r>
          </w:p>
          <w:p w14:paraId="4FF9068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стоянки (парковки) транспортных средств, расположенные на автомобильных дорогах;</w:t>
            </w:r>
          </w:p>
          <w:p w14:paraId="1F7BDDE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производственные объекты, используемые при капитальном ремонте, ремонте, содержании автомобильных дорог местного значения (дорожные ремонтно-строительные управления)</w:t>
            </w:r>
          </w:p>
        </w:tc>
        <w:tc>
          <w:tcPr>
            <w:tcW w:w="1417" w:type="dxa"/>
          </w:tcPr>
          <w:p w14:paraId="6DFBD81A"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3628032D" w14:textId="77777777">
        <w:tc>
          <w:tcPr>
            <w:tcW w:w="3969" w:type="dxa"/>
          </w:tcPr>
          <w:p w14:paraId="624AC8C2" w14:textId="77777777" w:rsidR="0019221B" w:rsidRPr="00A77D80" w:rsidRDefault="0019221B" w:rsidP="00254341">
            <w:pPr>
              <w:pStyle w:val="ConsPlusNormal0"/>
              <w:rPr>
                <w:rFonts w:ascii="Times New Roman" w:hAnsi="Times New Roman" w:cs="Times New Roman"/>
              </w:rPr>
            </w:pPr>
            <w:hyperlink r:id="rId28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6, ч. 1, ст. 16</w:t>
              </w:r>
            </w:hyperlink>
            <w:r w:rsidRPr="00A77D80">
              <w:rPr>
                <w:rFonts w:ascii="Times New Roman" w:hAnsi="Times New Roman" w:cs="Times New Roman"/>
              </w:rPr>
              <w:t xml:space="preserve">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tc>
        <w:tc>
          <w:tcPr>
            <w:tcW w:w="3685" w:type="dxa"/>
          </w:tcPr>
          <w:p w14:paraId="6A04A9B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муниципальный жилищный фонд;</w:t>
            </w:r>
          </w:p>
          <w:p w14:paraId="4FF0D41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жилищного строительства</w:t>
            </w:r>
          </w:p>
        </w:tc>
        <w:tc>
          <w:tcPr>
            <w:tcW w:w="1417" w:type="dxa"/>
          </w:tcPr>
          <w:p w14:paraId="65061A33"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3C552AF" w14:textId="77777777">
        <w:tc>
          <w:tcPr>
            <w:tcW w:w="3969" w:type="dxa"/>
          </w:tcPr>
          <w:p w14:paraId="380E975C" w14:textId="77777777" w:rsidR="0019221B" w:rsidRPr="00A77D80" w:rsidRDefault="0019221B" w:rsidP="00254341">
            <w:pPr>
              <w:pStyle w:val="ConsPlusNormal0"/>
              <w:rPr>
                <w:rFonts w:ascii="Times New Roman" w:hAnsi="Times New Roman" w:cs="Times New Roman"/>
              </w:rPr>
            </w:pPr>
            <w:hyperlink r:id="rId2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7, ч. 1, ст. 16</w:t>
              </w:r>
            </w:hyperlink>
            <w:r w:rsidRPr="00A77D80">
              <w:rPr>
                <w:rFonts w:ascii="Times New Roman" w:hAnsi="Times New Roman" w:cs="Times New Roman"/>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3685" w:type="dxa"/>
          </w:tcPr>
          <w:p w14:paraId="22D17F3D"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автобусные линии общественного транспорта;</w:t>
            </w:r>
          </w:p>
          <w:p w14:paraId="5A0B005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остановки общественного пассажирского транспорта;</w:t>
            </w:r>
          </w:p>
          <w:p w14:paraId="7318870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автобусные парки, площадки межрейсового отстоя подвижного состава;</w:t>
            </w:r>
          </w:p>
          <w:p w14:paraId="0F021D8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транспортно-эксплуатационные предприятия, станции технического обслуживания общественного пассажирского транспорта</w:t>
            </w:r>
          </w:p>
        </w:tc>
        <w:tc>
          <w:tcPr>
            <w:tcW w:w="1417" w:type="dxa"/>
          </w:tcPr>
          <w:p w14:paraId="5F344844"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245AB23E" w14:textId="77777777">
        <w:tc>
          <w:tcPr>
            <w:tcW w:w="3969" w:type="dxa"/>
          </w:tcPr>
          <w:p w14:paraId="7401F8AF" w14:textId="77777777" w:rsidR="0019221B" w:rsidRPr="00A77D80" w:rsidRDefault="0019221B" w:rsidP="00254341">
            <w:pPr>
              <w:pStyle w:val="ConsPlusNormal0"/>
              <w:rPr>
                <w:rFonts w:ascii="Times New Roman" w:hAnsi="Times New Roman" w:cs="Times New Roman"/>
              </w:rPr>
            </w:pPr>
            <w:hyperlink r:id="rId2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8, ч. 1, ст. 16</w:t>
              </w:r>
            </w:hyperlink>
            <w:r w:rsidRPr="00A77D80">
              <w:rPr>
                <w:rFonts w:ascii="Times New Roman" w:hAnsi="Times New Roman" w:cs="Times New Roman"/>
              </w:rPr>
              <w:t xml:space="preserve"> участие в предупреждении и ликвидации последствий чрезвычайных ситуаций в границах городского округа</w:t>
            </w:r>
          </w:p>
        </w:tc>
        <w:tc>
          <w:tcPr>
            <w:tcW w:w="3685" w:type="dxa"/>
          </w:tcPr>
          <w:p w14:paraId="0AAE4E2F" w14:textId="77777777" w:rsidR="0019221B" w:rsidRPr="00A77D80" w:rsidRDefault="0019221B" w:rsidP="00254341">
            <w:pPr>
              <w:pStyle w:val="ConsPlusNormal0"/>
              <w:rPr>
                <w:rFonts w:ascii="Times New Roman" w:hAnsi="Times New Roman" w:cs="Times New Roman"/>
              </w:rPr>
            </w:pPr>
          </w:p>
        </w:tc>
        <w:tc>
          <w:tcPr>
            <w:tcW w:w="1417" w:type="dxa"/>
          </w:tcPr>
          <w:p w14:paraId="5BFA173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[1]</w:t>
            </w:r>
          </w:p>
        </w:tc>
      </w:tr>
      <w:tr w:rsidR="00A77D80" w:rsidRPr="00A77D80" w14:paraId="1E2FF02D" w14:textId="77777777">
        <w:tc>
          <w:tcPr>
            <w:tcW w:w="3969" w:type="dxa"/>
          </w:tcPr>
          <w:p w14:paraId="4674ACA5" w14:textId="77777777" w:rsidR="0019221B" w:rsidRPr="00A77D80" w:rsidRDefault="0019221B" w:rsidP="00254341">
            <w:pPr>
              <w:pStyle w:val="ConsPlusNormal0"/>
              <w:rPr>
                <w:rFonts w:ascii="Times New Roman" w:hAnsi="Times New Roman" w:cs="Times New Roman"/>
              </w:rPr>
            </w:pPr>
            <w:hyperlink r:id="rId2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9, ч. 1, ст. 16</w:t>
              </w:r>
            </w:hyperlink>
            <w:r w:rsidRPr="00A77D80">
              <w:rPr>
                <w:rFonts w:ascii="Times New Roman" w:hAnsi="Times New Roman" w:cs="Times New Roman"/>
              </w:rPr>
              <w:t xml:space="preserve"> организация охраны общественного порядка на территории городского округа муниципальной милицией</w:t>
            </w:r>
          </w:p>
        </w:tc>
        <w:tc>
          <w:tcPr>
            <w:tcW w:w="3685" w:type="dxa"/>
          </w:tcPr>
          <w:p w14:paraId="051011A8" w14:textId="77777777" w:rsidR="0019221B" w:rsidRPr="00A77D80" w:rsidRDefault="0019221B" w:rsidP="00254341">
            <w:pPr>
              <w:pStyle w:val="ConsPlusNormal0"/>
              <w:rPr>
                <w:rFonts w:ascii="Times New Roman" w:hAnsi="Times New Roman" w:cs="Times New Roman"/>
              </w:rPr>
            </w:pPr>
          </w:p>
        </w:tc>
        <w:tc>
          <w:tcPr>
            <w:tcW w:w="1417" w:type="dxa"/>
          </w:tcPr>
          <w:p w14:paraId="54821A18"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[2]</w:t>
            </w:r>
          </w:p>
        </w:tc>
      </w:tr>
      <w:tr w:rsidR="00A77D80" w:rsidRPr="00A77D80" w14:paraId="4F25D6B6" w14:textId="77777777">
        <w:tc>
          <w:tcPr>
            <w:tcW w:w="3969" w:type="dxa"/>
          </w:tcPr>
          <w:p w14:paraId="301D9F94" w14:textId="77777777" w:rsidR="0019221B" w:rsidRPr="00A77D80" w:rsidRDefault="0019221B" w:rsidP="00254341">
            <w:pPr>
              <w:pStyle w:val="ConsPlusNormal0"/>
              <w:rPr>
                <w:rFonts w:ascii="Times New Roman" w:hAnsi="Times New Roman" w:cs="Times New Roman"/>
              </w:rPr>
            </w:pPr>
            <w:hyperlink r:id="rId2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9.1, ч. 1, ст. 16</w:t>
              </w:r>
            </w:hyperlink>
            <w:r w:rsidRPr="00A77D80">
              <w:rPr>
                <w:rFonts w:ascii="Times New Roman" w:hAnsi="Times New Roman" w:cs="Times New Roman"/>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tc>
        <w:tc>
          <w:tcPr>
            <w:tcW w:w="3685" w:type="dxa"/>
          </w:tcPr>
          <w:p w14:paraId="7B7FB133"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объекты для размещения участковых уполномоченных полиции</w:t>
            </w:r>
          </w:p>
        </w:tc>
        <w:tc>
          <w:tcPr>
            <w:tcW w:w="1417" w:type="dxa"/>
          </w:tcPr>
          <w:p w14:paraId="6CBDF9D2"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63EB3455" w14:textId="77777777">
        <w:tc>
          <w:tcPr>
            <w:tcW w:w="3969" w:type="dxa"/>
          </w:tcPr>
          <w:p w14:paraId="79AAF3D5" w14:textId="77777777" w:rsidR="0019221B" w:rsidRPr="00A77D80" w:rsidRDefault="0019221B" w:rsidP="00254341">
            <w:pPr>
              <w:pStyle w:val="ConsPlusNormal0"/>
              <w:rPr>
                <w:rFonts w:ascii="Times New Roman" w:hAnsi="Times New Roman" w:cs="Times New Roman"/>
              </w:rPr>
            </w:pPr>
            <w:hyperlink r:id="rId29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10, ч. 1, ст. 16</w:t>
              </w:r>
            </w:hyperlink>
            <w:r w:rsidRPr="00A77D80">
              <w:rPr>
                <w:rFonts w:ascii="Times New Roman" w:hAnsi="Times New Roman" w:cs="Times New Roman"/>
              </w:rPr>
              <w:t xml:space="preserve"> обеспечение первичных мер пожарной безопасности в границах городского округа</w:t>
            </w:r>
          </w:p>
        </w:tc>
        <w:tc>
          <w:tcPr>
            <w:tcW w:w="3685" w:type="dxa"/>
          </w:tcPr>
          <w:p w14:paraId="2E592BEA" w14:textId="77777777" w:rsidR="0019221B" w:rsidRPr="00A77D80" w:rsidRDefault="0019221B" w:rsidP="00254341">
            <w:pPr>
              <w:pStyle w:val="ConsPlusNormal0"/>
              <w:rPr>
                <w:rFonts w:ascii="Times New Roman" w:hAnsi="Times New Roman" w:cs="Times New Roman"/>
              </w:rPr>
            </w:pPr>
          </w:p>
        </w:tc>
        <w:tc>
          <w:tcPr>
            <w:tcW w:w="1417" w:type="dxa"/>
          </w:tcPr>
          <w:p w14:paraId="2DF67B76"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[3]</w:t>
            </w:r>
          </w:p>
        </w:tc>
      </w:tr>
      <w:tr w:rsidR="00A77D80" w:rsidRPr="00A77D80" w14:paraId="75A0C0DC" w14:textId="77777777">
        <w:tc>
          <w:tcPr>
            <w:tcW w:w="3969" w:type="dxa"/>
          </w:tcPr>
          <w:p w14:paraId="5143923F" w14:textId="77777777" w:rsidR="0019221B" w:rsidRPr="00A77D80" w:rsidRDefault="0019221B" w:rsidP="00254341">
            <w:pPr>
              <w:pStyle w:val="ConsPlusNormal0"/>
              <w:rPr>
                <w:rFonts w:ascii="Times New Roman" w:hAnsi="Times New Roman" w:cs="Times New Roman"/>
              </w:rPr>
            </w:pPr>
            <w:hyperlink r:id="rId2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11, ч. 1, ст. 16</w:t>
              </w:r>
            </w:hyperlink>
            <w:r w:rsidRPr="00A77D80">
              <w:rPr>
                <w:rFonts w:ascii="Times New Roman" w:hAnsi="Times New Roman" w:cs="Times New Roman"/>
              </w:rPr>
              <w:t>, организация мероприятий по охране окружающей среды в границах городского округа</w:t>
            </w:r>
          </w:p>
        </w:tc>
        <w:tc>
          <w:tcPr>
            <w:tcW w:w="3685" w:type="dxa"/>
          </w:tcPr>
          <w:p w14:paraId="284E4DE9"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объекты для размещения органов, осуществляющих контроль за состоянием окружающей среды</w:t>
            </w:r>
          </w:p>
        </w:tc>
        <w:tc>
          <w:tcPr>
            <w:tcW w:w="1417" w:type="dxa"/>
          </w:tcPr>
          <w:p w14:paraId="5F0FA102"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[4]</w:t>
            </w:r>
          </w:p>
        </w:tc>
      </w:tr>
      <w:tr w:rsidR="00A77D80" w:rsidRPr="00A77D80" w14:paraId="53AAE702" w14:textId="77777777">
        <w:tc>
          <w:tcPr>
            <w:tcW w:w="3969" w:type="dxa"/>
          </w:tcPr>
          <w:p w14:paraId="3313B0C8" w14:textId="77777777" w:rsidR="0019221B" w:rsidRPr="00A77D80" w:rsidRDefault="0019221B" w:rsidP="00254341">
            <w:pPr>
              <w:pStyle w:val="ConsPlusNormal0"/>
              <w:rPr>
                <w:rFonts w:ascii="Times New Roman" w:hAnsi="Times New Roman" w:cs="Times New Roman"/>
              </w:rPr>
            </w:pPr>
            <w:hyperlink r:id="rId29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13, ч. 1, ст. 16</w:t>
              </w:r>
            </w:hyperlink>
            <w:r w:rsidRPr="00A77D80">
              <w:rPr>
                <w:rFonts w:ascii="Times New Roman" w:hAnsi="Times New Roman" w:cs="Times New Roman"/>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w:t>
            </w:r>
          </w:p>
        </w:tc>
        <w:tc>
          <w:tcPr>
            <w:tcW w:w="3685" w:type="dxa"/>
          </w:tcPr>
          <w:p w14:paraId="1571C20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дошкольные образовательные организации;</w:t>
            </w:r>
          </w:p>
          <w:p w14:paraId="482E1496"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общеобразовательные организации:</w:t>
            </w:r>
          </w:p>
          <w:p w14:paraId="2AD88A3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организации начального общего образования;</w:t>
            </w:r>
          </w:p>
          <w:p w14:paraId="503C5EDD"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организации основного общего образования;</w:t>
            </w:r>
          </w:p>
          <w:p w14:paraId="3710252B"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организации среднего общего образования;</w:t>
            </w:r>
          </w:p>
          <w:p w14:paraId="016EB725"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внешкольные организации (в том числе центры дополнительного образования детей);</w:t>
            </w:r>
          </w:p>
          <w:p w14:paraId="0F74B5B9"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детские оздоровительные лагеря</w:t>
            </w:r>
          </w:p>
        </w:tc>
        <w:tc>
          <w:tcPr>
            <w:tcW w:w="1417" w:type="dxa"/>
          </w:tcPr>
          <w:p w14:paraId="0B6C454A"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0E77F80C" w14:textId="77777777">
        <w:tc>
          <w:tcPr>
            <w:tcW w:w="3969" w:type="dxa"/>
          </w:tcPr>
          <w:p w14:paraId="5E6D25FB" w14:textId="77777777" w:rsidR="0019221B" w:rsidRPr="00A77D80" w:rsidRDefault="0019221B" w:rsidP="00254341">
            <w:pPr>
              <w:pStyle w:val="ConsPlusNormal0"/>
              <w:rPr>
                <w:rFonts w:ascii="Times New Roman" w:hAnsi="Times New Roman" w:cs="Times New Roman"/>
              </w:rPr>
            </w:pPr>
            <w:hyperlink r:id="rId29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14, ч. 1, ст. 16</w:t>
              </w:r>
            </w:hyperlink>
            <w:r w:rsidRPr="00A77D80">
              <w:rPr>
                <w:rFonts w:ascii="Times New Roman" w:hAnsi="Times New Roman" w:cs="Times New Roman"/>
              </w:rPr>
              <w:t xml:space="preserve">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3685" w:type="dxa"/>
          </w:tcPr>
          <w:p w14:paraId="1C57061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муниципальные медицинские организации, в т.ч.:</w:t>
            </w:r>
          </w:p>
          <w:p w14:paraId="5190ABF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больничные организации;</w:t>
            </w:r>
          </w:p>
          <w:p w14:paraId="362305B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амбулаторно-поликлинические организации (фельдшерско-акушерские пункты);</w:t>
            </w:r>
          </w:p>
          <w:p w14:paraId="78A01506"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организации скорой медицинской помощи</w:t>
            </w:r>
          </w:p>
        </w:tc>
        <w:tc>
          <w:tcPr>
            <w:tcW w:w="1417" w:type="dxa"/>
          </w:tcPr>
          <w:p w14:paraId="30538091"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[5]</w:t>
            </w:r>
          </w:p>
        </w:tc>
      </w:tr>
      <w:tr w:rsidR="00A77D80" w:rsidRPr="00A77D80" w14:paraId="679D9E5D" w14:textId="77777777">
        <w:tc>
          <w:tcPr>
            <w:tcW w:w="3969" w:type="dxa"/>
          </w:tcPr>
          <w:p w14:paraId="2B738EC5" w14:textId="77777777" w:rsidR="0019221B" w:rsidRPr="00A77D80" w:rsidRDefault="0019221B" w:rsidP="00254341">
            <w:pPr>
              <w:pStyle w:val="ConsPlusNormal0"/>
              <w:rPr>
                <w:rFonts w:ascii="Times New Roman" w:hAnsi="Times New Roman" w:cs="Times New Roman"/>
              </w:rPr>
            </w:pPr>
            <w:hyperlink r:id="rId29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15, ч. 1, ст. 16</w:t>
              </w:r>
            </w:hyperlink>
            <w:r w:rsidRPr="00A77D80">
              <w:rPr>
                <w:rFonts w:ascii="Times New Roman" w:hAnsi="Times New Roman" w:cs="Times New Roman"/>
              </w:rPr>
              <w:t xml:space="preserve"> создание условий для обеспечения жителей городского округа услугами связи, общественного питания, торговли и бытового обслуживания</w:t>
            </w:r>
          </w:p>
        </w:tc>
        <w:tc>
          <w:tcPr>
            <w:tcW w:w="3685" w:type="dxa"/>
          </w:tcPr>
          <w:p w14:paraId="0B38EE1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отделение почтовой связи;</w:t>
            </w:r>
          </w:p>
          <w:p w14:paraId="2211B52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телефонная сеть общего пользования;</w:t>
            </w:r>
          </w:p>
          <w:p w14:paraId="1C5E7A3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телерадиовещания, доступа к сети - Интернет;</w:t>
            </w:r>
          </w:p>
          <w:p w14:paraId="6F8492C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общественного питания;</w:t>
            </w:r>
          </w:p>
          <w:p w14:paraId="4BFF0E7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торговли;</w:t>
            </w:r>
          </w:p>
          <w:p w14:paraId="12D9E98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бытового обслуживания</w:t>
            </w:r>
          </w:p>
        </w:tc>
        <w:tc>
          <w:tcPr>
            <w:tcW w:w="1417" w:type="dxa"/>
          </w:tcPr>
          <w:p w14:paraId="4CE0D023"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3A49BD31" w14:textId="77777777">
        <w:tc>
          <w:tcPr>
            <w:tcW w:w="3969" w:type="dxa"/>
          </w:tcPr>
          <w:p w14:paraId="24D132D9" w14:textId="77777777" w:rsidR="0019221B" w:rsidRPr="00A77D80" w:rsidRDefault="0019221B" w:rsidP="00254341">
            <w:pPr>
              <w:pStyle w:val="ConsPlusNormal0"/>
              <w:rPr>
                <w:rFonts w:ascii="Times New Roman" w:hAnsi="Times New Roman" w:cs="Times New Roman"/>
              </w:rPr>
            </w:pPr>
            <w:hyperlink r:id="rId2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16, ч. 1, ст. 16</w:t>
              </w:r>
            </w:hyperlink>
            <w:r w:rsidRPr="00A77D80">
              <w:rPr>
                <w:rFonts w:ascii="Times New Roman" w:hAnsi="Times New Roman" w:cs="Times New Roman"/>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3685" w:type="dxa"/>
          </w:tcPr>
          <w:p w14:paraId="0898793D"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общедоступные библиотеки;</w:t>
            </w:r>
          </w:p>
          <w:p w14:paraId="5C6FDAC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детские библиотеки</w:t>
            </w:r>
          </w:p>
        </w:tc>
        <w:tc>
          <w:tcPr>
            <w:tcW w:w="1417" w:type="dxa"/>
          </w:tcPr>
          <w:p w14:paraId="4A29A272"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0335479D" w14:textId="77777777">
        <w:tc>
          <w:tcPr>
            <w:tcW w:w="3969" w:type="dxa"/>
          </w:tcPr>
          <w:p w14:paraId="39EBC91B" w14:textId="77777777" w:rsidR="0019221B" w:rsidRPr="00A77D80" w:rsidRDefault="0019221B" w:rsidP="00254341">
            <w:pPr>
              <w:pStyle w:val="ConsPlusNormal0"/>
              <w:rPr>
                <w:rFonts w:ascii="Times New Roman" w:hAnsi="Times New Roman" w:cs="Times New Roman"/>
              </w:rPr>
            </w:pPr>
            <w:hyperlink r:id="rId2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17, ч. 1, ст. 16</w:t>
              </w:r>
            </w:hyperlink>
            <w:r w:rsidRPr="00A77D80">
              <w:rPr>
                <w:rFonts w:ascii="Times New Roman" w:hAnsi="Times New Roman" w:cs="Times New Roman"/>
              </w:rPr>
              <w:t xml:space="preserve"> создание условий для организации досуга и обеспечения жителей городского округа услугами организаций культуры</w:t>
            </w:r>
          </w:p>
        </w:tc>
        <w:tc>
          <w:tcPr>
            <w:tcW w:w="3685" w:type="dxa"/>
          </w:tcPr>
          <w:p w14:paraId="258EF58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дома культуры;</w:t>
            </w:r>
          </w:p>
          <w:p w14:paraId="786D8139"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кинозалы;</w:t>
            </w:r>
          </w:p>
          <w:p w14:paraId="1C03515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концертные залы, цирковые площадки;</w:t>
            </w:r>
          </w:p>
          <w:p w14:paraId="4654EE65"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парки культуры;</w:t>
            </w:r>
          </w:p>
          <w:p w14:paraId="434A667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краеведческие и тематические музеи;</w:t>
            </w:r>
          </w:p>
          <w:p w14:paraId="1849D1E7"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театры по видам искусств</w:t>
            </w:r>
          </w:p>
        </w:tc>
        <w:tc>
          <w:tcPr>
            <w:tcW w:w="1417" w:type="dxa"/>
          </w:tcPr>
          <w:p w14:paraId="63064942"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45CC02F0" w14:textId="77777777">
        <w:tc>
          <w:tcPr>
            <w:tcW w:w="3969" w:type="dxa"/>
          </w:tcPr>
          <w:p w14:paraId="2E091552" w14:textId="77777777" w:rsidR="0019221B" w:rsidRPr="00A77D80" w:rsidRDefault="0019221B" w:rsidP="00254341">
            <w:pPr>
              <w:pStyle w:val="ConsPlusNormal0"/>
              <w:rPr>
                <w:rFonts w:ascii="Times New Roman" w:hAnsi="Times New Roman" w:cs="Times New Roman"/>
              </w:rPr>
            </w:pPr>
            <w:hyperlink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17.1, ч. 1, ст. 16</w:t>
              </w:r>
            </w:hyperlink>
            <w:r w:rsidRPr="00A77D80">
              <w:rPr>
                <w:rFonts w:ascii="Times New Roman" w:hAnsi="Times New Roman" w:cs="Times New Roman"/>
              </w:rPr>
              <w:t xml:space="preserve"> создание условий для развития местного традиционного народного художественного творчества в городском округе</w:t>
            </w:r>
          </w:p>
        </w:tc>
        <w:tc>
          <w:tcPr>
            <w:tcW w:w="3685" w:type="dxa"/>
          </w:tcPr>
          <w:p w14:paraId="2D83C8F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дом народного творчества;</w:t>
            </w:r>
          </w:p>
          <w:p w14:paraId="33C1F5A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выставочные площадки для размещения объектов народных художественных промыслов</w:t>
            </w:r>
          </w:p>
        </w:tc>
        <w:tc>
          <w:tcPr>
            <w:tcW w:w="1417" w:type="dxa"/>
          </w:tcPr>
          <w:p w14:paraId="32FA423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45C9A91" w14:textId="77777777">
        <w:tc>
          <w:tcPr>
            <w:tcW w:w="3969" w:type="dxa"/>
          </w:tcPr>
          <w:p w14:paraId="3E9996CA" w14:textId="77777777" w:rsidR="0019221B" w:rsidRPr="00A77D80" w:rsidRDefault="0019221B" w:rsidP="00254341">
            <w:pPr>
              <w:pStyle w:val="ConsPlusNormal0"/>
              <w:rPr>
                <w:rFonts w:ascii="Times New Roman" w:hAnsi="Times New Roman" w:cs="Times New Roman"/>
              </w:rPr>
            </w:pPr>
            <w:hyperlink r:id="rId2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18, ч. 1, ст. 16</w:t>
              </w:r>
            </w:hyperlink>
            <w:r w:rsidRPr="00A77D80">
              <w:rPr>
                <w:rFonts w:ascii="Times New Roman" w:hAnsi="Times New Roman" w:cs="Times New Roman"/>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3685" w:type="dxa"/>
          </w:tcPr>
          <w:p w14:paraId="253AA8E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объекты культурного наследия (памятники истории и культуры) местного значения</w:t>
            </w:r>
          </w:p>
        </w:tc>
        <w:tc>
          <w:tcPr>
            <w:tcW w:w="1417" w:type="dxa"/>
          </w:tcPr>
          <w:p w14:paraId="566ED134"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[6]</w:t>
            </w:r>
          </w:p>
        </w:tc>
      </w:tr>
      <w:tr w:rsidR="00A77D80" w:rsidRPr="00A77D80" w14:paraId="1DB82EFA" w14:textId="77777777">
        <w:tc>
          <w:tcPr>
            <w:tcW w:w="3969" w:type="dxa"/>
          </w:tcPr>
          <w:p w14:paraId="1FA2B559" w14:textId="77777777" w:rsidR="0019221B" w:rsidRPr="00A77D80" w:rsidRDefault="0019221B" w:rsidP="00254341">
            <w:pPr>
              <w:pStyle w:val="ConsPlusNormal0"/>
              <w:rPr>
                <w:rFonts w:ascii="Times New Roman" w:hAnsi="Times New Roman" w:cs="Times New Roman"/>
              </w:rPr>
            </w:pPr>
            <w:hyperlink r:id="rId2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19, ч. 1, ст. 16</w:t>
              </w:r>
            </w:hyperlink>
            <w:r w:rsidRPr="00A77D80">
              <w:rPr>
                <w:rFonts w:ascii="Times New Roman" w:hAnsi="Times New Roman" w:cs="Times New Roman"/>
              </w:rPr>
              <w:t xml:space="preserve">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tc>
        <w:tc>
          <w:tcPr>
            <w:tcW w:w="3685" w:type="dxa"/>
          </w:tcPr>
          <w:p w14:paraId="4013D6C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плоскостные спортивные сооружения (стадионы, корты, спортивные площадки и т.д.);</w:t>
            </w:r>
          </w:p>
          <w:p w14:paraId="5424242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спортивные залы;</w:t>
            </w:r>
          </w:p>
          <w:p w14:paraId="098CCAE9"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физкультурно-оздоровительный комплексы;</w:t>
            </w:r>
          </w:p>
          <w:p w14:paraId="79510A15"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бассейны;</w:t>
            </w:r>
          </w:p>
          <w:p w14:paraId="34FCC5B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спортивные тренировочные базы;</w:t>
            </w:r>
          </w:p>
          <w:p w14:paraId="603A8BB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спортивно-оздоровительные лагеря</w:t>
            </w:r>
          </w:p>
        </w:tc>
        <w:tc>
          <w:tcPr>
            <w:tcW w:w="1417" w:type="dxa"/>
          </w:tcPr>
          <w:p w14:paraId="410FFF0B"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6F2A3436" w14:textId="77777777">
        <w:tc>
          <w:tcPr>
            <w:tcW w:w="3969" w:type="dxa"/>
          </w:tcPr>
          <w:p w14:paraId="3DEEE877" w14:textId="77777777" w:rsidR="0019221B" w:rsidRPr="00A77D80" w:rsidRDefault="0019221B" w:rsidP="00254341">
            <w:pPr>
              <w:pStyle w:val="ConsPlusNormal0"/>
              <w:rPr>
                <w:rFonts w:ascii="Times New Roman" w:hAnsi="Times New Roman" w:cs="Times New Roman"/>
              </w:rPr>
            </w:pPr>
            <w:hyperlink r:id="rId3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20, ч. 1, ст. 16</w:t>
              </w:r>
            </w:hyperlink>
            <w:r w:rsidRPr="00A77D80">
              <w:rPr>
                <w:rFonts w:ascii="Times New Roman" w:hAnsi="Times New Roman" w:cs="Times New Roman"/>
              </w:rPr>
              <w:t xml:space="preserve"> создание условий для массового отдыха жителей городского округа и организация обустройства мест массового отдыха населения</w:t>
            </w:r>
          </w:p>
        </w:tc>
        <w:tc>
          <w:tcPr>
            <w:tcW w:w="3685" w:type="dxa"/>
          </w:tcPr>
          <w:p w14:paraId="1158E730"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парки (в том числе многофункциональные);</w:t>
            </w:r>
          </w:p>
          <w:p w14:paraId="1AA9DAA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скверы, сады, бульвары, набережные;</w:t>
            </w:r>
          </w:p>
          <w:p w14:paraId="0135233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пляжи;</w:t>
            </w:r>
          </w:p>
          <w:p w14:paraId="6E93B3F6"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площадки для отдыха;</w:t>
            </w:r>
          </w:p>
          <w:p w14:paraId="336BE82B"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проходы к водным объектам</w:t>
            </w:r>
          </w:p>
        </w:tc>
        <w:tc>
          <w:tcPr>
            <w:tcW w:w="1417" w:type="dxa"/>
          </w:tcPr>
          <w:p w14:paraId="4DB68C1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4B01EE4E" w14:textId="77777777">
        <w:tc>
          <w:tcPr>
            <w:tcW w:w="3969" w:type="dxa"/>
          </w:tcPr>
          <w:p w14:paraId="4121E93D" w14:textId="77777777" w:rsidR="0019221B" w:rsidRPr="00A77D80" w:rsidRDefault="0019221B" w:rsidP="00254341">
            <w:pPr>
              <w:pStyle w:val="ConsPlusNormal0"/>
              <w:rPr>
                <w:rFonts w:ascii="Times New Roman" w:hAnsi="Times New Roman" w:cs="Times New Roman"/>
              </w:rPr>
            </w:pPr>
            <w:hyperlink r:id="rId3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22, ч. 1, ст. 16</w:t>
              </w:r>
            </w:hyperlink>
            <w:r w:rsidRPr="00A77D80">
              <w:rPr>
                <w:rFonts w:ascii="Times New Roman" w:hAnsi="Times New Roman" w:cs="Times New Roman"/>
              </w:rPr>
              <w:t>, формирование и содержание муниципального архива</w:t>
            </w:r>
          </w:p>
        </w:tc>
        <w:tc>
          <w:tcPr>
            <w:tcW w:w="3685" w:type="dxa"/>
          </w:tcPr>
          <w:p w14:paraId="4CFD991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архив городского округа Кашира</w:t>
            </w:r>
          </w:p>
        </w:tc>
        <w:tc>
          <w:tcPr>
            <w:tcW w:w="1417" w:type="dxa"/>
          </w:tcPr>
          <w:p w14:paraId="37E799B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 (до 31.12.2023)</w:t>
            </w:r>
          </w:p>
        </w:tc>
      </w:tr>
      <w:tr w:rsidR="00A77D80" w:rsidRPr="00A77D80" w14:paraId="52BC9E0B" w14:textId="77777777">
        <w:tc>
          <w:tcPr>
            <w:tcW w:w="3969" w:type="dxa"/>
          </w:tcPr>
          <w:p w14:paraId="24200FD6" w14:textId="77777777" w:rsidR="0019221B" w:rsidRPr="00A77D80" w:rsidRDefault="0019221B" w:rsidP="00254341">
            <w:pPr>
              <w:pStyle w:val="ConsPlusNormal0"/>
              <w:rPr>
                <w:rFonts w:ascii="Times New Roman" w:hAnsi="Times New Roman" w:cs="Times New Roman"/>
              </w:rPr>
            </w:pPr>
            <w:hyperlink r:id="rId3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23, ч. 1, ст. 16</w:t>
              </w:r>
            </w:hyperlink>
            <w:r w:rsidRPr="00A77D80">
              <w:rPr>
                <w:rFonts w:ascii="Times New Roman" w:hAnsi="Times New Roman" w:cs="Times New Roman"/>
              </w:rPr>
              <w:t>, организация ритуальных услуг и содержание мест захоронения</w:t>
            </w:r>
          </w:p>
        </w:tc>
        <w:tc>
          <w:tcPr>
            <w:tcW w:w="3685" w:type="dxa"/>
          </w:tcPr>
          <w:p w14:paraId="7D0C54FD"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кладбище;</w:t>
            </w:r>
          </w:p>
          <w:p w14:paraId="5D255C5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колумбарий;</w:t>
            </w:r>
          </w:p>
          <w:p w14:paraId="7D54DF0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бюро ритуального обслуживания</w:t>
            </w:r>
          </w:p>
        </w:tc>
        <w:tc>
          <w:tcPr>
            <w:tcW w:w="1417" w:type="dxa"/>
          </w:tcPr>
          <w:p w14:paraId="3BFC224C"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0A5BE9D5" w14:textId="77777777">
        <w:tc>
          <w:tcPr>
            <w:tcW w:w="3969" w:type="dxa"/>
          </w:tcPr>
          <w:p w14:paraId="2907DD12" w14:textId="77777777" w:rsidR="0019221B" w:rsidRPr="00A77D80" w:rsidRDefault="0019221B" w:rsidP="00254341">
            <w:pPr>
              <w:pStyle w:val="ConsPlusNormal0"/>
              <w:rPr>
                <w:rFonts w:ascii="Times New Roman" w:hAnsi="Times New Roman" w:cs="Times New Roman"/>
              </w:rPr>
            </w:pPr>
            <w:hyperlink r:id="rId3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24, ч. 1, ст. 16</w:t>
              </w:r>
            </w:hyperlink>
            <w:r w:rsidRPr="00A77D80">
              <w:rPr>
                <w:rFonts w:ascii="Times New Roman" w:hAnsi="Times New Roman" w:cs="Times New Roman"/>
              </w:rPr>
              <w:t xml:space="preserve">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3685" w:type="dxa"/>
          </w:tcPr>
          <w:p w14:paraId="2DB8C38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полигоны твердых коммунальных отходов, участки компостирования твердых коммунальных отходов;</w:t>
            </w:r>
          </w:p>
          <w:p w14:paraId="24329AB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мусоросжигательные, мусоросортировочные и мусороперерабатывающие объекты;</w:t>
            </w:r>
          </w:p>
          <w:p w14:paraId="4465410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мусороперегрузочные станции;</w:t>
            </w:r>
          </w:p>
          <w:p w14:paraId="7B7D9E3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сливные станции;</w:t>
            </w:r>
          </w:p>
          <w:p w14:paraId="1D2C501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поля складирования и захоронения обезвреженных осадков</w:t>
            </w:r>
          </w:p>
        </w:tc>
        <w:tc>
          <w:tcPr>
            <w:tcW w:w="1417" w:type="dxa"/>
          </w:tcPr>
          <w:p w14:paraId="48088826"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5EAF8614" w14:textId="77777777">
        <w:tc>
          <w:tcPr>
            <w:tcW w:w="3969" w:type="dxa"/>
          </w:tcPr>
          <w:p w14:paraId="0326438F" w14:textId="77777777" w:rsidR="0019221B" w:rsidRPr="00A77D80" w:rsidRDefault="0019221B" w:rsidP="00254341">
            <w:pPr>
              <w:pStyle w:val="ConsPlusNormal0"/>
              <w:rPr>
                <w:rFonts w:ascii="Times New Roman" w:hAnsi="Times New Roman" w:cs="Times New Roman"/>
              </w:rPr>
            </w:pPr>
            <w:hyperlink r:id="rId3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25, ч. 1, ст. 16</w:t>
              </w:r>
            </w:hyperlink>
            <w:r w:rsidRPr="00A77D80">
              <w:rPr>
                <w:rFonts w:ascii="Times New Roman" w:hAnsi="Times New Roman" w:cs="Times New Roman"/>
              </w:rPr>
              <w:t xml:space="preserve">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3685" w:type="dxa"/>
          </w:tcPr>
          <w:p w14:paraId="6DFA7AB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площадки (детские, для отдыха взрослого населения, спортивные, хозяйственные);</w:t>
            </w:r>
          </w:p>
          <w:p w14:paraId="3D43DB43"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декоративного озеленения;</w:t>
            </w:r>
          </w:p>
          <w:p w14:paraId="6F3F7D1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малые архитектурные формы;</w:t>
            </w:r>
          </w:p>
          <w:p w14:paraId="71ADEC4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освещения улиц, дорог и площадей, архитектурного освещения, световой информации</w:t>
            </w:r>
          </w:p>
        </w:tc>
        <w:tc>
          <w:tcPr>
            <w:tcW w:w="1417" w:type="dxa"/>
          </w:tcPr>
          <w:p w14:paraId="384F8BB6"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7E4F6FA0" w14:textId="77777777">
        <w:tc>
          <w:tcPr>
            <w:tcW w:w="3969" w:type="dxa"/>
          </w:tcPr>
          <w:p w14:paraId="0EB7999E" w14:textId="77777777" w:rsidR="0019221B" w:rsidRPr="00A77D80" w:rsidRDefault="0019221B" w:rsidP="00254341">
            <w:pPr>
              <w:pStyle w:val="ConsPlusNormal0"/>
              <w:rPr>
                <w:rFonts w:ascii="Times New Roman" w:hAnsi="Times New Roman" w:cs="Times New Roman"/>
              </w:rPr>
            </w:pPr>
            <w:hyperlink r:id="rId3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28, ч. 1, ст. 16</w:t>
              </w:r>
            </w:hyperlink>
            <w:r w:rsidRPr="00A77D80">
              <w:rPr>
                <w:rFonts w:ascii="Times New Roman" w:hAnsi="Times New Roman" w:cs="Times New Roman"/>
              </w:rPr>
              <w:t xml:space="preserve"> организация и осуществление мероприятий по территориальной обороне и гражданской обороне, защиты населения и территории городского округа от чрезвычайных ситуаций природного и техногенного характера</w:t>
            </w:r>
          </w:p>
        </w:tc>
        <w:tc>
          <w:tcPr>
            <w:tcW w:w="3685" w:type="dxa"/>
          </w:tcPr>
          <w:p w14:paraId="348CE88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защитные сооружения гражданской обороны (убежища, укрытия);</w:t>
            </w:r>
          </w:p>
          <w:p w14:paraId="1CC1BB1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для размещения сил и средств защиты населения и территории от чрезвычайных ситуаций природного и техногенного характера;</w:t>
            </w:r>
          </w:p>
          <w:p w14:paraId="4F325936"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размещения аварийно-спасательной службы, принадлежащей ей техники (оборудования);</w:t>
            </w:r>
          </w:p>
          <w:p w14:paraId="599544E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сооружения инженерной защиты территории от чрезвычайных ситуаций;</w:t>
            </w:r>
          </w:p>
          <w:p w14:paraId="4E806AE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склады материально-технических, продовольственных, медицинских и иных средств</w:t>
            </w:r>
          </w:p>
        </w:tc>
        <w:tc>
          <w:tcPr>
            <w:tcW w:w="1417" w:type="dxa"/>
          </w:tcPr>
          <w:p w14:paraId="2F919009"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[7]</w:t>
            </w:r>
          </w:p>
        </w:tc>
      </w:tr>
      <w:tr w:rsidR="00A77D80" w:rsidRPr="00A77D80" w14:paraId="15DAFC82" w14:textId="77777777">
        <w:tc>
          <w:tcPr>
            <w:tcW w:w="3969" w:type="dxa"/>
          </w:tcPr>
          <w:p w14:paraId="487A3C78" w14:textId="77777777" w:rsidR="0019221B" w:rsidRPr="00A77D80" w:rsidRDefault="0019221B" w:rsidP="00254341">
            <w:pPr>
              <w:pStyle w:val="ConsPlusNormal0"/>
              <w:rPr>
                <w:rFonts w:ascii="Times New Roman" w:hAnsi="Times New Roman" w:cs="Times New Roman"/>
              </w:rPr>
            </w:pPr>
            <w:hyperlink r:id="rId3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30, ч. 1, ст. 16</w:t>
              </w:r>
            </w:hyperlink>
            <w:r w:rsidRPr="00A77D80">
              <w:rPr>
                <w:rFonts w:ascii="Times New Roman" w:hAnsi="Times New Roman" w:cs="Times New Roman"/>
              </w:rPr>
              <w:t xml:space="preserve"> Создание, развитие и обеспечение охраны лечебно-оздоровительных местностей и курортов местного значения на территории городского округа</w:t>
            </w:r>
          </w:p>
        </w:tc>
        <w:tc>
          <w:tcPr>
            <w:tcW w:w="3685" w:type="dxa"/>
          </w:tcPr>
          <w:p w14:paraId="146E9E70"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лечебно-оздоровительные местности и курорты местного значения;</w:t>
            </w:r>
          </w:p>
          <w:p w14:paraId="72C0F62B"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санаторно-курортные организации;</w:t>
            </w:r>
          </w:p>
          <w:p w14:paraId="6FB0B466"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особо охраняемые природные территории местного значения</w:t>
            </w:r>
          </w:p>
        </w:tc>
        <w:tc>
          <w:tcPr>
            <w:tcW w:w="1417" w:type="dxa"/>
          </w:tcPr>
          <w:p w14:paraId="690592BB"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3B251FFF" w14:textId="77777777">
        <w:tc>
          <w:tcPr>
            <w:tcW w:w="3969" w:type="dxa"/>
          </w:tcPr>
          <w:p w14:paraId="0D15C246" w14:textId="77777777" w:rsidR="0019221B" w:rsidRPr="00A77D80" w:rsidRDefault="0019221B" w:rsidP="00254341">
            <w:pPr>
              <w:pStyle w:val="ConsPlusNormal0"/>
              <w:rPr>
                <w:rFonts w:ascii="Times New Roman" w:hAnsi="Times New Roman" w:cs="Times New Roman"/>
              </w:rPr>
            </w:pPr>
            <w:hyperlink r:id="rId3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31, ч. 1, ст. 16</w:t>
              </w:r>
            </w:hyperlink>
            <w:r w:rsidRPr="00A77D80">
              <w:rPr>
                <w:rFonts w:ascii="Times New Roman" w:hAnsi="Times New Roman" w:cs="Times New Roman"/>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tc>
        <w:tc>
          <w:tcPr>
            <w:tcW w:w="3685" w:type="dxa"/>
          </w:tcPr>
          <w:p w14:paraId="16CAB00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административные здания;</w:t>
            </w:r>
          </w:p>
          <w:p w14:paraId="78CECF2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склады материально-технического обеспечения</w:t>
            </w:r>
          </w:p>
        </w:tc>
        <w:tc>
          <w:tcPr>
            <w:tcW w:w="1417" w:type="dxa"/>
          </w:tcPr>
          <w:p w14:paraId="30EE2599"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[8]</w:t>
            </w:r>
          </w:p>
        </w:tc>
      </w:tr>
      <w:tr w:rsidR="00A77D80" w:rsidRPr="00A77D80" w14:paraId="56189093" w14:textId="77777777">
        <w:tc>
          <w:tcPr>
            <w:tcW w:w="3969" w:type="dxa"/>
          </w:tcPr>
          <w:p w14:paraId="1A494312" w14:textId="77777777" w:rsidR="0019221B" w:rsidRPr="00A77D80" w:rsidRDefault="0019221B" w:rsidP="00254341">
            <w:pPr>
              <w:pStyle w:val="ConsPlusNormal0"/>
              <w:rPr>
                <w:rFonts w:ascii="Times New Roman" w:hAnsi="Times New Roman" w:cs="Times New Roman"/>
              </w:rPr>
            </w:pPr>
            <w:hyperlink r:id="rId30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32, ч. 1, ст. 16</w:t>
              </w:r>
            </w:hyperlink>
            <w:r w:rsidRPr="00A77D80">
              <w:rPr>
                <w:rFonts w:ascii="Times New Roman" w:hAnsi="Times New Roman" w:cs="Times New Roman"/>
              </w:rPr>
              <w:t xml:space="preserve"> Осуществление мероприятий по обеспечению безопасности людей на водных объектах, охране их жизни и здоровья</w:t>
            </w:r>
          </w:p>
        </w:tc>
        <w:tc>
          <w:tcPr>
            <w:tcW w:w="3685" w:type="dxa"/>
          </w:tcPr>
          <w:p w14:paraId="079EBD5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спасательные посты, станции на водных объектах (в т.ч. объекты оказания первой медицинской помощи)</w:t>
            </w:r>
          </w:p>
        </w:tc>
        <w:tc>
          <w:tcPr>
            <w:tcW w:w="1417" w:type="dxa"/>
          </w:tcPr>
          <w:p w14:paraId="6FD1939B"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Нет [9]</w:t>
            </w:r>
          </w:p>
        </w:tc>
      </w:tr>
      <w:tr w:rsidR="00A77D80" w:rsidRPr="00A77D80" w14:paraId="4F2975CB" w14:textId="77777777">
        <w:tc>
          <w:tcPr>
            <w:tcW w:w="3969" w:type="dxa"/>
          </w:tcPr>
          <w:p w14:paraId="076F4D91" w14:textId="77777777" w:rsidR="0019221B" w:rsidRPr="00A77D80" w:rsidRDefault="0019221B" w:rsidP="00254341">
            <w:pPr>
              <w:pStyle w:val="ConsPlusNormal0"/>
              <w:rPr>
                <w:rFonts w:ascii="Times New Roman" w:hAnsi="Times New Roman" w:cs="Times New Roman"/>
              </w:rPr>
            </w:pPr>
            <w:hyperlink r:id="rId3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33, ч. 1, ст. 16</w:t>
              </w:r>
            </w:hyperlink>
            <w:r w:rsidRPr="00A77D80">
              <w:rPr>
                <w:rFonts w:ascii="Times New Roman" w:hAnsi="Times New Roman" w:cs="Times New Roman"/>
              </w:rPr>
              <w:t xml:space="preserve">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3685" w:type="dxa"/>
          </w:tcPr>
          <w:p w14:paraId="53FF784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бизнес-инкубатор;</w:t>
            </w:r>
          </w:p>
          <w:p w14:paraId="0AB7573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технопарк</w:t>
            </w:r>
          </w:p>
        </w:tc>
        <w:tc>
          <w:tcPr>
            <w:tcW w:w="1417" w:type="dxa"/>
          </w:tcPr>
          <w:p w14:paraId="369A0E75"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063E5C26" w14:textId="77777777">
        <w:tc>
          <w:tcPr>
            <w:tcW w:w="3969" w:type="dxa"/>
          </w:tcPr>
          <w:p w14:paraId="0498DE0B" w14:textId="77777777" w:rsidR="0019221B" w:rsidRPr="00A77D80" w:rsidRDefault="0019221B" w:rsidP="00254341">
            <w:pPr>
              <w:pStyle w:val="ConsPlusNormal0"/>
              <w:rPr>
                <w:rFonts w:ascii="Times New Roman" w:hAnsi="Times New Roman" w:cs="Times New Roman"/>
              </w:rPr>
            </w:pPr>
            <w:hyperlink r:id="rId3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Ст. 16, ч. 1, п. 34</w:t>
              </w:r>
            </w:hyperlink>
            <w:r w:rsidRPr="00A77D80">
              <w:rPr>
                <w:rFonts w:ascii="Times New Roman" w:hAnsi="Times New Roman" w:cs="Times New Roman"/>
              </w:rPr>
              <w:t xml:space="preserve"> Организация и осуществление мероприятий по работе с детьми и молодежью</w:t>
            </w:r>
          </w:p>
        </w:tc>
        <w:tc>
          <w:tcPr>
            <w:tcW w:w="3685" w:type="dxa"/>
          </w:tcPr>
          <w:p w14:paraId="778AF1AF" w14:textId="77777777" w:rsidR="0019221B" w:rsidRPr="00A77D80" w:rsidRDefault="0019221B" w:rsidP="00254341">
            <w:pPr>
              <w:pStyle w:val="ConsPlusNormal0"/>
              <w:rPr>
                <w:rFonts w:ascii="Times New Roman" w:hAnsi="Times New Roman" w:cs="Times New Roman"/>
              </w:rPr>
            </w:pPr>
          </w:p>
        </w:tc>
        <w:tc>
          <w:tcPr>
            <w:tcW w:w="1417" w:type="dxa"/>
          </w:tcPr>
          <w:p w14:paraId="2866AE6D"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590AB705" w14:textId="77777777">
        <w:tc>
          <w:tcPr>
            <w:tcW w:w="3969" w:type="dxa"/>
          </w:tcPr>
          <w:p w14:paraId="2161DB66" w14:textId="77777777" w:rsidR="0019221B" w:rsidRPr="00A77D80" w:rsidRDefault="0019221B" w:rsidP="00254341">
            <w:pPr>
              <w:pStyle w:val="ConsPlusNormal0"/>
              <w:rPr>
                <w:rFonts w:ascii="Times New Roman" w:hAnsi="Times New Roman" w:cs="Times New Roman"/>
              </w:rPr>
            </w:pPr>
            <w:hyperlink r:id="rId3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36, ч. 1, ст. 16</w:t>
              </w:r>
            </w:hyperlink>
            <w:r w:rsidRPr="00A77D80">
              <w:rPr>
                <w:rFonts w:ascii="Times New Roman" w:hAnsi="Times New Roman" w:cs="Times New Roman"/>
              </w:rPr>
              <w:t xml:space="preserve"> Осуществление в пределах, установленных водным законодательством РФ, полномочий собственника водных объектов, установление правил использования водных объектов, включая обеспечение свободного доступа граждан к водным объектам общего пользования и их береговым полосам</w:t>
            </w:r>
          </w:p>
        </w:tc>
        <w:tc>
          <w:tcPr>
            <w:tcW w:w="3685" w:type="dxa"/>
          </w:tcPr>
          <w:p w14:paraId="422A975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водные объекты;</w:t>
            </w:r>
          </w:p>
          <w:p w14:paraId="76FDDDA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пляжи;</w:t>
            </w:r>
          </w:p>
          <w:p w14:paraId="042CDD6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набережные;</w:t>
            </w:r>
          </w:p>
          <w:p w14:paraId="4835B55E"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проходы к водным объектам</w:t>
            </w:r>
          </w:p>
        </w:tc>
        <w:tc>
          <w:tcPr>
            <w:tcW w:w="1417" w:type="dxa"/>
          </w:tcPr>
          <w:p w14:paraId="4F7BBCE7"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A77D80" w:rsidRPr="00A77D80" w14:paraId="03702D37" w14:textId="77777777">
        <w:tc>
          <w:tcPr>
            <w:tcW w:w="3969" w:type="dxa"/>
          </w:tcPr>
          <w:p w14:paraId="0B1C1123" w14:textId="77777777" w:rsidR="0019221B" w:rsidRPr="00A77D80" w:rsidRDefault="0019221B" w:rsidP="00254341">
            <w:pPr>
              <w:pStyle w:val="ConsPlusNormal0"/>
              <w:rPr>
                <w:rFonts w:ascii="Times New Roman" w:hAnsi="Times New Roman" w:cs="Times New Roman"/>
              </w:rPr>
            </w:pPr>
            <w:hyperlink r:id="rId3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9, ч. 1, ст. 16.1</w:t>
              </w:r>
            </w:hyperlink>
            <w:r w:rsidRPr="00A77D80">
              <w:rPr>
                <w:rFonts w:ascii="Times New Roman" w:hAnsi="Times New Roman" w:cs="Times New Roman"/>
              </w:rPr>
              <w:t xml:space="preserve"> Создание условий для развития туризма</w:t>
            </w:r>
          </w:p>
        </w:tc>
        <w:tc>
          <w:tcPr>
            <w:tcW w:w="3685" w:type="dxa"/>
          </w:tcPr>
          <w:p w14:paraId="4ECA28C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центры отдыха и развлечений, тематические парки развлечений;</w:t>
            </w:r>
          </w:p>
          <w:p w14:paraId="3C8B5BEB"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xml:space="preserve">- дома отдыха, пансионаты, </w:t>
            </w:r>
            <w:proofErr w:type="spellStart"/>
            <w:r w:rsidRPr="00A77D80">
              <w:rPr>
                <w:rFonts w:ascii="Times New Roman" w:hAnsi="Times New Roman" w:cs="Times New Roman"/>
              </w:rPr>
              <w:t>spa</w:t>
            </w:r>
            <w:proofErr w:type="spellEnd"/>
            <w:r w:rsidRPr="00A77D80">
              <w:rPr>
                <w:rFonts w:ascii="Times New Roman" w:hAnsi="Times New Roman" w:cs="Times New Roman"/>
              </w:rPr>
              <w:t xml:space="preserve">-центры, </w:t>
            </w:r>
            <w:proofErr w:type="spellStart"/>
            <w:r w:rsidRPr="00A77D80">
              <w:rPr>
                <w:rFonts w:ascii="Times New Roman" w:hAnsi="Times New Roman" w:cs="Times New Roman"/>
              </w:rPr>
              <w:t>spa</w:t>
            </w:r>
            <w:proofErr w:type="spellEnd"/>
            <w:r w:rsidRPr="00A77D80">
              <w:rPr>
                <w:rFonts w:ascii="Times New Roman" w:hAnsi="Times New Roman" w:cs="Times New Roman"/>
              </w:rPr>
              <w:t>-отели;</w:t>
            </w:r>
          </w:p>
          <w:p w14:paraId="4952295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базы отдыха, туристские базы;</w:t>
            </w:r>
          </w:p>
          <w:p w14:paraId="70093982"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гостиницы;</w:t>
            </w:r>
          </w:p>
          <w:p w14:paraId="2CF02BEF"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мотели, кемпинги;</w:t>
            </w:r>
          </w:p>
          <w:p w14:paraId="14D24578"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объекты общественного питания;</w:t>
            </w:r>
          </w:p>
          <w:p w14:paraId="61BFD7A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торговые объекты;</w:t>
            </w:r>
          </w:p>
          <w:p w14:paraId="17C1BB7A"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пункты проката;</w:t>
            </w:r>
          </w:p>
          <w:p w14:paraId="7E41F090"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бассейны;</w:t>
            </w:r>
          </w:p>
          <w:p w14:paraId="42B6BBD3"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пляжи общего пользования;</w:t>
            </w:r>
          </w:p>
          <w:p w14:paraId="77505CB3"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стоянки маломерного флота;</w:t>
            </w:r>
          </w:p>
          <w:p w14:paraId="6101311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парковки автомобильного транспорта;</w:t>
            </w:r>
          </w:p>
          <w:p w14:paraId="05C444B4"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общественные туалеты</w:t>
            </w:r>
          </w:p>
        </w:tc>
        <w:tc>
          <w:tcPr>
            <w:tcW w:w="1417" w:type="dxa"/>
          </w:tcPr>
          <w:p w14:paraId="558C539A"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r w:rsidR="0019221B" w:rsidRPr="00A77D80" w14:paraId="38F33EC6" w14:textId="77777777">
        <w:tc>
          <w:tcPr>
            <w:tcW w:w="3969" w:type="dxa"/>
          </w:tcPr>
          <w:p w14:paraId="01834A89" w14:textId="77777777" w:rsidR="0019221B" w:rsidRPr="00A77D80" w:rsidRDefault="0019221B" w:rsidP="00254341">
            <w:pPr>
              <w:pStyle w:val="ConsPlusNormal0"/>
              <w:rPr>
                <w:rFonts w:ascii="Times New Roman" w:hAnsi="Times New Roman" w:cs="Times New Roman"/>
              </w:rPr>
            </w:pPr>
            <w:hyperlink r:id="rId3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A77D80">
                <w:rPr>
                  <w:rFonts w:ascii="Times New Roman" w:hAnsi="Times New Roman" w:cs="Times New Roman"/>
                </w:rPr>
                <w:t>п. 1, ч. 1, ст. 16.1</w:t>
              </w:r>
            </w:hyperlink>
            <w:r w:rsidRPr="00A77D80">
              <w:rPr>
                <w:rFonts w:ascii="Times New Roman" w:hAnsi="Times New Roman" w:cs="Times New Roman"/>
              </w:rPr>
              <w:t xml:space="preserve"> Создание музеев городского округа</w:t>
            </w:r>
          </w:p>
        </w:tc>
        <w:tc>
          <w:tcPr>
            <w:tcW w:w="3685" w:type="dxa"/>
          </w:tcPr>
          <w:p w14:paraId="24CF1C0C"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краеведческий музей;</w:t>
            </w:r>
          </w:p>
          <w:p w14:paraId="3873CDA1" w14:textId="77777777" w:rsidR="0019221B" w:rsidRPr="00A77D80" w:rsidRDefault="00000000" w:rsidP="00254341">
            <w:pPr>
              <w:pStyle w:val="ConsPlusNormal0"/>
              <w:rPr>
                <w:rFonts w:ascii="Times New Roman" w:hAnsi="Times New Roman" w:cs="Times New Roman"/>
              </w:rPr>
            </w:pPr>
            <w:r w:rsidRPr="00A77D80">
              <w:rPr>
                <w:rFonts w:ascii="Times New Roman" w:hAnsi="Times New Roman" w:cs="Times New Roman"/>
              </w:rPr>
              <w:t>- тематический музей</w:t>
            </w:r>
          </w:p>
        </w:tc>
        <w:tc>
          <w:tcPr>
            <w:tcW w:w="1417" w:type="dxa"/>
          </w:tcPr>
          <w:p w14:paraId="4DA47397"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Да</w:t>
            </w:r>
          </w:p>
        </w:tc>
      </w:tr>
    </w:tbl>
    <w:p w14:paraId="66BC0061" w14:textId="77777777" w:rsidR="0019221B" w:rsidRPr="00A77D80" w:rsidRDefault="0019221B" w:rsidP="00254341">
      <w:pPr>
        <w:pStyle w:val="ConsPlusNormal0"/>
        <w:jc w:val="both"/>
      </w:pPr>
    </w:p>
    <w:p w14:paraId="556769E5"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Примечания:</w:t>
      </w:r>
    </w:p>
    <w:p w14:paraId="7B565C2A"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1. Организационное мероприятие. Проектирование объектов обеспечения безопасности населения и территорий регулируется техническими регламентами, находящимися в компетенции федеральных органов власти.</w:t>
      </w:r>
    </w:p>
    <w:p w14:paraId="3B1ABFA1" w14:textId="11C35356"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2. Федеральным </w:t>
      </w:r>
      <w:hyperlink r:id="rId314" w:tooltip="Федеральный закон от 07.02.2011 N 3-ФЗ (ред. от 15.12.2025) &quot;О полиции&quot; (с изм. и доп., вступ. в силу с 01.01.2026) {КонсультантПлюс}">
        <w:r w:rsidR="0019221B" w:rsidRPr="00A77D80">
          <w:rPr>
            <w:rFonts w:ascii="Times New Roman" w:hAnsi="Times New Roman" w:cs="Times New Roman"/>
            <w:sz w:val="24"/>
            <w:szCs w:val="24"/>
          </w:rPr>
          <w:t>законом</w:t>
        </w:r>
      </w:hyperlink>
      <w:r w:rsidRPr="00A77D80">
        <w:rPr>
          <w:rFonts w:ascii="Times New Roman" w:hAnsi="Times New Roman" w:cs="Times New Roman"/>
          <w:sz w:val="24"/>
          <w:szCs w:val="24"/>
        </w:rPr>
        <w:t xml:space="preserve"> от 07.02.2011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3-ФЗ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О полиции</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не предусмотрено создание муниципальной милиции.</w:t>
      </w:r>
    </w:p>
    <w:p w14:paraId="0C364D72"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3. Проектирование объектов пожарной безопасности регулируется техническими регламентами, находящимися в компетенции федеральных органов власти.</w:t>
      </w:r>
    </w:p>
    <w:p w14:paraId="1A45CC9B"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4. Организационное мероприятие. Проектирование объектов для охраны окружающей среды регулируются федеральными нормативными правовыми актами.</w:t>
      </w:r>
    </w:p>
    <w:p w14:paraId="02C72703" w14:textId="27B3A19E"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5. В соответствии со </w:t>
      </w:r>
      <w:hyperlink r:id="rId315" w:tooltip="Федеральный закон от 21.11.2011 N 323-ФЗ (ред. от 17.11.2025) &quot;Об основах охраны здоровья граждан в Российской Федерации&quot; {КонсультантПлюс}">
        <w:r w:rsidR="0019221B" w:rsidRPr="00A77D80">
          <w:rPr>
            <w:rFonts w:ascii="Times New Roman" w:hAnsi="Times New Roman" w:cs="Times New Roman"/>
            <w:sz w:val="24"/>
            <w:szCs w:val="24"/>
          </w:rPr>
          <w:t>ст. 16</w:t>
        </w:r>
      </w:hyperlink>
      <w:r w:rsidRPr="00A77D80">
        <w:rPr>
          <w:rFonts w:ascii="Times New Roman" w:hAnsi="Times New Roman" w:cs="Times New Roman"/>
          <w:sz w:val="24"/>
          <w:szCs w:val="24"/>
        </w:rPr>
        <w:t xml:space="preserve">, </w:t>
      </w:r>
      <w:hyperlink r:id="rId316" w:tooltip="Федеральный закон от 21.11.2011 N 323-ФЗ (ред. от 17.11.2025) &quot;Об основах охраны здоровья граждан в Российской Федерации&quot; {КонсультантПлюс}">
        <w:r w:rsidR="0019221B" w:rsidRPr="00A77D80">
          <w:rPr>
            <w:rFonts w:ascii="Times New Roman" w:hAnsi="Times New Roman" w:cs="Times New Roman"/>
            <w:sz w:val="24"/>
            <w:szCs w:val="24"/>
          </w:rPr>
          <w:t>17</w:t>
        </w:r>
      </w:hyperlink>
      <w:r w:rsidRPr="00A77D80">
        <w:rPr>
          <w:rFonts w:ascii="Times New Roman" w:hAnsi="Times New Roman" w:cs="Times New Roman"/>
          <w:sz w:val="24"/>
          <w:szCs w:val="24"/>
        </w:rPr>
        <w:t xml:space="preserve"> Федерального закона от 21.11.2011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323-ФЗ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Об основах охраны здоровья граждан в Р</w:t>
      </w:r>
      <w:r w:rsidR="00697079" w:rsidRPr="00A77D80">
        <w:rPr>
          <w:rFonts w:ascii="Times New Roman" w:hAnsi="Times New Roman" w:cs="Times New Roman"/>
          <w:sz w:val="24"/>
          <w:szCs w:val="24"/>
        </w:rPr>
        <w:t>оссийской Федерации»</w:t>
      </w:r>
      <w:r w:rsidRPr="00A77D80">
        <w:rPr>
          <w:rFonts w:ascii="Times New Roman" w:hAnsi="Times New Roman" w:cs="Times New Roman"/>
          <w:sz w:val="24"/>
          <w:szCs w:val="24"/>
        </w:rPr>
        <w:t xml:space="preserve"> оказание медицинской помощи населению относится к региональным полномочиям, а не полномочиям </w:t>
      </w:r>
      <w:r w:rsidR="00836F42" w:rsidRPr="00A77D80">
        <w:rPr>
          <w:rFonts w:ascii="Times New Roman" w:hAnsi="Times New Roman" w:cs="Times New Roman"/>
          <w:sz w:val="24"/>
          <w:szCs w:val="24"/>
        </w:rPr>
        <w:t>органов местного самоуправления городского округа Кашира</w:t>
      </w:r>
      <w:r w:rsidRPr="00A77D80">
        <w:rPr>
          <w:rFonts w:ascii="Times New Roman" w:hAnsi="Times New Roman" w:cs="Times New Roman"/>
          <w:sz w:val="24"/>
          <w:szCs w:val="24"/>
        </w:rPr>
        <w:t>. В городском округе Кашира отсутствуют муниципальные учреждения здравоохранения.</w:t>
      </w:r>
    </w:p>
    <w:p w14:paraId="2D304341" w14:textId="6AABA77D"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6. Организационное мероприятие. Сами памятники не проектируются, поэтому обеспеченность и доступность не нормируются. Вопросы сохранения и использования памятников истории и культуры регулируются Федеральным </w:t>
      </w:r>
      <w:hyperlink r:id="rId31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sidR="0019221B" w:rsidRPr="00A77D80">
          <w:rPr>
            <w:rFonts w:ascii="Times New Roman" w:hAnsi="Times New Roman" w:cs="Times New Roman"/>
            <w:sz w:val="24"/>
            <w:szCs w:val="24"/>
          </w:rPr>
          <w:t>законом</w:t>
        </w:r>
      </w:hyperlink>
      <w:r w:rsidRPr="00A77D80">
        <w:rPr>
          <w:rFonts w:ascii="Times New Roman" w:hAnsi="Times New Roman" w:cs="Times New Roman"/>
          <w:sz w:val="24"/>
          <w:szCs w:val="24"/>
        </w:rPr>
        <w:t xml:space="preserve"> </w:t>
      </w:r>
      <w:r w:rsidR="00836F42" w:rsidRPr="00A77D80">
        <w:rPr>
          <w:rFonts w:ascii="Times New Roman" w:hAnsi="Times New Roman" w:cs="Times New Roman"/>
          <w:sz w:val="24"/>
          <w:szCs w:val="24"/>
        </w:rPr>
        <w:t>от 25.06.2002 №</w:t>
      </w:r>
      <w:r w:rsidRPr="00A77D80">
        <w:rPr>
          <w:rFonts w:ascii="Times New Roman" w:hAnsi="Times New Roman" w:cs="Times New Roman"/>
          <w:sz w:val="24"/>
          <w:szCs w:val="24"/>
        </w:rPr>
        <w:t xml:space="preserve"> 73-ФЗ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Об объектах культурного наследия (памятниках истории и культуры) народов Российской Федерации</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и </w:t>
      </w:r>
      <w:hyperlink r:id="rId318" w:tooltip="Закон Московской области от 08.02.2018 N 11/2018-ОЗ (ред. от 03.10.2025) &quot;Об объектах культурного наследия (памятниках истории и культуры) в Московской области&quot; (принят постановлением Мособлдумы от 25.01.2018 N 10/42-П) {КонсультантПлюс}">
        <w:r w:rsidR="0019221B" w:rsidRPr="00A77D80">
          <w:rPr>
            <w:rFonts w:ascii="Times New Roman" w:hAnsi="Times New Roman" w:cs="Times New Roman"/>
            <w:sz w:val="24"/>
            <w:szCs w:val="24"/>
          </w:rPr>
          <w:t>Законом</w:t>
        </w:r>
      </w:hyperlink>
      <w:r w:rsidRPr="00A77D80">
        <w:rPr>
          <w:rFonts w:ascii="Times New Roman" w:hAnsi="Times New Roman" w:cs="Times New Roman"/>
          <w:sz w:val="24"/>
          <w:szCs w:val="24"/>
        </w:rPr>
        <w:t xml:space="preserve"> Московской области от 08.02.2018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11/2018-ОЗ.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Об объектах культурного наследия (памятников истории и культуры) в Московской области</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w:t>
      </w:r>
    </w:p>
    <w:p w14:paraId="2F90F20D" w14:textId="2EB65F20"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7. Проектирование объектов безопасности регулируется техническими регламентами, находящимися в компетенции федеральных органов власти. Федеральный </w:t>
      </w:r>
      <w:hyperlink r:id="rId319" w:tooltip="Федеральный закон от 22.07.2008 N 123-ФЗ (ред. от 31.07.2025) &quot;Технический регламент о требованиях пожарной безопасности&quot; {КонсультантПлюс}">
        <w:r w:rsidR="0019221B" w:rsidRPr="00A77D80">
          <w:rPr>
            <w:rFonts w:ascii="Times New Roman" w:hAnsi="Times New Roman" w:cs="Times New Roman"/>
            <w:sz w:val="24"/>
            <w:szCs w:val="24"/>
          </w:rPr>
          <w:t>закон</w:t>
        </w:r>
      </w:hyperlink>
      <w:r w:rsidR="00697079" w:rsidRPr="00A77D80">
        <w:rPr>
          <w:rFonts w:ascii="Times New Roman" w:hAnsi="Times New Roman" w:cs="Times New Roman"/>
          <w:sz w:val="24"/>
          <w:szCs w:val="24"/>
        </w:rPr>
        <w:t xml:space="preserve"> от</w:t>
      </w:r>
      <w:r w:rsidR="00836F42" w:rsidRPr="00A77D80">
        <w:rPr>
          <w:rFonts w:ascii="Times New Roman" w:hAnsi="Times New Roman" w:cs="Times New Roman"/>
          <w:sz w:val="24"/>
          <w:szCs w:val="24"/>
        </w:rPr>
        <w:t xml:space="preserve"> 22.07.2008</w:t>
      </w:r>
      <w:r w:rsidR="00697079" w:rsidRPr="00A77D80">
        <w:rPr>
          <w:rFonts w:ascii="Times New Roman" w:hAnsi="Times New Roman" w:cs="Times New Roman"/>
          <w:sz w:val="24"/>
          <w:szCs w:val="24"/>
        </w:rPr>
        <w:t xml:space="preserve"> </w:t>
      </w:r>
      <w:r w:rsidRPr="00A77D80">
        <w:rPr>
          <w:rFonts w:ascii="Times New Roman" w:hAnsi="Times New Roman" w:cs="Times New Roman"/>
          <w:sz w:val="24"/>
          <w:szCs w:val="24"/>
        </w:rPr>
        <w:t xml:space="preserve">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123-ФЗ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Технический регламент о требованиях пожарной безопасности</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w:t>
      </w:r>
      <w:hyperlink r:id="rId320" w:tooltip="&quot;СП 88.13330.2022. Свод правил. Защитные сооружения гражданской обороны. СНиП II-11-77*&quot; (утв. Приказом Минстроя России от 21.12.2022 N 1101/пр) {КонсультантПлюс}">
        <w:r w:rsidR="0019221B" w:rsidRPr="00A77D80">
          <w:rPr>
            <w:rFonts w:ascii="Times New Roman" w:hAnsi="Times New Roman" w:cs="Times New Roman"/>
            <w:sz w:val="24"/>
            <w:szCs w:val="24"/>
          </w:rPr>
          <w:t>СП 88.13330.2022</w:t>
        </w:r>
      </w:hyperlink>
      <w:r w:rsidRPr="00A77D80">
        <w:rPr>
          <w:rFonts w:ascii="Times New Roman" w:hAnsi="Times New Roman" w:cs="Times New Roman"/>
          <w:sz w:val="24"/>
          <w:szCs w:val="24"/>
        </w:rPr>
        <w:t xml:space="preserve"> </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Защитные сооружения гражданской обороны</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 xml:space="preserve">, </w:t>
      </w:r>
      <w:hyperlink r:id="rId321" w:tooltip="&quot;СП 11.13130.2009. Свод правил. Места дислокации подразделений пожарной охраны. Порядок и методика определения&quot; (утв. Приказом МЧС РФ от 25.03.2009 N 181) (ред. от 09.12.2010) {КонсультантПлюс}">
        <w:r w:rsidR="0019221B" w:rsidRPr="00A77D80">
          <w:rPr>
            <w:rFonts w:ascii="Times New Roman" w:hAnsi="Times New Roman" w:cs="Times New Roman"/>
            <w:sz w:val="24"/>
            <w:szCs w:val="24"/>
          </w:rPr>
          <w:t>СП 11.13130.2009</w:t>
        </w:r>
      </w:hyperlink>
      <w:r w:rsidRPr="00A77D80">
        <w:rPr>
          <w:rFonts w:ascii="Times New Roman" w:hAnsi="Times New Roman" w:cs="Times New Roman"/>
          <w:sz w:val="24"/>
          <w:szCs w:val="24"/>
        </w:rPr>
        <w:t xml:space="preserve"> "Места дислокации подразделений пожарной охраны. Порядок и методика определения</w:t>
      </w:r>
      <w:r w:rsidR="00697079" w:rsidRPr="00A77D80">
        <w:rPr>
          <w:rFonts w:ascii="Times New Roman" w:hAnsi="Times New Roman" w:cs="Times New Roman"/>
          <w:sz w:val="24"/>
          <w:szCs w:val="24"/>
        </w:rPr>
        <w:t>»</w:t>
      </w:r>
      <w:r w:rsidRPr="00A77D80">
        <w:rPr>
          <w:rFonts w:ascii="Times New Roman" w:hAnsi="Times New Roman" w:cs="Times New Roman"/>
          <w:sz w:val="24"/>
          <w:szCs w:val="24"/>
        </w:rPr>
        <w:t>.</w:t>
      </w:r>
    </w:p>
    <w:p w14:paraId="66A2BA9B"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8. Организационное мероприятие. Мобилизационной подготовка регулируются федеральными нормативными правовыми актами.</w:t>
      </w:r>
    </w:p>
    <w:p w14:paraId="0BDDBD01"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9. Вопросы безопасности, охраны жизни и здоровья регулируются федеральными нормативными правовыми актами.</w:t>
      </w:r>
    </w:p>
    <w:p w14:paraId="54A88A08" w14:textId="77777777" w:rsidR="0019221B" w:rsidRPr="00A77D80" w:rsidRDefault="0019221B" w:rsidP="00254341">
      <w:pPr>
        <w:pStyle w:val="ConsPlusNormal0"/>
        <w:jc w:val="both"/>
        <w:rPr>
          <w:rFonts w:ascii="Times New Roman" w:hAnsi="Times New Roman" w:cs="Times New Roman"/>
          <w:sz w:val="24"/>
          <w:szCs w:val="24"/>
        </w:rPr>
      </w:pPr>
    </w:p>
    <w:p w14:paraId="60C4375C" w14:textId="77777777" w:rsidR="0019221B" w:rsidRPr="00A77D80" w:rsidRDefault="0019221B" w:rsidP="00254341">
      <w:pPr>
        <w:pStyle w:val="ConsPlusNormal0"/>
        <w:jc w:val="both"/>
        <w:rPr>
          <w:rFonts w:ascii="Times New Roman" w:hAnsi="Times New Roman" w:cs="Times New Roman"/>
          <w:sz w:val="24"/>
          <w:szCs w:val="24"/>
        </w:rPr>
      </w:pPr>
    </w:p>
    <w:p w14:paraId="1FC56D61" w14:textId="77777777" w:rsidR="00836F42" w:rsidRPr="00A77D80" w:rsidRDefault="00836F42" w:rsidP="00254341">
      <w:pPr>
        <w:pStyle w:val="ConsPlusNormal0"/>
        <w:jc w:val="both"/>
        <w:rPr>
          <w:rFonts w:ascii="Times New Roman" w:hAnsi="Times New Roman" w:cs="Times New Roman"/>
          <w:sz w:val="24"/>
          <w:szCs w:val="24"/>
        </w:rPr>
      </w:pPr>
    </w:p>
    <w:p w14:paraId="0581DE61" w14:textId="77777777" w:rsidR="00836F42" w:rsidRPr="00A77D80" w:rsidRDefault="00836F42" w:rsidP="00254341">
      <w:pPr>
        <w:pStyle w:val="ConsPlusNormal0"/>
        <w:jc w:val="both"/>
        <w:rPr>
          <w:rFonts w:ascii="Times New Roman" w:hAnsi="Times New Roman" w:cs="Times New Roman"/>
          <w:sz w:val="24"/>
          <w:szCs w:val="24"/>
        </w:rPr>
      </w:pPr>
    </w:p>
    <w:p w14:paraId="56CC4164" w14:textId="77777777" w:rsidR="00836F42" w:rsidRPr="00A77D80" w:rsidRDefault="00836F42" w:rsidP="00254341">
      <w:pPr>
        <w:pStyle w:val="ConsPlusNormal0"/>
        <w:jc w:val="both"/>
        <w:rPr>
          <w:rFonts w:ascii="Times New Roman" w:hAnsi="Times New Roman" w:cs="Times New Roman"/>
          <w:sz w:val="24"/>
          <w:szCs w:val="24"/>
        </w:rPr>
      </w:pPr>
    </w:p>
    <w:p w14:paraId="07C8C4DD" w14:textId="77777777" w:rsidR="00836F42" w:rsidRPr="00A77D80" w:rsidRDefault="00836F42" w:rsidP="00254341">
      <w:pPr>
        <w:pStyle w:val="ConsPlusNormal0"/>
        <w:jc w:val="both"/>
        <w:rPr>
          <w:rFonts w:ascii="Times New Roman" w:hAnsi="Times New Roman" w:cs="Times New Roman"/>
          <w:sz w:val="24"/>
          <w:szCs w:val="24"/>
        </w:rPr>
      </w:pPr>
    </w:p>
    <w:p w14:paraId="5BE83BF4" w14:textId="77777777" w:rsidR="00836F42" w:rsidRPr="00A77D80" w:rsidRDefault="00836F42" w:rsidP="00254341">
      <w:pPr>
        <w:pStyle w:val="ConsPlusNormal0"/>
        <w:jc w:val="both"/>
        <w:rPr>
          <w:rFonts w:ascii="Times New Roman" w:hAnsi="Times New Roman" w:cs="Times New Roman"/>
          <w:sz w:val="24"/>
          <w:szCs w:val="24"/>
        </w:rPr>
      </w:pPr>
    </w:p>
    <w:p w14:paraId="782C21E1" w14:textId="77777777" w:rsidR="00836F42" w:rsidRPr="00A77D80" w:rsidRDefault="00836F42" w:rsidP="00254341">
      <w:pPr>
        <w:pStyle w:val="ConsPlusNormal0"/>
        <w:jc w:val="both"/>
        <w:rPr>
          <w:rFonts w:ascii="Times New Roman" w:hAnsi="Times New Roman" w:cs="Times New Roman"/>
          <w:sz w:val="24"/>
          <w:szCs w:val="24"/>
        </w:rPr>
      </w:pPr>
    </w:p>
    <w:p w14:paraId="79AF43C6" w14:textId="77777777" w:rsidR="00836F42" w:rsidRPr="00A77D80" w:rsidRDefault="00836F42" w:rsidP="00254341">
      <w:pPr>
        <w:pStyle w:val="ConsPlusNormal0"/>
        <w:jc w:val="both"/>
        <w:rPr>
          <w:rFonts w:ascii="Times New Roman" w:hAnsi="Times New Roman" w:cs="Times New Roman"/>
          <w:sz w:val="24"/>
          <w:szCs w:val="24"/>
        </w:rPr>
      </w:pPr>
    </w:p>
    <w:p w14:paraId="3CC80EAE" w14:textId="77777777" w:rsidR="00836F42" w:rsidRPr="00A77D80" w:rsidRDefault="00836F42" w:rsidP="00254341">
      <w:pPr>
        <w:pStyle w:val="ConsPlusNormal0"/>
        <w:jc w:val="both"/>
        <w:rPr>
          <w:rFonts w:ascii="Times New Roman" w:hAnsi="Times New Roman" w:cs="Times New Roman"/>
          <w:sz w:val="24"/>
          <w:szCs w:val="24"/>
        </w:rPr>
      </w:pPr>
    </w:p>
    <w:p w14:paraId="1CBB7C0B" w14:textId="77777777" w:rsidR="00836F42" w:rsidRPr="00A77D80" w:rsidRDefault="00836F42" w:rsidP="00254341">
      <w:pPr>
        <w:pStyle w:val="ConsPlusNormal0"/>
        <w:jc w:val="both"/>
        <w:rPr>
          <w:rFonts w:ascii="Times New Roman" w:hAnsi="Times New Roman" w:cs="Times New Roman"/>
          <w:sz w:val="24"/>
          <w:szCs w:val="24"/>
        </w:rPr>
      </w:pPr>
    </w:p>
    <w:p w14:paraId="1150E1D8" w14:textId="77777777" w:rsidR="00836F42" w:rsidRPr="00A77D80" w:rsidRDefault="00836F42" w:rsidP="00254341">
      <w:pPr>
        <w:pStyle w:val="ConsPlusNormal0"/>
        <w:jc w:val="both"/>
        <w:rPr>
          <w:rFonts w:ascii="Times New Roman" w:hAnsi="Times New Roman" w:cs="Times New Roman"/>
          <w:sz w:val="24"/>
          <w:szCs w:val="24"/>
        </w:rPr>
      </w:pPr>
    </w:p>
    <w:p w14:paraId="593B0582" w14:textId="77777777" w:rsidR="00836F42" w:rsidRPr="00A77D80" w:rsidRDefault="00836F42" w:rsidP="00254341">
      <w:pPr>
        <w:pStyle w:val="ConsPlusNormal0"/>
        <w:jc w:val="both"/>
        <w:rPr>
          <w:rFonts w:ascii="Times New Roman" w:hAnsi="Times New Roman" w:cs="Times New Roman"/>
          <w:sz w:val="24"/>
          <w:szCs w:val="24"/>
        </w:rPr>
      </w:pPr>
    </w:p>
    <w:p w14:paraId="1F1B0FDC" w14:textId="77777777" w:rsidR="00836F42" w:rsidRPr="00A77D80" w:rsidRDefault="00836F42" w:rsidP="00254341">
      <w:pPr>
        <w:pStyle w:val="ConsPlusNormal0"/>
        <w:jc w:val="both"/>
        <w:rPr>
          <w:rFonts w:ascii="Times New Roman" w:hAnsi="Times New Roman" w:cs="Times New Roman"/>
          <w:sz w:val="24"/>
          <w:szCs w:val="24"/>
        </w:rPr>
      </w:pPr>
    </w:p>
    <w:p w14:paraId="5B3B8BA5" w14:textId="77777777" w:rsidR="00836F42" w:rsidRPr="00A77D80" w:rsidRDefault="00836F42" w:rsidP="00254341">
      <w:pPr>
        <w:pStyle w:val="ConsPlusNormal0"/>
        <w:jc w:val="both"/>
        <w:rPr>
          <w:rFonts w:ascii="Times New Roman" w:hAnsi="Times New Roman" w:cs="Times New Roman"/>
          <w:sz w:val="24"/>
          <w:szCs w:val="24"/>
        </w:rPr>
      </w:pPr>
    </w:p>
    <w:p w14:paraId="28EE1111" w14:textId="14C3F5C7" w:rsidR="0019221B" w:rsidRPr="00A77D80" w:rsidRDefault="00853CED" w:rsidP="00A77D80">
      <w:pPr>
        <w:pStyle w:val="ConsPlusNormal0"/>
        <w:ind w:left="2832"/>
        <w:jc w:val="center"/>
        <w:outlineLvl w:val="1"/>
        <w:rPr>
          <w:rFonts w:ascii="Times New Roman" w:hAnsi="Times New Roman" w:cs="Times New Roman"/>
          <w:sz w:val="24"/>
          <w:szCs w:val="24"/>
        </w:rPr>
      </w:pPr>
      <w:r>
        <w:rPr>
          <w:rFonts w:ascii="Times New Roman" w:hAnsi="Times New Roman" w:cs="Times New Roman"/>
          <w:color w:val="70AD47" w:themeColor="accent6"/>
          <w:sz w:val="24"/>
          <w:szCs w:val="24"/>
        </w:rPr>
        <w:t xml:space="preserve"> </w:t>
      </w:r>
      <w:r>
        <w:rPr>
          <w:rFonts w:ascii="Times New Roman" w:hAnsi="Times New Roman" w:cs="Times New Roman"/>
          <w:sz w:val="24"/>
          <w:szCs w:val="24"/>
        </w:rPr>
        <w:t xml:space="preserve"> </w:t>
      </w:r>
      <w:r w:rsidR="00FF5C67" w:rsidRPr="00A77D80">
        <w:rPr>
          <w:rFonts w:ascii="Times New Roman" w:hAnsi="Times New Roman" w:cs="Times New Roman"/>
          <w:sz w:val="24"/>
          <w:szCs w:val="24"/>
        </w:rPr>
        <w:t xml:space="preserve"> Приложение № 8</w:t>
      </w:r>
    </w:p>
    <w:p w14:paraId="50118E38" w14:textId="77777777" w:rsidR="0019221B" w:rsidRPr="00A77D80" w:rsidRDefault="00000000" w:rsidP="00254341">
      <w:pPr>
        <w:pStyle w:val="ConsPlusNormal0"/>
        <w:jc w:val="right"/>
        <w:rPr>
          <w:rFonts w:ascii="Times New Roman" w:hAnsi="Times New Roman" w:cs="Times New Roman"/>
          <w:sz w:val="24"/>
          <w:szCs w:val="24"/>
        </w:rPr>
      </w:pPr>
      <w:r w:rsidRPr="00A77D80">
        <w:rPr>
          <w:rFonts w:ascii="Times New Roman" w:hAnsi="Times New Roman" w:cs="Times New Roman"/>
          <w:sz w:val="24"/>
          <w:szCs w:val="24"/>
        </w:rPr>
        <w:t>к местным нормативам градостроительного</w:t>
      </w:r>
    </w:p>
    <w:p w14:paraId="4C89DA67" w14:textId="77777777" w:rsidR="0019221B" w:rsidRPr="00A77D80" w:rsidRDefault="00000000" w:rsidP="00254341">
      <w:pPr>
        <w:pStyle w:val="ConsPlusNormal0"/>
        <w:jc w:val="right"/>
        <w:rPr>
          <w:rFonts w:ascii="Times New Roman" w:hAnsi="Times New Roman" w:cs="Times New Roman"/>
          <w:sz w:val="24"/>
          <w:szCs w:val="24"/>
        </w:rPr>
      </w:pPr>
      <w:r w:rsidRPr="00A77D80">
        <w:rPr>
          <w:rFonts w:ascii="Times New Roman" w:hAnsi="Times New Roman" w:cs="Times New Roman"/>
          <w:sz w:val="24"/>
          <w:szCs w:val="24"/>
        </w:rPr>
        <w:t>проектирования городского округа Кашира</w:t>
      </w:r>
    </w:p>
    <w:p w14:paraId="5F8C7603" w14:textId="256C13DC" w:rsidR="0019221B" w:rsidRPr="00A77D80" w:rsidRDefault="00FF5C67" w:rsidP="00254341">
      <w:pPr>
        <w:pStyle w:val="ConsPlusNormal0"/>
        <w:jc w:val="center"/>
        <w:rPr>
          <w:rFonts w:ascii="Times New Roman" w:hAnsi="Times New Roman" w:cs="Times New Roman"/>
          <w:sz w:val="24"/>
          <w:szCs w:val="24"/>
        </w:rPr>
      </w:pPr>
      <w:r w:rsidRPr="00A77D80">
        <w:rPr>
          <w:rFonts w:ascii="Times New Roman" w:hAnsi="Times New Roman" w:cs="Times New Roman"/>
          <w:sz w:val="24"/>
          <w:szCs w:val="24"/>
        </w:rPr>
        <w:t xml:space="preserve">                                                          Московской области</w:t>
      </w:r>
    </w:p>
    <w:p w14:paraId="2A982DB4" w14:textId="77777777" w:rsidR="0019221B" w:rsidRPr="00A77D80" w:rsidRDefault="0019221B" w:rsidP="00254341">
      <w:pPr>
        <w:pStyle w:val="ConsPlusNormal0"/>
        <w:jc w:val="both"/>
        <w:rPr>
          <w:rFonts w:ascii="Times New Roman" w:hAnsi="Times New Roman" w:cs="Times New Roman"/>
          <w:sz w:val="24"/>
          <w:szCs w:val="24"/>
        </w:rPr>
      </w:pPr>
    </w:p>
    <w:p w14:paraId="2B1E1959" w14:textId="77777777" w:rsidR="0019221B" w:rsidRPr="00A77D80" w:rsidRDefault="00000000" w:rsidP="00254341">
      <w:pPr>
        <w:pStyle w:val="ConsPlusTitle0"/>
        <w:jc w:val="center"/>
        <w:rPr>
          <w:rFonts w:ascii="Times New Roman" w:hAnsi="Times New Roman" w:cs="Times New Roman"/>
          <w:sz w:val="24"/>
          <w:szCs w:val="24"/>
        </w:rPr>
      </w:pPr>
      <w:bookmarkStart w:id="86" w:name="P3647"/>
      <w:bookmarkEnd w:id="86"/>
      <w:r w:rsidRPr="00A77D80">
        <w:rPr>
          <w:rFonts w:ascii="Times New Roman" w:hAnsi="Times New Roman" w:cs="Times New Roman"/>
          <w:sz w:val="24"/>
          <w:szCs w:val="24"/>
        </w:rPr>
        <w:t>ПРАВИЛА</w:t>
      </w:r>
    </w:p>
    <w:p w14:paraId="3CBF45B2" w14:textId="77777777" w:rsidR="0019221B" w:rsidRPr="00A77D80" w:rsidRDefault="00000000" w:rsidP="00254341">
      <w:pPr>
        <w:pStyle w:val="ConsPlusTitle0"/>
        <w:jc w:val="center"/>
        <w:rPr>
          <w:rFonts w:ascii="Times New Roman" w:hAnsi="Times New Roman" w:cs="Times New Roman"/>
          <w:sz w:val="24"/>
          <w:szCs w:val="24"/>
        </w:rPr>
      </w:pPr>
      <w:r w:rsidRPr="00A77D80">
        <w:rPr>
          <w:rFonts w:ascii="Times New Roman" w:hAnsi="Times New Roman" w:cs="Times New Roman"/>
          <w:sz w:val="24"/>
          <w:szCs w:val="24"/>
        </w:rPr>
        <w:t>ПРИМЕНЕНИЯ РАСЧЕТНЫХ ПОКАЗАТЕЛЕЙ НА ПРИМЕРАХ</w:t>
      </w:r>
    </w:p>
    <w:p w14:paraId="10E199C1" w14:textId="77777777" w:rsidR="0019221B" w:rsidRPr="00A77D80" w:rsidRDefault="0019221B" w:rsidP="00254341">
      <w:pPr>
        <w:pStyle w:val="ConsPlusNormal0"/>
        <w:jc w:val="both"/>
        <w:rPr>
          <w:rFonts w:ascii="Times New Roman" w:hAnsi="Times New Roman" w:cs="Times New Roman"/>
          <w:sz w:val="24"/>
          <w:szCs w:val="24"/>
        </w:rPr>
      </w:pPr>
    </w:p>
    <w:p w14:paraId="39D43DA8"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Пример 1.</w:t>
      </w:r>
    </w:p>
    <w:p w14:paraId="1E4E26E2" w14:textId="77777777" w:rsidR="0019221B" w:rsidRPr="00A77D80"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Дано: на территории жилого квартала площадью </w:t>
      </w:r>
      <w:proofErr w:type="spellStart"/>
      <w:r w:rsidRPr="00A77D80">
        <w:rPr>
          <w:rFonts w:ascii="Times New Roman" w:hAnsi="Times New Roman" w:cs="Times New Roman"/>
          <w:sz w:val="24"/>
          <w:szCs w:val="24"/>
        </w:rPr>
        <w:t>Sкв</w:t>
      </w:r>
      <w:proofErr w:type="spellEnd"/>
      <w:r w:rsidRPr="00A77D80">
        <w:rPr>
          <w:rFonts w:ascii="Times New Roman" w:hAnsi="Times New Roman" w:cs="Times New Roman"/>
          <w:sz w:val="24"/>
          <w:szCs w:val="24"/>
        </w:rPr>
        <w:t xml:space="preserve"> = 38000 м</w:t>
      </w:r>
      <w:r w:rsidRPr="00A77D80">
        <w:rPr>
          <w:rFonts w:ascii="Times New Roman" w:hAnsi="Times New Roman" w:cs="Times New Roman"/>
          <w:sz w:val="24"/>
          <w:szCs w:val="24"/>
          <w:vertAlign w:val="superscript"/>
        </w:rPr>
        <w:t>2</w:t>
      </w:r>
      <w:r w:rsidRPr="00A77D80">
        <w:rPr>
          <w:rFonts w:ascii="Times New Roman" w:hAnsi="Times New Roman" w:cs="Times New Roman"/>
          <w:sz w:val="24"/>
          <w:szCs w:val="24"/>
        </w:rPr>
        <w:t xml:space="preserve"> размещены здание детского сада на земельном участке площадью </w:t>
      </w:r>
      <w:proofErr w:type="spellStart"/>
      <w:r w:rsidRPr="00A77D80">
        <w:rPr>
          <w:rFonts w:ascii="Times New Roman" w:hAnsi="Times New Roman" w:cs="Times New Roman"/>
          <w:sz w:val="24"/>
          <w:szCs w:val="24"/>
        </w:rPr>
        <w:t>Sдс</w:t>
      </w:r>
      <w:proofErr w:type="spellEnd"/>
      <w:r w:rsidRPr="00A77D80">
        <w:rPr>
          <w:rFonts w:ascii="Times New Roman" w:hAnsi="Times New Roman" w:cs="Times New Roman"/>
          <w:sz w:val="24"/>
          <w:szCs w:val="24"/>
        </w:rPr>
        <w:t xml:space="preserve"> = 11000 м</w:t>
      </w:r>
      <w:r w:rsidRPr="00A77D80">
        <w:rPr>
          <w:rFonts w:ascii="Times New Roman" w:hAnsi="Times New Roman" w:cs="Times New Roman"/>
          <w:sz w:val="24"/>
          <w:szCs w:val="24"/>
          <w:vertAlign w:val="superscript"/>
        </w:rPr>
        <w:t>2</w:t>
      </w:r>
      <w:r w:rsidRPr="00A77D80">
        <w:rPr>
          <w:rFonts w:ascii="Times New Roman" w:hAnsi="Times New Roman" w:cs="Times New Roman"/>
          <w:sz w:val="24"/>
          <w:szCs w:val="24"/>
        </w:rPr>
        <w:t xml:space="preserve"> и 7 многоквартирных жилых домов со следующими параметрами:</w:t>
      </w:r>
    </w:p>
    <w:p w14:paraId="37365F34" w14:textId="77777777" w:rsidR="0019221B" w:rsidRPr="00A77D80" w:rsidRDefault="0019221B" w:rsidP="00254341">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005"/>
        <w:gridCol w:w="2127"/>
      </w:tblGrid>
      <w:tr w:rsidR="00A77D80" w:rsidRPr="00A77D80" w14:paraId="0F88ADAF" w14:textId="77777777">
        <w:tc>
          <w:tcPr>
            <w:tcW w:w="1587" w:type="dxa"/>
          </w:tcPr>
          <w:p w14:paraId="3BEF2316"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 xml:space="preserve">Индекс дома, i = 1, </w:t>
            </w:r>
            <w:proofErr w:type="gramStart"/>
            <w:r w:rsidRPr="00A77D80">
              <w:rPr>
                <w:rFonts w:ascii="Times New Roman" w:hAnsi="Times New Roman" w:cs="Times New Roman"/>
              </w:rPr>
              <w:t>2,...</w:t>
            </w:r>
            <w:proofErr w:type="gramEnd"/>
            <w:r w:rsidRPr="00A77D80">
              <w:rPr>
                <w:rFonts w:ascii="Times New Roman" w:hAnsi="Times New Roman" w:cs="Times New Roman"/>
              </w:rPr>
              <w:t>n</w:t>
            </w:r>
          </w:p>
        </w:tc>
        <w:tc>
          <w:tcPr>
            <w:tcW w:w="3005" w:type="dxa"/>
          </w:tcPr>
          <w:p w14:paraId="6021CA9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 xml:space="preserve">Площадь застройки дома, </w:t>
            </w:r>
            <w:proofErr w:type="spellStart"/>
            <w:r w:rsidRPr="00A77D80">
              <w:rPr>
                <w:rFonts w:ascii="Times New Roman" w:hAnsi="Times New Roman" w:cs="Times New Roman"/>
              </w:rPr>
              <w:t>Sз</w:t>
            </w:r>
            <w:r w:rsidRPr="00A77D80">
              <w:rPr>
                <w:rFonts w:ascii="Times New Roman" w:hAnsi="Times New Roman" w:cs="Times New Roman"/>
                <w:vertAlign w:val="subscript"/>
              </w:rPr>
              <w:t>i</w:t>
            </w:r>
            <w:proofErr w:type="spellEnd"/>
            <w:r w:rsidRPr="00A77D80">
              <w:rPr>
                <w:rFonts w:ascii="Times New Roman" w:hAnsi="Times New Roman" w:cs="Times New Roman"/>
              </w:rPr>
              <w:t>, м</w:t>
            </w:r>
            <w:r w:rsidRPr="00A77D80">
              <w:rPr>
                <w:rFonts w:ascii="Times New Roman" w:hAnsi="Times New Roman" w:cs="Times New Roman"/>
                <w:vertAlign w:val="superscript"/>
              </w:rPr>
              <w:t>2</w:t>
            </w:r>
          </w:p>
        </w:tc>
        <w:tc>
          <w:tcPr>
            <w:tcW w:w="2127" w:type="dxa"/>
          </w:tcPr>
          <w:p w14:paraId="0B67287B"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 xml:space="preserve">Этажность дома, </w:t>
            </w:r>
            <w:proofErr w:type="spellStart"/>
            <w:r w:rsidRPr="00A77D80">
              <w:rPr>
                <w:rFonts w:ascii="Times New Roman" w:hAnsi="Times New Roman" w:cs="Times New Roman"/>
              </w:rPr>
              <w:t>Nэт</w:t>
            </w:r>
            <w:r w:rsidRPr="00A77D80">
              <w:rPr>
                <w:rFonts w:ascii="Times New Roman" w:hAnsi="Times New Roman" w:cs="Times New Roman"/>
                <w:vertAlign w:val="subscript"/>
              </w:rPr>
              <w:t>i</w:t>
            </w:r>
            <w:proofErr w:type="spellEnd"/>
          </w:p>
        </w:tc>
      </w:tr>
      <w:tr w:rsidR="00A77D80" w:rsidRPr="00A77D80" w14:paraId="34854397" w14:textId="77777777">
        <w:tc>
          <w:tcPr>
            <w:tcW w:w="1587" w:type="dxa"/>
          </w:tcPr>
          <w:p w14:paraId="097BD27E"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1</w:t>
            </w:r>
          </w:p>
        </w:tc>
        <w:tc>
          <w:tcPr>
            <w:tcW w:w="3005" w:type="dxa"/>
            <w:vAlign w:val="center"/>
          </w:tcPr>
          <w:p w14:paraId="6E46DCED"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500</w:t>
            </w:r>
          </w:p>
        </w:tc>
        <w:tc>
          <w:tcPr>
            <w:tcW w:w="2127" w:type="dxa"/>
            <w:vAlign w:val="center"/>
          </w:tcPr>
          <w:p w14:paraId="2F964FE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2</w:t>
            </w:r>
          </w:p>
        </w:tc>
      </w:tr>
      <w:tr w:rsidR="00A77D80" w:rsidRPr="00A77D80" w14:paraId="218347F3" w14:textId="77777777">
        <w:tc>
          <w:tcPr>
            <w:tcW w:w="1587" w:type="dxa"/>
          </w:tcPr>
          <w:p w14:paraId="777EC16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2</w:t>
            </w:r>
          </w:p>
        </w:tc>
        <w:tc>
          <w:tcPr>
            <w:tcW w:w="3005" w:type="dxa"/>
            <w:vAlign w:val="center"/>
          </w:tcPr>
          <w:p w14:paraId="54CFA766"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500</w:t>
            </w:r>
          </w:p>
        </w:tc>
        <w:tc>
          <w:tcPr>
            <w:tcW w:w="2127" w:type="dxa"/>
            <w:vAlign w:val="center"/>
          </w:tcPr>
          <w:p w14:paraId="3D55D96F" w14:textId="77777777" w:rsidR="0019221B" w:rsidRPr="00A77D80" w:rsidRDefault="00000000" w:rsidP="00254341">
            <w:pPr>
              <w:pStyle w:val="ConsPlusNormal0"/>
              <w:jc w:val="center"/>
              <w:rPr>
                <w:rFonts w:ascii="Times New Roman" w:hAnsi="Times New Roman" w:cs="Times New Roman"/>
              </w:rPr>
            </w:pPr>
            <w:r w:rsidRPr="00A77D80">
              <w:rPr>
                <w:rFonts w:ascii="Times New Roman" w:hAnsi="Times New Roman" w:cs="Times New Roman"/>
              </w:rPr>
              <w:t>2</w:t>
            </w:r>
          </w:p>
        </w:tc>
      </w:tr>
      <w:tr w:rsidR="0019221B" w14:paraId="4D29FDAD" w14:textId="77777777">
        <w:tc>
          <w:tcPr>
            <w:tcW w:w="1587" w:type="dxa"/>
          </w:tcPr>
          <w:p w14:paraId="446BF9D6"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3</w:t>
            </w:r>
          </w:p>
        </w:tc>
        <w:tc>
          <w:tcPr>
            <w:tcW w:w="3005" w:type="dxa"/>
            <w:vAlign w:val="center"/>
          </w:tcPr>
          <w:p w14:paraId="7D5C684C"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5D1A187B"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14:paraId="6DB4AE12" w14:textId="77777777">
        <w:tc>
          <w:tcPr>
            <w:tcW w:w="1587" w:type="dxa"/>
          </w:tcPr>
          <w:p w14:paraId="5EF5AB44"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4</w:t>
            </w:r>
          </w:p>
        </w:tc>
        <w:tc>
          <w:tcPr>
            <w:tcW w:w="3005" w:type="dxa"/>
            <w:vAlign w:val="center"/>
          </w:tcPr>
          <w:p w14:paraId="11B82C3E"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61860683"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14:paraId="30B20C62" w14:textId="77777777">
        <w:tc>
          <w:tcPr>
            <w:tcW w:w="1587" w:type="dxa"/>
          </w:tcPr>
          <w:p w14:paraId="4786EA9D"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c>
          <w:tcPr>
            <w:tcW w:w="3005" w:type="dxa"/>
            <w:vAlign w:val="center"/>
          </w:tcPr>
          <w:p w14:paraId="1DE36F77"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3937E752"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14:paraId="7B5BCA11" w14:textId="77777777">
        <w:tc>
          <w:tcPr>
            <w:tcW w:w="1587" w:type="dxa"/>
          </w:tcPr>
          <w:p w14:paraId="3991CC0A"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w:t>
            </w:r>
          </w:p>
        </w:tc>
        <w:tc>
          <w:tcPr>
            <w:tcW w:w="3005" w:type="dxa"/>
            <w:vAlign w:val="center"/>
          </w:tcPr>
          <w:p w14:paraId="294D7D91"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600</w:t>
            </w:r>
          </w:p>
        </w:tc>
        <w:tc>
          <w:tcPr>
            <w:tcW w:w="2127" w:type="dxa"/>
            <w:vAlign w:val="center"/>
          </w:tcPr>
          <w:p w14:paraId="1CD6E6AA"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9</w:t>
            </w:r>
          </w:p>
        </w:tc>
      </w:tr>
      <w:tr w:rsidR="0019221B" w14:paraId="0473E1BF" w14:textId="77777777">
        <w:tc>
          <w:tcPr>
            <w:tcW w:w="1587" w:type="dxa"/>
          </w:tcPr>
          <w:p w14:paraId="0B63E4DE"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7</w:t>
            </w:r>
          </w:p>
        </w:tc>
        <w:tc>
          <w:tcPr>
            <w:tcW w:w="3005" w:type="dxa"/>
            <w:vAlign w:val="center"/>
          </w:tcPr>
          <w:p w14:paraId="124FC156"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600</w:t>
            </w:r>
          </w:p>
        </w:tc>
        <w:tc>
          <w:tcPr>
            <w:tcW w:w="2127" w:type="dxa"/>
            <w:vAlign w:val="center"/>
          </w:tcPr>
          <w:p w14:paraId="18B8CBEC"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9</w:t>
            </w:r>
          </w:p>
        </w:tc>
      </w:tr>
    </w:tbl>
    <w:p w14:paraId="6CA81B06" w14:textId="77777777" w:rsidR="0019221B" w:rsidRDefault="0019221B" w:rsidP="00254341">
      <w:pPr>
        <w:pStyle w:val="ConsPlusNormal0"/>
        <w:jc w:val="both"/>
      </w:pPr>
    </w:p>
    <w:p w14:paraId="0821AFB1"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Поэтажные площади на этажах каждого дома одинаковы и равны площади застройки.</w:t>
      </w:r>
    </w:p>
    <w:p w14:paraId="0F5DCC2E"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Требуется: установить соответствие коэффициента застройки </w:t>
      </w:r>
      <w:proofErr w:type="spellStart"/>
      <w:r w:rsidRPr="00836F42">
        <w:rPr>
          <w:rFonts w:ascii="Times New Roman" w:hAnsi="Times New Roman" w:cs="Times New Roman"/>
          <w:sz w:val="24"/>
          <w:szCs w:val="24"/>
        </w:rPr>
        <w:t>Кз</w:t>
      </w:r>
      <w:proofErr w:type="spellEnd"/>
      <w:r w:rsidRPr="00836F42">
        <w:rPr>
          <w:rFonts w:ascii="Times New Roman" w:hAnsi="Times New Roman" w:cs="Times New Roman"/>
          <w:sz w:val="24"/>
          <w:szCs w:val="24"/>
        </w:rPr>
        <w:t xml:space="preserve"> кв и плотности застройки </w:t>
      </w: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квартала жилыми домами нормативным значениям.</w:t>
      </w:r>
    </w:p>
    <w:p w14:paraId="1C6EC100"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Решение:</w:t>
      </w:r>
    </w:p>
    <w:p w14:paraId="5FEEF0FE"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1) определяется суммарная площадь застройки всех домов в квартале </w:t>
      </w:r>
      <w:proofErr w:type="spellStart"/>
      <w:r w:rsidRPr="00836F42">
        <w:rPr>
          <w:rFonts w:ascii="Times New Roman" w:hAnsi="Times New Roman" w:cs="Times New Roman"/>
          <w:sz w:val="24"/>
          <w:szCs w:val="24"/>
        </w:rPr>
        <w:t>Sз</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по формуле:</w:t>
      </w:r>
    </w:p>
    <w:p w14:paraId="6CA031DD" w14:textId="77777777" w:rsidR="0019221B" w:rsidRPr="00836F42" w:rsidRDefault="0019221B" w:rsidP="00254341">
      <w:pPr>
        <w:pStyle w:val="ConsPlusNormal0"/>
        <w:jc w:val="both"/>
        <w:rPr>
          <w:rFonts w:ascii="Times New Roman" w:hAnsi="Times New Roman" w:cs="Times New Roman"/>
          <w:sz w:val="24"/>
          <w:szCs w:val="24"/>
        </w:rPr>
      </w:pPr>
    </w:p>
    <w:p w14:paraId="58A5D336"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noProof/>
          <w:position w:val="-10"/>
          <w:sz w:val="24"/>
          <w:szCs w:val="24"/>
        </w:rPr>
        <w:drawing>
          <wp:inline distT="0" distB="0" distL="0" distR="0" wp14:anchorId="23A5CD68" wp14:editId="2AC5E121">
            <wp:extent cx="904875" cy="257175"/>
            <wp:effectExtent l="0" t="0" r="0" b="0"/>
            <wp:docPr id="931370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14:paraId="6CA4960E" w14:textId="77777777" w:rsidR="0019221B" w:rsidRPr="00836F42" w:rsidRDefault="0019221B" w:rsidP="00254341">
      <w:pPr>
        <w:pStyle w:val="ConsPlusNormal0"/>
        <w:jc w:val="both"/>
        <w:rPr>
          <w:rFonts w:ascii="Times New Roman" w:hAnsi="Times New Roman" w:cs="Times New Roman"/>
          <w:sz w:val="24"/>
          <w:szCs w:val="24"/>
        </w:rPr>
      </w:pPr>
    </w:p>
    <w:p w14:paraId="011D9651"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Sз</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 500 + 500 + 1000 + 1000 + 1000 + 600 + 600 = 5200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w:t>
      </w:r>
    </w:p>
    <w:p w14:paraId="671C6562"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2) определяется суммарная поэтажная площадь всех домов в квартале </w:t>
      </w:r>
      <w:proofErr w:type="spellStart"/>
      <w:r w:rsidRPr="00836F42">
        <w:rPr>
          <w:rFonts w:ascii="Times New Roman" w:hAnsi="Times New Roman" w:cs="Times New Roman"/>
          <w:sz w:val="24"/>
          <w:szCs w:val="24"/>
        </w:rPr>
        <w:t>Sэт</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по формуле:</w:t>
      </w:r>
    </w:p>
    <w:p w14:paraId="476A5724" w14:textId="77777777" w:rsidR="0019221B" w:rsidRPr="00836F42" w:rsidRDefault="0019221B" w:rsidP="00254341">
      <w:pPr>
        <w:pStyle w:val="ConsPlusNormal0"/>
        <w:jc w:val="both"/>
        <w:rPr>
          <w:rFonts w:ascii="Times New Roman" w:hAnsi="Times New Roman" w:cs="Times New Roman"/>
          <w:sz w:val="24"/>
          <w:szCs w:val="24"/>
        </w:rPr>
      </w:pPr>
    </w:p>
    <w:p w14:paraId="559DCCA7"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noProof/>
          <w:position w:val="-10"/>
          <w:sz w:val="24"/>
          <w:szCs w:val="24"/>
        </w:rPr>
        <w:drawing>
          <wp:inline distT="0" distB="0" distL="0" distR="0" wp14:anchorId="045A7A5F" wp14:editId="1E1537A6">
            <wp:extent cx="1457325" cy="257175"/>
            <wp:effectExtent l="0" t="0" r="0" b="0"/>
            <wp:docPr id="13210309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457325" cy="257175"/>
                    </a:xfrm>
                    <a:prstGeom prst="rect">
                      <a:avLst/>
                    </a:prstGeom>
                    <a:noFill/>
                    <a:ln>
                      <a:noFill/>
                    </a:ln>
                  </pic:spPr>
                </pic:pic>
              </a:graphicData>
            </a:graphic>
          </wp:inline>
        </w:drawing>
      </w:r>
    </w:p>
    <w:p w14:paraId="21C114F0" w14:textId="77777777" w:rsidR="0019221B" w:rsidRPr="00836F42" w:rsidRDefault="0019221B" w:rsidP="00254341">
      <w:pPr>
        <w:pStyle w:val="ConsPlusNormal0"/>
        <w:jc w:val="both"/>
        <w:rPr>
          <w:rFonts w:ascii="Times New Roman" w:hAnsi="Times New Roman" w:cs="Times New Roman"/>
          <w:sz w:val="24"/>
          <w:szCs w:val="24"/>
        </w:rPr>
      </w:pPr>
    </w:p>
    <w:p w14:paraId="074CEEBE"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Sэт</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 500 x 2+ 500 x 2 + 1000 x 5 + 1000 x 5 + 1000 x 5 + 600 x 9 + 600 x 9 = 27800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w:t>
      </w:r>
    </w:p>
    <w:p w14:paraId="2D6FA14D"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3) детский сад согласно </w:t>
      </w:r>
      <w:hyperlink w:anchor="P847" w:tooltip="Расчетные показатели минимального уровня обеспеченности">
        <w:r w:rsidR="0019221B" w:rsidRPr="00A77D80">
          <w:rPr>
            <w:rFonts w:ascii="Times New Roman" w:hAnsi="Times New Roman" w:cs="Times New Roman"/>
            <w:sz w:val="24"/>
            <w:szCs w:val="24"/>
          </w:rPr>
          <w:t>таблице 5</w:t>
        </w:r>
      </w:hyperlink>
      <w:r w:rsidRPr="00A77D80">
        <w:rPr>
          <w:rFonts w:ascii="Times New Roman" w:hAnsi="Times New Roman" w:cs="Times New Roman"/>
          <w:sz w:val="24"/>
          <w:szCs w:val="24"/>
        </w:rPr>
        <w:t xml:space="preserve"> не относится к видам объектов, подлежащих размещению в каждом жилом квартале, площадь земельного участка детского сада составляет более 25% площади квартала, поэтому она исключается и</w:t>
      </w:r>
      <w:r w:rsidRPr="00836F42">
        <w:rPr>
          <w:rFonts w:ascii="Times New Roman" w:hAnsi="Times New Roman" w:cs="Times New Roman"/>
          <w:sz w:val="24"/>
          <w:szCs w:val="24"/>
        </w:rPr>
        <w:t xml:space="preserve">з расчетной площади квартала, далее принимаемой </w:t>
      </w:r>
      <w:proofErr w:type="spellStart"/>
      <w:r w:rsidRPr="00836F42">
        <w:rPr>
          <w:rFonts w:ascii="Times New Roman" w:hAnsi="Times New Roman" w:cs="Times New Roman"/>
          <w:sz w:val="24"/>
          <w:szCs w:val="24"/>
        </w:rPr>
        <w:t>Sкв</w:t>
      </w:r>
      <w:proofErr w:type="spellEnd"/>
      <w:r w:rsidRPr="00836F42">
        <w:rPr>
          <w:rFonts w:ascii="Times New Roman" w:hAnsi="Times New Roman" w:cs="Times New Roman"/>
          <w:sz w:val="24"/>
          <w:szCs w:val="24"/>
        </w:rPr>
        <w:t xml:space="preserve"> = 38000 - 11000 = 27000;</w:t>
      </w:r>
    </w:p>
    <w:p w14:paraId="2E8BDC3E"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4) определяется коэффициент застройки </w:t>
      </w:r>
      <w:proofErr w:type="spellStart"/>
      <w:r w:rsidRPr="00836F42">
        <w:rPr>
          <w:rFonts w:ascii="Times New Roman" w:hAnsi="Times New Roman" w:cs="Times New Roman"/>
          <w:sz w:val="24"/>
          <w:szCs w:val="24"/>
        </w:rPr>
        <w:t>Кз</w:t>
      </w:r>
      <w:proofErr w:type="spellEnd"/>
      <w:r w:rsidRPr="00836F42">
        <w:rPr>
          <w:rFonts w:ascii="Times New Roman" w:hAnsi="Times New Roman" w:cs="Times New Roman"/>
          <w:sz w:val="24"/>
          <w:szCs w:val="24"/>
        </w:rPr>
        <w:t xml:space="preserve"> кв, плотность застройки </w:t>
      </w: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квартала жилыми домами и средняя этажность домов </w:t>
      </w:r>
      <w:proofErr w:type="spellStart"/>
      <w:r w:rsidRPr="00836F42">
        <w:rPr>
          <w:rFonts w:ascii="Times New Roman" w:hAnsi="Times New Roman" w:cs="Times New Roman"/>
          <w:sz w:val="24"/>
          <w:szCs w:val="24"/>
        </w:rPr>
        <w:t>Nэт</w:t>
      </w:r>
      <w:r w:rsidRPr="00836F42">
        <w:rPr>
          <w:rFonts w:ascii="Times New Roman" w:hAnsi="Times New Roman" w:cs="Times New Roman"/>
          <w:sz w:val="24"/>
          <w:szCs w:val="24"/>
          <w:vertAlign w:val="subscript"/>
        </w:rPr>
        <w:t>ср</w:t>
      </w:r>
      <w:proofErr w:type="spellEnd"/>
      <w:r w:rsidRPr="00836F42">
        <w:rPr>
          <w:rFonts w:ascii="Times New Roman" w:hAnsi="Times New Roman" w:cs="Times New Roman"/>
          <w:sz w:val="24"/>
          <w:szCs w:val="24"/>
        </w:rPr>
        <w:t xml:space="preserve"> в квартале по формулам:</w:t>
      </w:r>
    </w:p>
    <w:p w14:paraId="468D0520" w14:textId="77777777" w:rsidR="0019221B" w:rsidRPr="00836F42" w:rsidRDefault="0019221B" w:rsidP="00254341">
      <w:pPr>
        <w:pStyle w:val="ConsPlusNormal0"/>
        <w:jc w:val="both"/>
        <w:rPr>
          <w:rFonts w:ascii="Times New Roman" w:hAnsi="Times New Roman" w:cs="Times New Roman"/>
          <w:sz w:val="24"/>
          <w:szCs w:val="24"/>
        </w:rPr>
      </w:pPr>
    </w:p>
    <w:p w14:paraId="2B0A64DC"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Кз</w:t>
      </w:r>
      <w:proofErr w:type="spellEnd"/>
      <w:r w:rsidRPr="00836F42">
        <w:rPr>
          <w:rFonts w:ascii="Times New Roman" w:hAnsi="Times New Roman" w:cs="Times New Roman"/>
          <w:sz w:val="24"/>
          <w:szCs w:val="24"/>
        </w:rPr>
        <w:t xml:space="preserve"> кв = 100% x (</w:t>
      </w:r>
      <w:proofErr w:type="spellStart"/>
      <w:r w:rsidRPr="00836F42">
        <w:rPr>
          <w:rFonts w:ascii="Times New Roman" w:hAnsi="Times New Roman" w:cs="Times New Roman"/>
          <w:sz w:val="24"/>
          <w:szCs w:val="24"/>
        </w:rPr>
        <w:t>Sз</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 </w:t>
      </w:r>
      <w:proofErr w:type="spellStart"/>
      <w:r w:rsidRPr="00836F42">
        <w:rPr>
          <w:rFonts w:ascii="Times New Roman" w:hAnsi="Times New Roman" w:cs="Times New Roman"/>
          <w:sz w:val="24"/>
          <w:szCs w:val="24"/>
        </w:rPr>
        <w:t>Sкв</w:t>
      </w:r>
      <w:proofErr w:type="spellEnd"/>
      <w:r w:rsidRPr="00836F42">
        <w:rPr>
          <w:rFonts w:ascii="Times New Roman" w:hAnsi="Times New Roman" w:cs="Times New Roman"/>
          <w:sz w:val="24"/>
          <w:szCs w:val="24"/>
        </w:rPr>
        <w:t>);</w:t>
      </w:r>
    </w:p>
    <w:p w14:paraId="48CC034B" w14:textId="77777777" w:rsidR="0019221B" w:rsidRPr="00836F42" w:rsidRDefault="0019221B" w:rsidP="00254341">
      <w:pPr>
        <w:pStyle w:val="ConsPlusNormal0"/>
        <w:jc w:val="both"/>
        <w:rPr>
          <w:rFonts w:ascii="Times New Roman" w:hAnsi="Times New Roman" w:cs="Times New Roman"/>
          <w:sz w:val="24"/>
          <w:szCs w:val="24"/>
        </w:rPr>
      </w:pPr>
    </w:p>
    <w:p w14:paraId="55A73700"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 </w:t>
      </w:r>
      <w:proofErr w:type="spellStart"/>
      <w:r w:rsidRPr="00836F42">
        <w:rPr>
          <w:rFonts w:ascii="Times New Roman" w:hAnsi="Times New Roman" w:cs="Times New Roman"/>
          <w:sz w:val="24"/>
          <w:szCs w:val="24"/>
        </w:rPr>
        <w:t>Sэт</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 </w:t>
      </w:r>
      <w:proofErr w:type="spellStart"/>
      <w:r w:rsidRPr="00836F42">
        <w:rPr>
          <w:rFonts w:ascii="Times New Roman" w:hAnsi="Times New Roman" w:cs="Times New Roman"/>
          <w:sz w:val="24"/>
          <w:szCs w:val="24"/>
        </w:rPr>
        <w:t>Sкв</w:t>
      </w:r>
      <w:proofErr w:type="spellEnd"/>
      <w:r w:rsidRPr="00836F42">
        <w:rPr>
          <w:rFonts w:ascii="Times New Roman" w:hAnsi="Times New Roman" w:cs="Times New Roman"/>
          <w:sz w:val="24"/>
          <w:szCs w:val="24"/>
        </w:rPr>
        <w:t>;</w:t>
      </w:r>
    </w:p>
    <w:p w14:paraId="0AF5E447" w14:textId="77777777" w:rsidR="0019221B" w:rsidRPr="00836F42" w:rsidRDefault="0019221B" w:rsidP="00254341">
      <w:pPr>
        <w:pStyle w:val="ConsPlusNormal0"/>
        <w:jc w:val="both"/>
        <w:rPr>
          <w:rFonts w:ascii="Times New Roman" w:hAnsi="Times New Roman" w:cs="Times New Roman"/>
          <w:sz w:val="24"/>
          <w:szCs w:val="24"/>
        </w:rPr>
      </w:pPr>
    </w:p>
    <w:p w14:paraId="16433324"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Nэт</w:t>
      </w:r>
      <w:r w:rsidRPr="00836F42">
        <w:rPr>
          <w:rFonts w:ascii="Times New Roman" w:hAnsi="Times New Roman" w:cs="Times New Roman"/>
          <w:sz w:val="24"/>
          <w:szCs w:val="24"/>
          <w:vertAlign w:val="subscript"/>
        </w:rPr>
        <w:t>ср</w:t>
      </w:r>
      <w:proofErr w:type="spellEnd"/>
      <w:r w:rsidRPr="00836F42">
        <w:rPr>
          <w:rFonts w:ascii="Times New Roman" w:hAnsi="Times New Roman" w:cs="Times New Roman"/>
          <w:sz w:val="24"/>
          <w:szCs w:val="24"/>
        </w:rPr>
        <w:t xml:space="preserve"> = </w:t>
      </w:r>
      <w:proofErr w:type="spellStart"/>
      <w:r w:rsidRPr="00836F42">
        <w:rPr>
          <w:rFonts w:ascii="Times New Roman" w:hAnsi="Times New Roman" w:cs="Times New Roman"/>
          <w:sz w:val="24"/>
          <w:szCs w:val="24"/>
        </w:rPr>
        <w:t>Sэт</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 xml:space="preserve"> / </w:t>
      </w:r>
      <w:proofErr w:type="spellStart"/>
      <w:r w:rsidRPr="00836F42">
        <w:rPr>
          <w:rFonts w:ascii="Times New Roman" w:hAnsi="Times New Roman" w:cs="Times New Roman"/>
          <w:sz w:val="24"/>
          <w:szCs w:val="24"/>
        </w:rPr>
        <w:t>Sз</w:t>
      </w:r>
      <w:r w:rsidRPr="00836F42">
        <w:rPr>
          <w:rFonts w:ascii="Times New Roman" w:hAnsi="Times New Roman" w:cs="Times New Roman"/>
          <w:sz w:val="24"/>
          <w:szCs w:val="24"/>
          <w:vertAlign w:val="subscript"/>
        </w:rPr>
        <w:t>сум</w:t>
      </w:r>
      <w:proofErr w:type="spellEnd"/>
      <w:r w:rsidRPr="00836F42">
        <w:rPr>
          <w:rFonts w:ascii="Times New Roman" w:hAnsi="Times New Roman" w:cs="Times New Roman"/>
          <w:sz w:val="24"/>
          <w:szCs w:val="24"/>
        </w:rPr>
        <w:t>;</w:t>
      </w:r>
    </w:p>
    <w:p w14:paraId="2B0D9A29" w14:textId="77777777" w:rsidR="0019221B" w:rsidRPr="00836F42" w:rsidRDefault="0019221B" w:rsidP="00254341">
      <w:pPr>
        <w:pStyle w:val="ConsPlusNormal0"/>
        <w:jc w:val="both"/>
        <w:rPr>
          <w:rFonts w:ascii="Times New Roman" w:hAnsi="Times New Roman" w:cs="Times New Roman"/>
          <w:sz w:val="24"/>
          <w:szCs w:val="24"/>
        </w:rPr>
      </w:pPr>
    </w:p>
    <w:p w14:paraId="43DFE592"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Кз</w:t>
      </w:r>
      <w:proofErr w:type="spellEnd"/>
      <w:r w:rsidRPr="00836F42">
        <w:rPr>
          <w:rFonts w:ascii="Times New Roman" w:hAnsi="Times New Roman" w:cs="Times New Roman"/>
          <w:sz w:val="24"/>
          <w:szCs w:val="24"/>
        </w:rPr>
        <w:t xml:space="preserve"> кв = 100 x 5200 / 27800 = 13,7%;</w:t>
      </w:r>
    </w:p>
    <w:p w14:paraId="7F76E13C"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 100 x 27800 / 38000= 0,73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 что эквивалентно 7300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/га;</w:t>
      </w:r>
    </w:p>
    <w:p w14:paraId="0EABBAC7" w14:textId="77777777" w:rsidR="0019221B" w:rsidRPr="00A77D80" w:rsidRDefault="00000000" w:rsidP="00254341">
      <w:pPr>
        <w:pStyle w:val="ConsPlusNormal0"/>
        <w:ind w:firstLine="540"/>
        <w:jc w:val="both"/>
        <w:rPr>
          <w:rFonts w:ascii="Times New Roman" w:hAnsi="Times New Roman" w:cs="Times New Roman"/>
          <w:sz w:val="24"/>
          <w:szCs w:val="24"/>
        </w:rPr>
      </w:pPr>
      <w:proofErr w:type="spellStart"/>
      <w:r w:rsidRPr="00A77D80">
        <w:rPr>
          <w:rFonts w:ascii="Times New Roman" w:hAnsi="Times New Roman" w:cs="Times New Roman"/>
          <w:sz w:val="24"/>
          <w:szCs w:val="24"/>
        </w:rPr>
        <w:t>Nэт</w:t>
      </w:r>
      <w:r w:rsidRPr="00A77D80">
        <w:rPr>
          <w:rFonts w:ascii="Times New Roman" w:hAnsi="Times New Roman" w:cs="Times New Roman"/>
          <w:sz w:val="24"/>
          <w:szCs w:val="24"/>
          <w:vertAlign w:val="subscript"/>
        </w:rPr>
        <w:t>ср</w:t>
      </w:r>
      <w:proofErr w:type="spellEnd"/>
      <w:r w:rsidRPr="00A77D80">
        <w:rPr>
          <w:rFonts w:ascii="Times New Roman" w:hAnsi="Times New Roman" w:cs="Times New Roman"/>
          <w:sz w:val="24"/>
          <w:szCs w:val="24"/>
        </w:rPr>
        <w:t xml:space="preserve"> = 27800 / 5200 = 5,3;</w:t>
      </w:r>
    </w:p>
    <w:p w14:paraId="6D29210F" w14:textId="77777777" w:rsidR="0019221B" w:rsidRPr="00836F42" w:rsidRDefault="00000000" w:rsidP="00254341">
      <w:pPr>
        <w:pStyle w:val="ConsPlusNormal0"/>
        <w:ind w:firstLine="540"/>
        <w:jc w:val="both"/>
        <w:rPr>
          <w:rFonts w:ascii="Times New Roman" w:hAnsi="Times New Roman" w:cs="Times New Roman"/>
          <w:sz w:val="24"/>
          <w:szCs w:val="24"/>
        </w:rPr>
      </w:pPr>
      <w:r w:rsidRPr="00A77D80">
        <w:rPr>
          <w:rFonts w:ascii="Times New Roman" w:hAnsi="Times New Roman" w:cs="Times New Roman"/>
          <w:sz w:val="24"/>
          <w:szCs w:val="24"/>
        </w:rPr>
        <w:t xml:space="preserve">5) по </w:t>
      </w:r>
      <w:hyperlink w:anchor="P101" w:tooltip="Расчетные показатели интенсивности застройки жилых">
        <w:r w:rsidR="0019221B" w:rsidRPr="00A77D80">
          <w:rPr>
            <w:rFonts w:ascii="Times New Roman" w:hAnsi="Times New Roman" w:cs="Times New Roman"/>
            <w:sz w:val="24"/>
            <w:szCs w:val="24"/>
          </w:rPr>
          <w:t>таблице 1</w:t>
        </w:r>
      </w:hyperlink>
      <w:r w:rsidRPr="00A77D80">
        <w:rPr>
          <w:rFonts w:ascii="Times New Roman" w:hAnsi="Times New Roman" w:cs="Times New Roman"/>
          <w:sz w:val="24"/>
          <w:szCs w:val="24"/>
        </w:rPr>
        <w:t xml:space="preserve"> местных нормативов для полученной нецелочисленной средней этажности </w:t>
      </w:r>
      <w:proofErr w:type="spellStart"/>
      <w:r w:rsidRPr="00A77D80">
        <w:rPr>
          <w:rFonts w:ascii="Times New Roman" w:hAnsi="Times New Roman" w:cs="Times New Roman"/>
          <w:sz w:val="24"/>
          <w:szCs w:val="24"/>
        </w:rPr>
        <w:t>Nэт</w:t>
      </w:r>
      <w:r w:rsidRPr="00A77D80">
        <w:rPr>
          <w:rFonts w:ascii="Times New Roman" w:hAnsi="Times New Roman" w:cs="Times New Roman"/>
          <w:sz w:val="24"/>
          <w:szCs w:val="24"/>
          <w:vertAlign w:val="subscript"/>
        </w:rPr>
        <w:t>ср</w:t>
      </w:r>
      <w:proofErr w:type="spellEnd"/>
      <w:r w:rsidRPr="00A77D80">
        <w:rPr>
          <w:rFonts w:ascii="Times New Roman" w:hAnsi="Times New Roman" w:cs="Times New Roman"/>
          <w:sz w:val="24"/>
          <w:szCs w:val="24"/>
        </w:rPr>
        <w:t xml:space="preserve"> = 5,3 методом линейной</w:t>
      </w:r>
      <w:r w:rsidRPr="00836F42">
        <w:rPr>
          <w:rFonts w:ascii="Times New Roman" w:hAnsi="Times New Roman" w:cs="Times New Roman"/>
          <w:sz w:val="24"/>
          <w:szCs w:val="24"/>
        </w:rPr>
        <w:t xml:space="preserve"> интерполяции определяется максимальный коэффициент застройки квартала жилыми домами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5,3) по формуле:</w:t>
      </w:r>
    </w:p>
    <w:p w14:paraId="5DE62233" w14:textId="77777777" w:rsidR="0019221B" w:rsidRPr="00836F42" w:rsidRDefault="0019221B" w:rsidP="00254341">
      <w:pPr>
        <w:pStyle w:val="ConsPlusNormal0"/>
        <w:jc w:val="both"/>
        <w:rPr>
          <w:rFonts w:ascii="Times New Roman" w:hAnsi="Times New Roman" w:cs="Times New Roman"/>
          <w:sz w:val="24"/>
          <w:szCs w:val="24"/>
        </w:rPr>
      </w:pPr>
    </w:p>
    <w:p w14:paraId="60BAF224"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 xml:space="preserve">5,3) =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 + (5,3 - 5) x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 xml:space="preserve">6) -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w:t>
      </w:r>
    </w:p>
    <w:p w14:paraId="7EE83354" w14:textId="77777777" w:rsidR="0019221B" w:rsidRPr="00836F42" w:rsidRDefault="0019221B" w:rsidP="00254341">
      <w:pPr>
        <w:pStyle w:val="ConsPlusNormal0"/>
        <w:jc w:val="both"/>
        <w:rPr>
          <w:rFonts w:ascii="Times New Roman" w:hAnsi="Times New Roman" w:cs="Times New Roman"/>
          <w:sz w:val="24"/>
          <w:szCs w:val="24"/>
        </w:rPr>
      </w:pPr>
    </w:p>
    <w:p w14:paraId="2D061F11"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кв </w:t>
      </w:r>
      <w:proofErr w:type="spellStart"/>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5,3) = 23,7 + 0,3 x (21,2 - 23,7) = 23,0%;</w:t>
      </w:r>
    </w:p>
    <w:p w14:paraId="5EE2AB43"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и соответствующая плотность застройки квартала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5,3) по формуле:</w:t>
      </w:r>
    </w:p>
    <w:p w14:paraId="38D10C3F" w14:textId="77777777" w:rsidR="0019221B" w:rsidRPr="00836F42" w:rsidRDefault="0019221B" w:rsidP="00254341">
      <w:pPr>
        <w:pStyle w:val="ConsPlusNormal0"/>
        <w:jc w:val="both"/>
        <w:rPr>
          <w:rFonts w:ascii="Times New Roman" w:hAnsi="Times New Roman" w:cs="Times New Roman"/>
          <w:sz w:val="24"/>
          <w:szCs w:val="24"/>
        </w:rPr>
      </w:pPr>
    </w:p>
    <w:p w14:paraId="46CF9DBC"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5,3) =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 xml:space="preserve"> x </w:t>
      </w:r>
      <w:proofErr w:type="spellStart"/>
      <w:r w:rsidRPr="00836F42">
        <w:rPr>
          <w:rFonts w:ascii="Times New Roman" w:hAnsi="Times New Roman" w:cs="Times New Roman"/>
          <w:sz w:val="24"/>
          <w:szCs w:val="24"/>
        </w:rPr>
        <w:t>Nэт</w:t>
      </w:r>
      <w:r w:rsidRPr="00836F42">
        <w:rPr>
          <w:rFonts w:ascii="Times New Roman" w:hAnsi="Times New Roman" w:cs="Times New Roman"/>
          <w:sz w:val="24"/>
          <w:szCs w:val="24"/>
          <w:vertAlign w:val="subscript"/>
        </w:rPr>
        <w:t>ср</w:t>
      </w:r>
      <w:proofErr w:type="spellEnd"/>
      <w:r w:rsidRPr="00836F42">
        <w:rPr>
          <w:rFonts w:ascii="Times New Roman" w:hAnsi="Times New Roman" w:cs="Times New Roman"/>
          <w:sz w:val="24"/>
          <w:szCs w:val="24"/>
        </w:rPr>
        <w:t>) / 100%;</w:t>
      </w:r>
    </w:p>
    <w:p w14:paraId="25E30EC3" w14:textId="77777777" w:rsidR="0019221B" w:rsidRPr="00836F42" w:rsidRDefault="0019221B" w:rsidP="00254341">
      <w:pPr>
        <w:pStyle w:val="ConsPlusNormal0"/>
        <w:jc w:val="both"/>
        <w:rPr>
          <w:rFonts w:ascii="Times New Roman" w:hAnsi="Times New Roman" w:cs="Times New Roman"/>
          <w:sz w:val="24"/>
          <w:szCs w:val="24"/>
        </w:rPr>
      </w:pPr>
    </w:p>
    <w:p w14:paraId="12BA2409"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w:t>
      </w:r>
      <w:proofErr w:type="spellStart"/>
      <w:proofErr w:type="gramStart"/>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roofErr w:type="gramEnd"/>
      <w:r w:rsidRPr="00836F42">
        <w:rPr>
          <w:rFonts w:ascii="Times New Roman" w:hAnsi="Times New Roman" w:cs="Times New Roman"/>
          <w:sz w:val="24"/>
          <w:szCs w:val="24"/>
        </w:rPr>
        <w:t>5,3) = (23,0 x 5,3) / 100 = 1,22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 что эквивалентно 12200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/га или методом линейной интерполяции по табличным значениям;</w:t>
      </w:r>
    </w:p>
    <w:p w14:paraId="0A0534E8"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6) проверяются условия соблюдения норматива:</w:t>
      </w:r>
    </w:p>
    <w:p w14:paraId="04CB4E46" w14:textId="77777777" w:rsidR="0019221B" w:rsidRPr="00836F42" w:rsidRDefault="00000000" w:rsidP="00254341">
      <w:pPr>
        <w:pStyle w:val="ConsPlusNormal0"/>
        <w:ind w:firstLine="540"/>
        <w:jc w:val="both"/>
        <w:rPr>
          <w:rFonts w:ascii="Times New Roman" w:hAnsi="Times New Roman" w:cs="Times New Roman"/>
          <w:sz w:val="24"/>
          <w:szCs w:val="24"/>
        </w:rPr>
      </w:pP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кв &lt;= </w:t>
      </w:r>
      <w:proofErr w:type="spellStart"/>
      <w:r w:rsidRPr="00836F42">
        <w:rPr>
          <w:rFonts w:ascii="Times New Roman" w:hAnsi="Times New Roman" w:cs="Times New Roman"/>
          <w:sz w:val="24"/>
          <w:szCs w:val="24"/>
        </w:rPr>
        <w:t>Kз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 xml:space="preserve"> и </w:t>
      </w: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кв &lt;= </w:t>
      </w:r>
      <w:proofErr w:type="spellStart"/>
      <w:r w:rsidRPr="00836F42">
        <w:rPr>
          <w:rFonts w:ascii="Times New Roman" w:hAnsi="Times New Roman" w:cs="Times New Roman"/>
          <w:sz w:val="24"/>
          <w:szCs w:val="24"/>
        </w:rPr>
        <w:t>Рз</w:t>
      </w:r>
      <w:proofErr w:type="spellEnd"/>
      <w:r w:rsidRPr="00836F42">
        <w:rPr>
          <w:rFonts w:ascii="Times New Roman" w:hAnsi="Times New Roman" w:cs="Times New Roman"/>
          <w:sz w:val="24"/>
          <w:szCs w:val="24"/>
        </w:rPr>
        <w:t xml:space="preserve"> </w:t>
      </w:r>
      <w:proofErr w:type="spellStart"/>
      <w:r w:rsidRPr="00836F42">
        <w:rPr>
          <w:rFonts w:ascii="Times New Roman" w:hAnsi="Times New Roman" w:cs="Times New Roman"/>
          <w:sz w:val="24"/>
          <w:szCs w:val="24"/>
        </w:rPr>
        <w:t>кв</w:t>
      </w:r>
      <w:r w:rsidRPr="00836F42">
        <w:rPr>
          <w:rFonts w:ascii="Times New Roman" w:hAnsi="Times New Roman" w:cs="Times New Roman"/>
          <w:sz w:val="24"/>
          <w:szCs w:val="24"/>
          <w:vertAlign w:val="superscript"/>
        </w:rPr>
        <w:t>max</w:t>
      </w:r>
      <w:proofErr w:type="spellEnd"/>
      <w:r w:rsidRPr="00836F42">
        <w:rPr>
          <w:rFonts w:ascii="Times New Roman" w:hAnsi="Times New Roman" w:cs="Times New Roman"/>
          <w:sz w:val="24"/>
          <w:szCs w:val="24"/>
        </w:rPr>
        <w:t>.</w:t>
      </w:r>
    </w:p>
    <w:p w14:paraId="06868A6E"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Они выполняются, поскольку 13,7 </w:t>
      </w:r>
      <w:proofErr w:type="gramStart"/>
      <w:r w:rsidRPr="00836F42">
        <w:rPr>
          <w:rFonts w:ascii="Times New Roman" w:hAnsi="Times New Roman" w:cs="Times New Roman"/>
          <w:sz w:val="24"/>
          <w:szCs w:val="24"/>
        </w:rPr>
        <w:t>&lt; 23</w:t>
      </w:r>
      <w:proofErr w:type="gramEnd"/>
      <w:r w:rsidRPr="00836F42">
        <w:rPr>
          <w:rFonts w:ascii="Times New Roman" w:hAnsi="Times New Roman" w:cs="Times New Roman"/>
          <w:sz w:val="24"/>
          <w:szCs w:val="24"/>
        </w:rPr>
        <w:t xml:space="preserve">,0 и 7300 </w:t>
      </w:r>
      <w:proofErr w:type="gramStart"/>
      <w:r w:rsidRPr="00836F42">
        <w:rPr>
          <w:rFonts w:ascii="Times New Roman" w:hAnsi="Times New Roman" w:cs="Times New Roman"/>
          <w:sz w:val="24"/>
          <w:szCs w:val="24"/>
        </w:rPr>
        <w:t>&lt; 12200</w:t>
      </w:r>
      <w:proofErr w:type="gramEnd"/>
      <w:r w:rsidRPr="00836F42">
        <w:rPr>
          <w:rFonts w:ascii="Times New Roman" w:hAnsi="Times New Roman" w:cs="Times New Roman"/>
          <w:sz w:val="24"/>
          <w:szCs w:val="24"/>
        </w:rPr>
        <w:t>.</w:t>
      </w:r>
    </w:p>
    <w:p w14:paraId="72795DDF"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Следовательно, коэффициент застройки и плотность застройки квартала жилыми домами в данном примере соответствуют местным нормативам.</w:t>
      </w:r>
    </w:p>
    <w:p w14:paraId="351331E4"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Пример 2.</w:t>
      </w:r>
    </w:p>
    <w:p w14:paraId="3C6DD7A9" w14:textId="77777777" w:rsidR="0019221B" w:rsidRPr="00836F42" w:rsidRDefault="00000000" w:rsidP="00254341">
      <w:pPr>
        <w:pStyle w:val="ConsPlusNormal0"/>
        <w:ind w:firstLine="540"/>
        <w:jc w:val="both"/>
        <w:rPr>
          <w:rFonts w:ascii="Times New Roman" w:hAnsi="Times New Roman" w:cs="Times New Roman"/>
          <w:sz w:val="24"/>
          <w:szCs w:val="24"/>
        </w:rPr>
      </w:pPr>
      <w:r w:rsidRPr="00836F42">
        <w:rPr>
          <w:rFonts w:ascii="Times New Roman" w:hAnsi="Times New Roman" w:cs="Times New Roman"/>
          <w:sz w:val="24"/>
          <w:szCs w:val="24"/>
        </w:rPr>
        <w:t xml:space="preserve">Дано: на территории жилого квартала площадью </w:t>
      </w:r>
      <w:proofErr w:type="spellStart"/>
      <w:r w:rsidRPr="00836F42">
        <w:rPr>
          <w:rFonts w:ascii="Times New Roman" w:hAnsi="Times New Roman" w:cs="Times New Roman"/>
          <w:sz w:val="24"/>
          <w:szCs w:val="24"/>
        </w:rPr>
        <w:t>Sкв</w:t>
      </w:r>
      <w:proofErr w:type="spellEnd"/>
      <w:r w:rsidRPr="00836F42">
        <w:rPr>
          <w:rFonts w:ascii="Times New Roman" w:hAnsi="Times New Roman" w:cs="Times New Roman"/>
          <w:sz w:val="24"/>
          <w:szCs w:val="24"/>
        </w:rPr>
        <w:t xml:space="preserve"> = 30000 м</w:t>
      </w:r>
      <w:r w:rsidRPr="00836F42">
        <w:rPr>
          <w:rFonts w:ascii="Times New Roman" w:hAnsi="Times New Roman" w:cs="Times New Roman"/>
          <w:sz w:val="24"/>
          <w:szCs w:val="24"/>
          <w:vertAlign w:val="superscript"/>
        </w:rPr>
        <w:t>2</w:t>
      </w:r>
      <w:r w:rsidRPr="00836F42">
        <w:rPr>
          <w:rFonts w:ascii="Times New Roman" w:hAnsi="Times New Roman" w:cs="Times New Roman"/>
          <w:sz w:val="24"/>
          <w:szCs w:val="24"/>
        </w:rPr>
        <w:t xml:space="preserve"> размещено 7 многоквартирных жилых домов со следующими параметрами:</w:t>
      </w:r>
    </w:p>
    <w:p w14:paraId="5CF75472" w14:textId="77777777" w:rsidR="0019221B" w:rsidRDefault="0019221B" w:rsidP="0025434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005"/>
        <w:gridCol w:w="2127"/>
      </w:tblGrid>
      <w:tr w:rsidR="0019221B" w:rsidRPr="00836F42" w14:paraId="022F8CD5" w14:textId="77777777">
        <w:tc>
          <w:tcPr>
            <w:tcW w:w="1587" w:type="dxa"/>
          </w:tcPr>
          <w:p w14:paraId="176F8264"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Индекс дома, i = 1, </w:t>
            </w:r>
            <w:proofErr w:type="gramStart"/>
            <w:r w:rsidRPr="00836F42">
              <w:rPr>
                <w:rFonts w:ascii="Times New Roman" w:hAnsi="Times New Roman" w:cs="Times New Roman"/>
              </w:rPr>
              <w:t>2,...</w:t>
            </w:r>
            <w:proofErr w:type="gramEnd"/>
            <w:r w:rsidRPr="00836F42">
              <w:rPr>
                <w:rFonts w:ascii="Times New Roman" w:hAnsi="Times New Roman" w:cs="Times New Roman"/>
              </w:rPr>
              <w:t>n</w:t>
            </w:r>
          </w:p>
        </w:tc>
        <w:tc>
          <w:tcPr>
            <w:tcW w:w="3005" w:type="dxa"/>
          </w:tcPr>
          <w:p w14:paraId="2BE9FC2A"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Площадь застройки дома, </w:t>
            </w:r>
            <w:proofErr w:type="spellStart"/>
            <w:r w:rsidRPr="00836F42">
              <w:rPr>
                <w:rFonts w:ascii="Times New Roman" w:hAnsi="Times New Roman" w:cs="Times New Roman"/>
              </w:rPr>
              <w:t>Sз</w:t>
            </w:r>
            <w:r w:rsidRPr="00836F42">
              <w:rPr>
                <w:rFonts w:ascii="Times New Roman" w:hAnsi="Times New Roman" w:cs="Times New Roman"/>
                <w:vertAlign w:val="subscript"/>
              </w:rPr>
              <w:t>i</w:t>
            </w:r>
            <w:proofErr w:type="spellEnd"/>
            <w:r w:rsidRPr="00836F42">
              <w:rPr>
                <w:rFonts w:ascii="Times New Roman" w:hAnsi="Times New Roman" w:cs="Times New Roman"/>
              </w:rPr>
              <w:t>, м</w:t>
            </w:r>
            <w:r w:rsidRPr="00836F42">
              <w:rPr>
                <w:rFonts w:ascii="Times New Roman" w:hAnsi="Times New Roman" w:cs="Times New Roman"/>
                <w:vertAlign w:val="superscript"/>
              </w:rPr>
              <w:t>2</w:t>
            </w:r>
          </w:p>
        </w:tc>
        <w:tc>
          <w:tcPr>
            <w:tcW w:w="2127" w:type="dxa"/>
          </w:tcPr>
          <w:p w14:paraId="4A7B95D3"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Этажность дома, </w:t>
            </w:r>
            <w:proofErr w:type="spellStart"/>
            <w:r w:rsidRPr="00836F42">
              <w:rPr>
                <w:rFonts w:ascii="Times New Roman" w:hAnsi="Times New Roman" w:cs="Times New Roman"/>
              </w:rPr>
              <w:t>Nэт</w:t>
            </w:r>
            <w:r w:rsidRPr="00836F42">
              <w:rPr>
                <w:rFonts w:ascii="Times New Roman" w:hAnsi="Times New Roman" w:cs="Times New Roman"/>
                <w:vertAlign w:val="subscript"/>
              </w:rPr>
              <w:t>i</w:t>
            </w:r>
            <w:proofErr w:type="spellEnd"/>
          </w:p>
        </w:tc>
      </w:tr>
      <w:tr w:rsidR="0019221B" w:rsidRPr="00836F42" w14:paraId="71F97B5F" w14:textId="77777777">
        <w:tc>
          <w:tcPr>
            <w:tcW w:w="1587" w:type="dxa"/>
          </w:tcPr>
          <w:p w14:paraId="753A7E4C"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w:t>
            </w:r>
          </w:p>
        </w:tc>
        <w:tc>
          <w:tcPr>
            <w:tcW w:w="3005" w:type="dxa"/>
            <w:vAlign w:val="center"/>
          </w:tcPr>
          <w:p w14:paraId="600C2F48"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500</w:t>
            </w:r>
          </w:p>
        </w:tc>
        <w:tc>
          <w:tcPr>
            <w:tcW w:w="2127" w:type="dxa"/>
            <w:vAlign w:val="center"/>
          </w:tcPr>
          <w:p w14:paraId="4E7ECFDF"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2</w:t>
            </w:r>
          </w:p>
        </w:tc>
      </w:tr>
      <w:tr w:rsidR="0019221B" w:rsidRPr="00836F42" w14:paraId="0A45D1E9" w14:textId="77777777">
        <w:tc>
          <w:tcPr>
            <w:tcW w:w="1587" w:type="dxa"/>
          </w:tcPr>
          <w:p w14:paraId="0AFED1CB"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2</w:t>
            </w:r>
          </w:p>
        </w:tc>
        <w:tc>
          <w:tcPr>
            <w:tcW w:w="3005" w:type="dxa"/>
            <w:vAlign w:val="center"/>
          </w:tcPr>
          <w:p w14:paraId="6CC309F9"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500</w:t>
            </w:r>
          </w:p>
        </w:tc>
        <w:tc>
          <w:tcPr>
            <w:tcW w:w="2127" w:type="dxa"/>
            <w:vAlign w:val="center"/>
          </w:tcPr>
          <w:p w14:paraId="11627C43"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2</w:t>
            </w:r>
          </w:p>
        </w:tc>
      </w:tr>
      <w:tr w:rsidR="0019221B" w:rsidRPr="00836F42" w14:paraId="1DFC052E" w14:textId="77777777">
        <w:tc>
          <w:tcPr>
            <w:tcW w:w="1587" w:type="dxa"/>
          </w:tcPr>
          <w:p w14:paraId="33929AA2"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3</w:t>
            </w:r>
          </w:p>
        </w:tc>
        <w:tc>
          <w:tcPr>
            <w:tcW w:w="3005" w:type="dxa"/>
            <w:vAlign w:val="center"/>
          </w:tcPr>
          <w:p w14:paraId="1A42FB2A"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16AA4A95"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rsidRPr="00836F42" w14:paraId="0610FB09" w14:textId="77777777">
        <w:tc>
          <w:tcPr>
            <w:tcW w:w="1587" w:type="dxa"/>
          </w:tcPr>
          <w:p w14:paraId="685F8163"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4</w:t>
            </w:r>
          </w:p>
        </w:tc>
        <w:tc>
          <w:tcPr>
            <w:tcW w:w="3005" w:type="dxa"/>
            <w:vAlign w:val="center"/>
          </w:tcPr>
          <w:p w14:paraId="32F39E57"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470E2E3F"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rsidRPr="00836F42" w14:paraId="5800CC81" w14:textId="77777777">
        <w:tc>
          <w:tcPr>
            <w:tcW w:w="1587" w:type="dxa"/>
          </w:tcPr>
          <w:p w14:paraId="547B3B12"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c>
          <w:tcPr>
            <w:tcW w:w="3005" w:type="dxa"/>
            <w:vAlign w:val="center"/>
          </w:tcPr>
          <w:p w14:paraId="1696013A"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1000</w:t>
            </w:r>
          </w:p>
        </w:tc>
        <w:tc>
          <w:tcPr>
            <w:tcW w:w="2127" w:type="dxa"/>
            <w:vAlign w:val="center"/>
          </w:tcPr>
          <w:p w14:paraId="13B9BFD3"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r w:rsidR="0019221B" w:rsidRPr="00836F42" w14:paraId="226EF0C5" w14:textId="77777777">
        <w:tc>
          <w:tcPr>
            <w:tcW w:w="1587" w:type="dxa"/>
          </w:tcPr>
          <w:p w14:paraId="31B25C50"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w:t>
            </w:r>
          </w:p>
        </w:tc>
        <w:tc>
          <w:tcPr>
            <w:tcW w:w="3005" w:type="dxa"/>
            <w:vAlign w:val="center"/>
          </w:tcPr>
          <w:p w14:paraId="228C2EAC"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600</w:t>
            </w:r>
          </w:p>
        </w:tc>
        <w:tc>
          <w:tcPr>
            <w:tcW w:w="2127" w:type="dxa"/>
            <w:vAlign w:val="center"/>
          </w:tcPr>
          <w:p w14:paraId="76E74C81"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9</w:t>
            </w:r>
          </w:p>
        </w:tc>
      </w:tr>
      <w:tr w:rsidR="0019221B" w:rsidRPr="00836F42" w14:paraId="0B4DE74F" w14:textId="77777777">
        <w:tc>
          <w:tcPr>
            <w:tcW w:w="1587" w:type="dxa"/>
          </w:tcPr>
          <w:p w14:paraId="15176B71"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7</w:t>
            </w:r>
          </w:p>
        </w:tc>
        <w:tc>
          <w:tcPr>
            <w:tcW w:w="3005" w:type="dxa"/>
            <w:vAlign w:val="center"/>
          </w:tcPr>
          <w:p w14:paraId="3E819888"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600</w:t>
            </w:r>
          </w:p>
        </w:tc>
        <w:tc>
          <w:tcPr>
            <w:tcW w:w="2127" w:type="dxa"/>
            <w:vAlign w:val="center"/>
          </w:tcPr>
          <w:p w14:paraId="0CC56204"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9</w:t>
            </w:r>
          </w:p>
        </w:tc>
      </w:tr>
    </w:tbl>
    <w:p w14:paraId="46AF697C" w14:textId="77777777" w:rsidR="0019221B" w:rsidRDefault="0019221B" w:rsidP="00254341">
      <w:pPr>
        <w:pStyle w:val="ConsPlusNormal0"/>
        <w:jc w:val="both"/>
      </w:pPr>
    </w:p>
    <w:p w14:paraId="526EA532"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Поэтажные площади на этажах каждого дома одинаковы и равны площади застройки. Первый этаж </w:t>
      </w:r>
      <w:proofErr w:type="gramStart"/>
      <w:r w:rsidRPr="00836F42">
        <w:rPr>
          <w:rFonts w:ascii="Times New Roman" w:hAnsi="Times New Roman" w:cs="Times New Roman"/>
        </w:rPr>
        <w:t>5 этажного</w:t>
      </w:r>
      <w:proofErr w:type="gramEnd"/>
      <w:r w:rsidRPr="00836F42">
        <w:rPr>
          <w:rFonts w:ascii="Times New Roman" w:hAnsi="Times New Roman" w:cs="Times New Roman"/>
        </w:rPr>
        <w:t xml:space="preserve"> дома с индексом i = 5 полностью занят объектами торговли и общественного питания, коммунально-бытового обслуживания.</w:t>
      </w:r>
    </w:p>
    <w:p w14:paraId="79C43F42"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836F42">
        <w:rPr>
          <w:rFonts w:ascii="Times New Roman" w:hAnsi="Times New Roman" w:cs="Times New Roman"/>
          <w:vertAlign w:val="superscript"/>
        </w:rPr>
        <w:t>2</w:t>
      </w:r>
      <w:r w:rsidRPr="00836F42">
        <w:rPr>
          <w:rFonts w:ascii="Times New Roman" w:hAnsi="Times New Roman" w:cs="Times New Roman"/>
        </w:rPr>
        <w:t>. В квартале проживает 1000 жителей, из них 100 в планируемых к сносу домах.</w:t>
      </w:r>
    </w:p>
    <w:p w14:paraId="78BBCDD8"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Требуется: определить параметры планируемого нового дома этажностью не более 7 этажей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организациях (школах), проверить соблюдение норматива обеспеченности объектами торговли и общественного питания, коммунально-бытового обслуживания.</w:t>
      </w:r>
    </w:p>
    <w:p w14:paraId="57D4D5DF"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Решение:</w:t>
      </w:r>
    </w:p>
    <w:p w14:paraId="1B1DB656"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1) определяется суммарная площадь застройки всех сохраняемых домов в квартале </w:t>
      </w:r>
      <w:proofErr w:type="spellStart"/>
      <w:r w:rsidRPr="00836F42">
        <w:rPr>
          <w:rFonts w:ascii="Times New Roman" w:hAnsi="Times New Roman" w:cs="Times New Roman"/>
        </w:rPr>
        <w:t>Sз</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по формуле:</w:t>
      </w:r>
    </w:p>
    <w:p w14:paraId="5DE8D16A" w14:textId="77777777" w:rsidR="0019221B" w:rsidRPr="00836F42" w:rsidRDefault="0019221B" w:rsidP="00254341">
      <w:pPr>
        <w:pStyle w:val="ConsPlusNormal0"/>
        <w:jc w:val="both"/>
        <w:rPr>
          <w:rFonts w:ascii="Times New Roman" w:hAnsi="Times New Roman" w:cs="Times New Roman"/>
        </w:rPr>
      </w:pPr>
    </w:p>
    <w:p w14:paraId="47B6B6FC"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noProof/>
          <w:position w:val="-10"/>
        </w:rPr>
        <w:drawing>
          <wp:inline distT="0" distB="0" distL="0" distR="0" wp14:anchorId="2F04AA6E" wp14:editId="610B109B">
            <wp:extent cx="904875" cy="257175"/>
            <wp:effectExtent l="0" t="0" r="0" b="0"/>
            <wp:docPr id="1420864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14:paraId="4796B577" w14:textId="77777777" w:rsidR="0019221B" w:rsidRPr="00836F42" w:rsidRDefault="0019221B" w:rsidP="00254341">
      <w:pPr>
        <w:pStyle w:val="ConsPlusNormal0"/>
        <w:jc w:val="both"/>
        <w:rPr>
          <w:rFonts w:ascii="Times New Roman" w:hAnsi="Times New Roman" w:cs="Times New Roman"/>
        </w:rPr>
      </w:pPr>
    </w:p>
    <w:p w14:paraId="7BBC80DA" w14:textId="77777777" w:rsidR="0019221B" w:rsidRPr="00836F42" w:rsidRDefault="00000000" w:rsidP="00254341">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Sз</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 1000 + 1000 + 1000 + 600 + 600 = 4200 м</w:t>
      </w:r>
      <w:r w:rsidRPr="00836F42">
        <w:rPr>
          <w:rFonts w:ascii="Times New Roman" w:hAnsi="Times New Roman" w:cs="Times New Roman"/>
          <w:vertAlign w:val="superscript"/>
        </w:rPr>
        <w:t>2</w:t>
      </w:r>
      <w:r w:rsidRPr="00836F42">
        <w:rPr>
          <w:rFonts w:ascii="Times New Roman" w:hAnsi="Times New Roman" w:cs="Times New Roman"/>
        </w:rPr>
        <w:t>;</w:t>
      </w:r>
    </w:p>
    <w:p w14:paraId="09A8173F"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2) определяется суммарная поэтажная площадь сохраняемых домов в квартале </w:t>
      </w:r>
      <w:proofErr w:type="spellStart"/>
      <w:r w:rsidRPr="00836F42">
        <w:rPr>
          <w:rFonts w:ascii="Times New Roman" w:hAnsi="Times New Roman" w:cs="Times New Roman"/>
        </w:rPr>
        <w:t>Sэт</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по формуле:</w:t>
      </w:r>
    </w:p>
    <w:p w14:paraId="10907CAB" w14:textId="77777777" w:rsidR="0019221B" w:rsidRPr="00836F42" w:rsidRDefault="0019221B" w:rsidP="00254341">
      <w:pPr>
        <w:pStyle w:val="ConsPlusNormal0"/>
        <w:jc w:val="both"/>
        <w:rPr>
          <w:rFonts w:ascii="Times New Roman" w:hAnsi="Times New Roman" w:cs="Times New Roman"/>
        </w:rPr>
      </w:pPr>
    </w:p>
    <w:p w14:paraId="120B691E"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noProof/>
          <w:position w:val="-10"/>
        </w:rPr>
        <w:drawing>
          <wp:inline distT="0" distB="0" distL="0" distR="0" wp14:anchorId="0088F190" wp14:editId="20A7E054">
            <wp:extent cx="1457325" cy="257175"/>
            <wp:effectExtent l="0" t="0" r="0" b="0"/>
            <wp:docPr id="1134435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457325" cy="257175"/>
                    </a:xfrm>
                    <a:prstGeom prst="rect">
                      <a:avLst/>
                    </a:prstGeom>
                    <a:noFill/>
                    <a:ln>
                      <a:noFill/>
                    </a:ln>
                  </pic:spPr>
                </pic:pic>
              </a:graphicData>
            </a:graphic>
          </wp:inline>
        </w:drawing>
      </w:r>
    </w:p>
    <w:p w14:paraId="5ACC51D4" w14:textId="77777777" w:rsidR="0019221B" w:rsidRPr="00836F42" w:rsidRDefault="0019221B" w:rsidP="00254341">
      <w:pPr>
        <w:pStyle w:val="ConsPlusNormal0"/>
        <w:jc w:val="both"/>
        <w:rPr>
          <w:rFonts w:ascii="Times New Roman" w:hAnsi="Times New Roman" w:cs="Times New Roman"/>
        </w:rPr>
      </w:pPr>
    </w:p>
    <w:p w14:paraId="6B6C191D" w14:textId="77777777" w:rsidR="0019221B" w:rsidRPr="00836F42" w:rsidRDefault="00000000" w:rsidP="00254341">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Sэт</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 1000 x 5 + 1000 x 5 + 1000 x 5 + 600 x 9 + 600 x 9 = 25800 м</w:t>
      </w:r>
      <w:r w:rsidRPr="00836F42">
        <w:rPr>
          <w:rFonts w:ascii="Times New Roman" w:hAnsi="Times New Roman" w:cs="Times New Roman"/>
          <w:vertAlign w:val="superscript"/>
        </w:rPr>
        <w:t>2</w:t>
      </w:r>
      <w:r w:rsidRPr="00836F42">
        <w:rPr>
          <w:rFonts w:ascii="Times New Roman" w:hAnsi="Times New Roman" w:cs="Times New Roman"/>
        </w:rPr>
        <w:t>;</w:t>
      </w:r>
    </w:p>
    <w:p w14:paraId="2D0C6B57"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3) определяется средняя этажность сохраняемых домов </w:t>
      </w:r>
      <w:proofErr w:type="spellStart"/>
      <w:r w:rsidRPr="00836F42">
        <w:rPr>
          <w:rFonts w:ascii="Times New Roman" w:hAnsi="Times New Roman" w:cs="Times New Roman"/>
        </w:rPr>
        <w:t>Nэт</w:t>
      </w:r>
      <w:r w:rsidRPr="00836F42">
        <w:rPr>
          <w:rFonts w:ascii="Times New Roman" w:hAnsi="Times New Roman" w:cs="Times New Roman"/>
          <w:vertAlign w:val="subscript"/>
        </w:rPr>
        <w:t>ср</w:t>
      </w:r>
      <w:proofErr w:type="spellEnd"/>
      <w:r w:rsidRPr="00836F42">
        <w:rPr>
          <w:rFonts w:ascii="Times New Roman" w:hAnsi="Times New Roman" w:cs="Times New Roman"/>
        </w:rPr>
        <w:t xml:space="preserve"> по формуле:</w:t>
      </w:r>
    </w:p>
    <w:p w14:paraId="507EC18B" w14:textId="77777777" w:rsidR="0019221B" w:rsidRPr="00836F42" w:rsidRDefault="0019221B" w:rsidP="00254341">
      <w:pPr>
        <w:pStyle w:val="ConsPlusNormal0"/>
        <w:jc w:val="both"/>
        <w:rPr>
          <w:rFonts w:ascii="Times New Roman" w:hAnsi="Times New Roman" w:cs="Times New Roman"/>
        </w:rPr>
      </w:pPr>
    </w:p>
    <w:p w14:paraId="29D3E2A4" w14:textId="77777777" w:rsidR="0019221B" w:rsidRPr="00836F42" w:rsidRDefault="00000000" w:rsidP="00254341">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Nэт</w:t>
      </w:r>
      <w:r w:rsidRPr="00836F42">
        <w:rPr>
          <w:rFonts w:ascii="Times New Roman" w:hAnsi="Times New Roman" w:cs="Times New Roman"/>
          <w:vertAlign w:val="subscript"/>
        </w:rPr>
        <w:t>ср</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Sэт</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Sз</w:t>
      </w:r>
      <w:r w:rsidRPr="00836F42">
        <w:rPr>
          <w:rFonts w:ascii="Times New Roman" w:hAnsi="Times New Roman" w:cs="Times New Roman"/>
          <w:vertAlign w:val="subscript"/>
        </w:rPr>
        <w:t>сум</w:t>
      </w:r>
      <w:proofErr w:type="spellEnd"/>
      <w:r w:rsidRPr="00836F42">
        <w:rPr>
          <w:rFonts w:ascii="Times New Roman" w:hAnsi="Times New Roman" w:cs="Times New Roman"/>
        </w:rPr>
        <w:t>;</w:t>
      </w:r>
    </w:p>
    <w:p w14:paraId="40AA6BB2" w14:textId="77777777" w:rsidR="0019221B" w:rsidRPr="00836F42" w:rsidRDefault="0019221B" w:rsidP="00254341">
      <w:pPr>
        <w:pStyle w:val="ConsPlusNormal0"/>
        <w:jc w:val="both"/>
        <w:rPr>
          <w:rFonts w:ascii="Times New Roman" w:hAnsi="Times New Roman" w:cs="Times New Roman"/>
        </w:rPr>
      </w:pPr>
    </w:p>
    <w:p w14:paraId="64F25564" w14:textId="77777777" w:rsidR="0019221B" w:rsidRPr="00836F42" w:rsidRDefault="00000000" w:rsidP="00254341">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Nэт</w:t>
      </w:r>
      <w:r w:rsidRPr="00836F42">
        <w:rPr>
          <w:rFonts w:ascii="Times New Roman" w:hAnsi="Times New Roman" w:cs="Times New Roman"/>
          <w:vertAlign w:val="subscript"/>
        </w:rPr>
        <w:t>ср</w:t>
      </w:r>
      <w:proofErr w:type="spellEnd"/>
      <w:r w:rsidRPr="00836F42">
        <w:rPr>
          <w:rFonts w:ascii="Times New Roman" w:hAnsi="Times New Roman" w:cs="Times New Roman"/>
        </w:rPr>
        <w:t xml:space="preserve"> = 25800 / 4200 = 6,1;</w:t>
      </w:r>
    </w:p>
    <w:p w14:paraId="3FC2D357" w14:textId="77777777" w:rsidR="0019221B" w:rsidRPr="00A77D80"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4) </w:t>
      </w:r>
      <w:r w:rsidRPr="00A77D80">
        <w:rPr>
          <w:rFonts w:ascii="Times New Roman" w:hAnsi="Times New Roman" w:cs="Times New Roman"/>
        </w:rPr>
        <w:t xml:space="preserve">по </w:t>
      </w:r>
      <w:hyperlink w:anchor="P101" w:tooltip="Расчетные показатели интенсивности застройки жилых">
        <w:r w:rsidR="0019221B" w:rsidRPr="00A77D80">
          <w:rPr>
            <w:rFonts w:ascii="Times New Roman" w:hAnsi="Times New Roman" w:cs="Times New Roman"/>
          </w:rPr>
          <w:t>таблице 1</w:t>
        </w:r>
      </w:hyperlink>
      <w:r w:rsidRPr="00A77D80">
        <w:rPr>
          <w:rFonts w:ascii="Times New Roman" w:hAnsi="Times New Roman" w:cs="Times New Roman"/>
        </w:rPr>
        <w:t xml:space="preserve"> местных нормативов для полученной нецелочисленной средней этажности </w:t>
      </w:r>
      <w:proofErr w:type="spellStart"/>
      <w:r w:rsidRPr="00A77D80">
        <w:rPr>
          <w:rFonts w:ascii="Times New Roman" w:hAnsi="Times New Roman" w:cs="Times New Roman"/>
        </w:rPr>
        <w:t>Nэт</w:t>
      </w:r>
      <w:r w:rsidRPr="00A77D80">
        <w:rPr>
          <w:rFonts w:ascii="Times New Roman" w:hAnsi="Times New Roman" w:cs="Times New Roman"/>
          <w:vertAlign w:val="subscript"/>
        </w:rPr>
        <w:t>ср</w:t>
      </w:r>
      <w:proofErr w:type="spellEnd"/>
      <w:r w:rsidRPr="00A77D80">
        <w:rPr>
          <w:rFonts w:ascii="Times New Roman" w:hAnsi="Times New Roman" w:cs="Times New Roman"/>
        </w:rPr>
        <w:t xml:space="preserve"> = 6,1 методом линейной интерполяции определяется максимальный коэффициент застройки части территории квартала жилыми домами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6,1):</w:t>
      </w:r>
    </w:p>
    <w:p w14:paraId="30328DAB" w14:textId="77777777" w:rsidR="0019221B" w:rsidRPr="00A77D80" w:rsidRDefault="00000000" w:rsidP="00254341">
      <w:pPr>
        <w:pStyle w:val="ConsPlusNormal0"/>
        <w:ind w:firstLine="540"/>
        <w:jc w:val="both"/>
        <w:rPr>
          <w:rFonts w:ascii="Times New Roman" w:hAnsi="Times New Roman" w:cs="Times New Roman"/>
        </w:rPr>
      </w:pP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 xml:space="preserve">6,1) =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6) + (6,1 - 6) x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 xml:space="preserve">7) -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6));</w:t>
      </w:r>
    </w:p>
    <w:p w14:paraId="1E71A387" w14:textId="77777777" w:rsidR="0019221B" w:rsidRPr="00A77D80" w:rsidRDefault="00000000" w:rsidP="00254341">
      <w:pPr>
        <w:pStyle w:val="ConsPlusNormal0"/>
        <w:ind w:firstLine="540"/>
        <w:jc w:val="both"/>
        <w:rPr>
          <w:rFonts w:ascii="Times New Roman" w:hAnsi="Times New Roman" w:cs="Times New Roman"/>
        </w:rPr>
      </w:pP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proofErr w:type="gram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gramEnd"/>
      <w:r w:rsidRPr="00A77D80">
        <w:rPr>
          <w:rFonts w:ascii="Times New Roman" w:hAnsi="Times New Roman" w:cs="Times New Roman"/>
        </w:rPr>
        <w:t>6,1) = 21,2 + 0,1 x (19,2 - 21,2) = 21,0%;</w:t>
      </w:r>
    </w:p>
    <w:p w14:paraId="089B33AF"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 xml:space="preserve">5) минимальная потребность в территории в границах квартала для сохраняемых домов с площадью застройки </w:t>
      </w:r>
      <w:proofErr w:type="spellStart"/>
      <w:r w:rsidRPr="00A77D80">
        <w:rPr>
          <w:rFonts w:ascii="Times New Roman" w:hAnsi="Times New Roman" w:cs="Times New Roman"/>
        </w:rPr>
        <w:t>Sз</w:t>
      </w:r>
      <w:r w:rsidRPr="00A77D80">
        <w:rPr>
          <w:rFonts w:ascii="Times New Roman" w:hAnsi="Times New Roman" w:cs="Times New Roman"/>
          <w:vertAlign w:val="subscript"/>
        </w:rPr>
        <w:t>сум</w:t>
      </w:r>
      <w:proofErr w:type="spellEnd"/>
      <w:r w:rsidRPr="00A77D80">
        <w:rPr>
          <w:rFonts w:ascii="Times New Roman" w:hAnsi="Times New Roman" w:cs="Times New Roman"/>
        </w:rPr>
        <w:t xml:space="preserve"> и средней этажностью </w:t>
      </w:r>
      <w:proofErr w:type="spellStart"/>
      <w:r w:rsidRPr="00A77D80">
        <w:rPr>
          <w:rFonts w:ascii="Times New Roman" w:hAnsi="Times New Roman" w:cs="Times New Roman"/>
        </w:rPr>
        <w:t>Nэт</w:t>
      </w:r>
      <w:r w:rsidRPr="00A77D80">
        <w:rPr>
          <w:rFonts w:ascii="Times New Roman" w:hAnsi="Times New Roman" w:cs="Times New Roman"/>
          <w:vertAlign w:val="subscript"/>
        </w:rPr>
        <w:t>ср</w:t>
      </w:r>
      <w:proofErr w:type="spellEnd"/>
      <w:r w:rsidRPr="00A77D80">
        <w:rPr>
          <w:rFonts w:ascii="Times New Roman" w:hAnsi="Times New Roman" w:cs="Times New Roman"/>
        </w:rPr>
        <w:t xml:space="preserve"> = 6,1 определяется по формуле:</w:t>
      </w:r>
    </w:p>
    <w:p w14:paraId="451A788C" w14:textId="77777777" w:rsidR="0019221B" w:rsidRPr="00A77D80" w:rsidRDefault="0019221B" w:rsidP="00254341">
      <w:pPr>
        <w:pStyle w:val="ConsPlusNormal0"/>
        <w:jc w:val="both"/>
        <w:rPr>
          <w:rFonts w:ascii="Times New Roman" w:hAnsi="Times New Roman" w:cs="Times New Roman"/>
        </w:rPr>
      </w:pPr>
    </w:p>
    <w:p w14:paraId="238F60A3" w14:textId="77777777" w:rsidR="0019221B" w:rsidRPr="00A77D80" w:rsidRDefault="00000000" w:rsidP="00254341">
      <w:pPr>
        <w:pStyle w:val="ConsPlusNormal0"/>
        <w:ind w:firstLine="540"/>
        <w:jc w:val="both"/>
        <w:rPr>
          <w:rFonts w:ascii="Times New Roman" w:hAnsi="Times New Roman" w:cs="Times New Roman"/>
        </w:rPr>
      </w:pPr>
      <w:proofErr w:type="spellStart"/>
      <w:r w:rsidRPr="00A77D80">
        <w:rPr>
          <w:rFonts w:ascii="Times New Roman" w:hAnsi="Times New Roman" w:cs="Times New Roman"/>
        </w:rPr>
        <w:t>Sтр</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Sз</w:t>
      </w:r>
      <w:r w:rsidRPr="00A77D80">
        <w:rPr>
          <w:rFonts w:ascii="Times New Roman" w:hAnsi="Times New Roman" w:cs="Times New Roman"/>
          <w:vertAlign w:val="subscript"/>
        </w:rPr>
        <w:t>сум</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r w:rsidRPr="00A77D80">
        <w:rPr>
          <w:rFonts w:ascii="Times New Roman" w:hAnsi="Times New Roman" w:cs="Times New Roman"/>
          <w:vertAlign w:val="superscript"/>
        </w:rPr>
        <w:t>max</w:t>
      </w:r>
      <w:proofErr w:type="spellEnd"/>
      <w:r w:rsidRPr="00A77D80">
        <w:rPr>
          <w:rFonts w:ascii="Times New Roman" w:hAnsi="Times New Roman" w:cs="Times New Roman"/>
        </w:rPr>
        <w:t xml:space="preserve"> / 100%);</w:t>
      </w:r>
    </w:p>
    <w:p w14:paraId="4E7B1585" w14:textId="77777777" w:rsidR="0019221B" w:rsidRPr="00A77D80" w:rsidRDefault="0019221B" w:rsidP="00254341">
      <w:pPr>
        <w:pStyle w:val="ConsPlusNormal0"/>
        <w:jc w:val="both"/>
        <w:rPr>
          <w:rFonts w:ascii="Times New Roman" w:hAnsi="Times New Roman" w:cs="Times New Roman"/>
        </w:rPr>
      </w:pPr>
    </w:p>
    <w:p w14:paraId="62F57405" w14:textId="77777777" w:rsidR="0019221B" w:rsidRPr="00A77D80" w:rsidRDefault="00000000" w:rsidP="00254341">
      <w:pPr>
        <w:pStyle w:val="ConsPlusNormal0"/>
        <w:ind w:firstLine="540"/>
        <w:jc w:val="both"/>
        <w:rPr>
          <w:rFonts w:ascii="Times New Roman" w:hAnsi="Times New Roman" w:cs="Times New Roman"/>
        </w:rPr>
      </w:pPr>
      <w:proofErr w:type="spellStart"/>
      <w:r w:rsidRPr="00A77D80">
        <w:rPr>
          <w:rFonts w:ascii="Times New Roman" w:hAnsi="Times New Roman" w:cs="Times New Roman"/>
        </w:rPr>
        <w:t>Sтр</w:t>
      </w:r>
      <w:proofErr w:type="spellEnd"/>
      <w:r w:rsidRPr="00A77D80">
        <w:rPr>
          <w:rFonts w:ascii="Times New Roman" w:hAnsi="Times New Roman" w:cs="Times New Roman"/>
        </w:rPr>
        <w:t xml:space="preserve"> = 4200 / (21,0 / 100) = 20000 м</w:t>
      </w:r>
      <w:r w:rsidRPr="00A77D80">
        <w:rPr>
          <w:rFonts w:ascii="Times New Roman" w:hAnsi="Times New Roman" w:cs="Times New Roman"/>
          <w:vertAlign w:val="superscript"/>
        </w:rPr>
        <w:t>2</w:t>
      </w:r>
      <w:r w:rsidRPr="00A77D80">
        <w:rPr>
          <w:rFonts w:ascii="Times New Roman" w:hAnsi="Times New Roman" w:cs="Times New Roman"/>
        </w:rPr>
        <w:t>;</w:t>
      </w:r>
    </w:p>
    <w:p w14:paraId="7D70C273"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 xml:space="preserve">6) максимальная площадь в квартале, которая может быть выделена для нового строительства </w:t>
      </w:r>
      <w:proofErr w:type="spellStart"/>
      <w:r w:rsidRPr="00A77D80">
        <w:rPr>
          <w:rFonts w:ascii="Times New Roman" w:hAnsi="Times New Roman" w:cs="Times New Roman"/>
        </w:rPr>
        <w:t>Sстр</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Sкв</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Sтр</w:t>
      </w:r>
      <w:proofErr w:type="spellEnd"/>
      <w:r w:rsidRPr="00A77D80">
        <w:rPr>
          <w:rFonts w:ascii="Times New Roman" w:hAnsi="Times New Roman" w:cs="Times New Roman"/>
        </w:rPr>
        <w:t xml:space="preserve"> = 30000 - 20000 = 10000 м</w:t>
      </w:r>
      <w:r w:rsidRPr="00A77D80">
        <w:rPr>
          <w:rFonts w:ascii="Times New Roman" w:hAnsi="Times New Roman" w:cs="Times New Roman"/>
          <w:vertAlign w:val="superscript"/>
        </w:rPr>
        <w:t>2</w:t>
      </w:r>
      <w:r w:rsidRPr="00A77D80">
        <w:rPr>
          <w:rFonts w:ascii="Times New Roman" w:hAnsi="Times New Roman" w:cs="Times New Roman"/>
        </w:rPr>
        <w:t>;</w:t>
      </w:r>
    </w:p>
    <w:p w14:paraId="69E09F6D"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 xml:space="preserve">7) на части территории квартала площадью </w:t>
      </w:r>
      <w:proofErr w:type="spellStart"/>
      <w:r w:rsidRPr="00A77D80">
        <w:rPr>
          <w:rFonts w:ascii="Times New Roman" w:hAnsi="Times New Roman" w:cs="Times New Roman"/>
        </w:rPr>
        <w:t>Sстр</w:t>
      </w:r>
      <w:proofErr w:type="spellEnd"/>
      <w:r w:rsidRPr="00A77D80">
        <w:rPr>
          <w:rFonts w:ascii="Times New Roman" w:hAnsi="Times New Roman" w:cs="Times New Roman"/>
        </w:rPr>
        <w:t xml:space="preserve"> при максимальной (нормативной) плотности застройки </w:t>
      </w:r>
      <w:proofErr w:type="spellStart"/>
      <w:r w:rsidRPr="00A77D80">
        <w:rPr>
          <w:rFonts w:ascii="Times New Roman" w:hAnsi="Times New Roman" w:cs="Times New Roman"/>
        </w:rPr>
        <w:t>Рз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r w:rsidRPr="00A77D80">
        <w:rPr>
          <w:rFonts w:ascii="Times New Roman" w:hAnsi="Times New Roman" w:cs="Times New Roman"/>
          <w:vertAlign w:val="superscript"/>
        </w:rPr>
        <w:t>max</w:t>
      </w:r>
      <w:proofErr w:type="spellEnd"/>
      <w:r w:rsidRPr="00A77D80">
        <w:rPr>
          <w:rFonts w:ascii="Times New Roman" w:hAnsi="Times New Roman" w:cs="Times New Roman"/>
        </w:rPr>
        <w:t xml:space="preserve"> может быть построено здание или несколько зданий с суммарной поэтажной площадью </w:t>
      </w:r>
      <w:proofErr w:type="spellStart"/>
      <w:r w:rsidRPr="00A77D80">
        <w:rPr>
          <w:rFonts w:ascii="Times New Roman" w:hAnsi="Times New Roman" w:cs="Times New Roman"/>
        </w:rPr>
        <w:t>Sз</w:t>
      </w:r>
      <w:r w:rsidRPr="00A77D80">
        <w:rPr>
          <w:rFonts w:ascii="Times New Roman" w:hAnsi="Times New Roman" w:cs="Times New Roman"/>
          <w:vertAlign w:val="subscript"/>
        </w:rPr>
        <w:t>сум</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Sстр</w:t>
      </w:r>
      <w:proofErr w:type="spellEnd"/>
      <w:r w:rsidRPr="00A77D80">
        <w:rPr>
          <w:rFonts w:ascii="Times New Roman" w:hAnsi="Times New Roman" w:cs="Times New Roman"/>
        </w:rPr>
        <w:t xml:space="preserve"> x </w:t>
      </w:r>
      <w:proofErr w:type="spellStart"/>
      <w:r w:rsidRPr="00A77D80">
        <w:rPr>
          <w:rFonts w:ascii="Times New Roman" w:hAnsi="Times New Roman" w:cs="Times New Roman"/>
        </w:rPr>
        <w:t>Рз</w:t>
      </w:r>
      <w:proofErr w:type="spellEnd"/>
      <w:r w:rsidRPr="00A77D80">
        <w:rPr>
          <w:rFonts w:ascii="Times New Roman" w:hAnsi="Times New Roman" w:cs="Times New Roman"/>
        </w:rPr>
        <w:t xml:space="preserve"> </w:t>
      </w:r>
      <w:proofErr w:type="spellStart"/>
      <w:r w:rsidRPr="00A77D80">
        <w:rPr>
          <w:rFonts w:ascii="Times New Roman" w:hAnsi="Times New Roman" w:cs="Times New Roman"/>
        </w:rPr>
        <w:t>кв</w:t>
      </w:r>
      <w:r w:rsidRPr="00A77D80">
        <w:rPr>
          <w:rFonts w:ascii="Times New Roman" w:hAnsi="Times New Roman" w:cs="Times New Roman"/>
          <w:vertAlign w:val="superscript"/>
        </w:rPr>
        <w:t>max</w:t>
      </w:r>
      <w:proofErr w:type="spellEnd"/>
      <w:r w:rsidRPr="00A77D80">
        <w:rPr>
          <w:rFonts w:ascii="Times New Roman" w:hAnsi="Times New Roman" w:cs="Times New Roman"/>
        </w:rPr>
        <w:t>. При максимальной этажности 7 этажей и соответствующей ей максимальной (нормативной) плотности застройки 1,34 м</w:t>
      </w:r>
      <w:r w:rsidRPr="00A77D80">
        <w:rPr>
          <w:rFonts w:ascii="Times New Roman" w:hAnsi="Times New Roman" w:cs="Times New Roman"/>
          <w:vertAlign w:val="superscript"/>
        </w:rPr>
        <w:t>2</w:t>
      </w:r>
      <w:r w:rsidRPr="00A77D80">
        <w:rPr>
          <w:rFonts w:ascii="Times New Roman" w:hAnsi="Times New Roman" w:cs="Times New Roman"/>
        </w:rPr>
        <w:t>/м</w:t>
      </w:r>
      <w:r w:rsidRPr="00A77D80">
        <w:rPr>
          <w:rFonts w:ascii="Times New Roman" w:hAnsi="Times New Roman" w:cs="Times New Roman"/>
          <w:vertAlign w:val="superscript"/>
        </w:rPr>
        <w:t>2</w:t>
      </w:r>
      <w:r w:rsidRPr="00A77D80">
        <w:rPr>
          <w:rFonts w:ascii="Times New Roman" w:hAnsi="Times New Roman" w:cs="Times New Roman"/>
        </w:rPr>
        <w:t xml:space="preserve"> </w:t>
      </w:r>
      <w:proofErr w:type="spellStart"/>
      <w:r w:rsidRPr="00A77D80">
        <w:rPr>
          <w:rFonts w:ascii="Times New Roman" w:hAnsi="Times New Roman" w:cs="Times New Roman"/>
        </w:rPr>
        <w:t>Sз</w:t>
      </w:r>
      <w:r w:rsidRPr="00A77D80">
        <w:rPr>
          <w:rFonts w:ascii="Times New Roman" w:hAnsi="Times New Roman" w:cs="Times New Roman"/>
          <w:vertAlign w:val="subscript"/>
        </w:rPr>
        <w:t>сум</w:t>
      </w:r>
      <w:proofErr w:type="spellEnd"/>
      <w:r w:rsidRPr="00A77D80">
        <w:rPr>
          <w:rFonts w:ascii="Times New Roman" w:hAnsi="Times New Roman" w:cs="Times New Roman"/>
        </w:rPr>
        <w:t xml:space="preserve"> = 10000 x 1,34 = 13400 м</w:t>
      </w:r>
      <w:r w:rsidRPr="00A77D80">
        <w:rPr>
          <w:rFonts w:ascii="Times New Roman" w:hAnsi="Times New Roman" w:cs="Times New Roman"/>
          <w:vertAlign w:val="superscript"/>
        </w:rPr>
        <w:t>2</w:t>
      </w:r>
      <w:r w:rsidRPr="00A77D80">
        <w:rPr>
          <w:rFonts w:ascii="Times New Roman" w:hAnsi="Times New Roman" w:cs="Times New Roman"/>
        </w:rPr>
        <w:t>. С учетом площади одной семиэтажной секции 7 x 300 = 2100 м</w:t>
      </w:r>
      <w:r w:rsidRPr="00A77D80">
        <w:rPr>
          <w:rFonts w:ascii="Times New Roman" w:hAnsi="Times New Roman" w:cs="Times New Roman"/>
          <w:vertAlign w:val="superscript"/>
        </w:rPr>
        <w:t>2</w:t>
      </w:r>
      <w:r w:rsidRPr="00A77D80">
        <w:rPr>
          <w:rFonts w:ascii="Times New Roman" w:hAnsi="Times New Roman" w:cs="Times New Roman"/>
        </w:rPr>
        <w:t xml:space="preserve"> может быть построено максимум 6 секций (например, 2 дома по 3 секции) общей площадью 2100 x 6 = 12600 м</w:t>
      </w:r>
      <w:r w:rsidRPr="00A77D80">
        <w:rPr>
          <w:rFonts w:ascii="Times New Roman" w:hAnsi="Times New Roman" w:cs="Times New Roman"/>
          <w:vertAlign w:val="superscript"/>
        </w:rPr>
        <w:t>2</w:t>
      </w:r>
      <w:r w:rsidRPr="00A77D80">
        <w:rPr>
          <w:rFonts w:ascii="Times New Roman" w:hAnsi="Times New Roman" w:cs="Times New Roman"/>
        </w:rPr>
        <w:t>;</w:t>
      </w:r>
    </w:p>
    <w:p w14:paraId="6950F6EE"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8) при норме обеспеченности жильем 28 м</w:t>
      </w:r>
      <w:r w:rsidRPr="00A77D80">
        <w:rPr>
          <w:rFonts w:ascii="Times New Roman" w:hAnsi="Times New Roman" w:cs="Times New Roman"/>
          <w:vertAlign w:val="superscript"/>
        </w:rPr>
        <w:t>2</w:t>
      </w:r>
      <w:r w:rsidRPr="00A77D80">
        <w:rPr>
          <w:rFonts w:ascii="Times New Roman" w:hAnsi="Times New Roman" w:cs="Times New Roman"/>
        </w:rPr>
        <w:t>/чел. (принятой в НГП МО) в новых домах площадью 12600 м</w:t>
      </w:r>
      <w:r w:rsidRPr="00A77D80">
        <w:rPr>
          <w:rFonts w:ascii="Times New Roman" w:hAnsi="Times New Roman" w:cs="Times New Roman"/>
          <w:vertAlign w:val="superscript"/>
        </w:rPr>
        <w:t>2</w:t>
      </w:r>
      <w:r w:rsidRPr="00A77D80">
        <w:rPr>
          <w:rFonts w:ascii="Times New Roman" w:hAnsi="Times New Roman" w:cs="Times New Roman"/>
        </w:rPr>
        <w:t xml:space="preserve"> могут поселиться 12600 / 28 = 375 человек;</w:t>
      </w:r>
    </w:p>
    <w:p w14:paraId="621DFC99"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9) для 375 жителей новых домов с учетом принятой в нормативах градостроительного проектирования Московской области обеспеченности местами в дошкольных образовательных организациях не менее 65 мест/тыс. чел. и в общеобразовательных организациях (школах) - не менее 135 мест/тыс. чел. потребуется 375 x 65 / 1000 = 24 мест и 375 x 135 / 1000 = 51 мест соответственно;</w:t>
      </w:r>
    </w:p>
    <w:p w14:paraId="33706841"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10) определяется обеспеченность планируемого состава населения квартала объектами обслуживания (торговли и общественного питания, коммунально-бытового обслуживания).</w:t>
      </w:r>
    </w:p>
    <w:p w14:paraId="7A5C43F3"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С учетом выбытия жильцов сносимых домов и пополнением жильцами нового дома в квартале 1000 - 100 + 375 = 1255 человек. Для размещения указанных объектов обслуживания при средней этажности домов в квартале (включая новый дом):</w:t>
      </w:r>
    </w:p>
    <w:p w14:paraId="40A7C646" w14:textId="77777777" w:rsidR="0019221B" w:rsidRPr="00836F42" w:rsidRDefault="00000000" w:rsidP="00254341">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Nэт</w:t>
      </w:r>
      <w:r w:rsidRPr="00836F42">
        <w:rPr>
          <w:rFonts w:ascii="Times New Roman" w:hAnsi="Times New Roman" w:cs="Times New Roman"/>
          <w:vertAlign w:val="subscript"/>
        </w:rPr>
        <w:t>ср</w:t>
      </w:r>
      <w:proofErr w:type="spellEnd"/>
      <w:r w:rsidRPr="00836F42">
        <w:rPr>
          <w:rFonts w:ascii="Times New Roman" w:hAnsi="Times New Roman" w:cs="Times New Roman"/>
        </w:rPr>
        <w:t xml:space="preserve"> = (25800 + 12600) / (4200 + 1800) = 6,4;</w:t>
      </w:r>
    </w:p>
    <w:p w14:paraId="7F6E5526" w14:textId="77777777" w:rsidR="0019221B" w:rsidRPr="00A77D80"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и соответствующей нормативной потребности в расчете на одного жителя (см. строки </w:t>
      </w:r>
      <w:r w:rsidRPr="00A77D80">
        <w:rPr>
          <w:rFonts w:ascii="Times New Roman" w:hAnsi="Times New Roman" w:cs="Times New Roman"/>
        </w:rPr>
        <w:t xml:space="preserve">2 и 3 </w:t>
      </w:r>
      <w:hyperlink w:anchor="P1007" w:tooltip="Минимальные размеры земельных участков для размещения">
        <w:r w:rsidR="0019221B" w:rsidRPr="00A77D80">
          <w:rPr>
            <w:rFonts w:ascii="Times New Roman" w:hAnsi="Times New Roman" w:cs="Times New Roman"/>
          </w:rPr>
          <w:t>таблицы 6</w:t>
        </w:r>
      </w:hyperlink>
      <w:r w:rsidRPr="00A77D80">
        <w:rPr>
          <w:rFonts w:ascii="Times New Roman" w:hAnsi="Times New Roman" w:cs="Times New Roman"/>
        </w:rPr>
        <w:t>) 0,32 + 0,14 = 0,46 м</w:t>
      </w:r>
      <w:r w:rsidRPr="00A77D80">
        <w:rPr>
          <w:rFonts w:ascii="Times New Roman" w:hAnsi="Times New Roman" w:cs="Times New Roman"/>
          <w:vertAlign w:val="superscript"/>
        </w:rPr>
        <w:t>2</w:t>
      </w:r>
      <w:r w:rsidRPr="00A77D80">
        <w:rPr>
          <w:rFonts w:ascii="Times New Roman" w:hAnsi="Times New Roman" w:cs="Times New Roman"/>
        </w:rPr>
        <w:t>/чел. площадь требуемой территории 0,46 x 1255 = 587 м</w:t>
      </w:r>
      <w:r w:rsidRPr="00A77D80">
        <w:rPr>
          <w:rFonts w:ascii="Times New Roman" w:hAnsi="Times New Roman" w:cs="Times New Roman"/>
          <w:vertAlign w:val="superscript"/>
        </w:rPr>
        <w:t>2</w:t>
      </w:r>
      <w:r w:rsidRPr="00A77D80">
        <w:rPr>
          <w:rFonts w:ascii="Times New Roman" w:hAnsi="Times New Roman" w:cs="Times New Roman"/>
        </w:rPr>
        <w:t>.</w:t>
      </w:r>
    </w:p>
    <w:p w14:paraId="46C59E52"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На такой территории при нормативной плотности 1,18 м</w:t>
      </w:r>
      <w:r w:rsidRPr="00A77D80">
        <w:rPr>
          <w:rFonts w:ascii="Times New Roman" w:hAnsi="Times New Roman" w:cs="Times New Roman"/>
          <w:vertAlign w:val="superscript"/>
        </w:rPr>
        <w:t>2</w:t>
      </w:r>
      <w:r w:rsidRPr="00A77D80">
        <w:rPr>
          <w:rFonts w:ascii="Times New Roman" w:hAnsi="Times New Roman" w:cs="Times New Roman"/>
        </w:rPr>
        <w:t>/м</w:t>
      </w:r>
      <w:r w:rsidRPr="00A77D80">
        <w:rPr>
          <w:rFonts w:ascii="Times New Roman" w:hAnsi="Times New Roman" w:cs="Times New Roman"/>
          <w:vertAlign w:val="superscript"/>
        </w:rPr>
        <w:t>2</w:t>
      </w:r>
      <w:r w:rsidRPr="00A77D80">
        <w:rPr>
          <w:rFonts w:ascii="Times New Roman" w:hAnsi="Times New Roman" w:cs="Times New Roman"/>
        </w:rPr>
        <w:t xml:space="preserve"> застройки </w:t>
      </w:r>
      <w:proofErr w:type="gramStart"/>
      <w:r w:rsidRPr="00A77D80">
        <w:rPr>
          <w:rFonts w:ascii="Times New Roman" w:hAnsi="Times New Roman" w:cs="Times New Roman"/>
        </w:rPr>
        <w:t>5 этажными</w:t>
      </w:r>
      <w:proofErr w:type="gramEnd"/>
      <w:r w:rsidRPr="00A77D80">
        <w:rPr>
          <w:rFonts w:ascii="Times New Roman" w:hAnsi="Times New Roman" w:cs="Times New Roman"/>
        </w:rPr>
        <w:t xml:space="preserve"> домами могут разместиться встроенные объекты площадью 578 x 1,18 = 716 м</w:t>
      </w:r>
      <w:r w:rsidRPr="00A77D80">
        <w:rPr>
          <w:rFonts w:ascii="Times New Roman" w:hAnsi="Times New Roman" w:cs="Times New Roman"/>
          <w:vertAlign w:val="superscript"/>
        </w:rPr>
        <w:t>2</w:t>
      </w:r>
      <w:r w:rsidRPr="00A77D80">
        <w:rPr>
          <w:rFonts w:ascii="Times New Roman" w:hAnsi="Times New Roman" w:cs="Times New Roman"/>
        </w:rPr>
        <w:t>, что меньше используемой площади первого этажа 1000 м</w:t>
      </w:r>
      <w:r w:rsidRPr="00A77D80">
        <w:rPr>
          <w:rFonts w:ascii="Times New Roman" w:hAnsi="Times New Roman" w:cs="Times New Roman"/>
          <w:vertAlign w:val="superscript"/>
        </w:rPr>
        <w:t>2</w:t>
      </w:r>
      <w:r w:rsidRPr="00A77D80">
        <w:rPr>
          <w:rFonts w:ascii="Times New Roman" w:hAnsi="Times New Roman" w:cs="Times New Roman"/>
        </w:rPr>
        <w:t>.</w:t>
      </w:r>
    </w:p>
    <w:p w14:paraId="26579206" w14:textId="77777777" w:rsidR="0019221B" w:rsidRPr="00A77D80" w:rsidRDefault="00000000" w:rsidP="00254341">
      <w:pPr>
        <w:pStyle w:val="ConsPlusNormal0"/>
        <w:ind w:firstLine="540"/>
        <w:jc w:val="both"/>
        <w:rPr>
          <w:rFonts w:ascii="Times New Roman" w:hAnsi="Times New Roman" w:cs="Times New Roman"/>
        </w:rPr>
      </w:pPr>
      <w:r w:rsidRPr="00A77D80">
        <w:rPr>
          <w:rFonts w:ascii="Times New Roman" w:hAnsi="Times New Roman" w:cs="Times New Roman"/>
        </w:rPr>
        <w:t>Следовательно, обеспечение населения квартала объектами торговли и общественного питания, коммунально-бытового обслуживания соответствует нормативу.</w:t>
      </w:r>
    </w:p>
    <w:p w14:paraId="0889A8AE"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Пример 3.</w:t>
      </w:r>
    </w:p>
    <w:p w14:paraId="2418CD0A"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 xml:space="preserve">Дано: на территории жилого квартала (части квартала) площадью </w:t>
      </w:r>
      <w:proofErr w:type="spellStart"/>
      <w:r w:rsidRPr="00836F42">
        <w:rPr>
          <w:rFonts w:ascii="Times New Roman" w:hAnsi="Times New Roman" w:cs="Times New Roman"/>
        </w:rPr>
        <w:t>Sкв</w:t>
      </w:r>
      <w:proofErr w:type="spellEnd"/>
      <w:r w:rsidRPr="00836F42">
        <w:rPr>
          <w:rFonts w:ascii="Times New Roman" w:hAnsi="Times New Roman" w:cs="Times New Roman"/>
        </w:rPr>
        <w:t xml:space="preserve"> = 14000 м</w:t>
      </w:r>
      <w:r w:rsidRPr="00836F42">
        <w:rPr>
          <w:rFonts w:ascii="Times New Roman" w:hAnsi="Times New Roman" w:cs="Times New Roman"/>
          <w:vertAlign w:val="superscript"/>
        </w:rPr>
        <w:t>2</w:t>
      </w:r>
      <w:r w:rsidRPr="00836F42">
        <w:rPr>
          <w:rFonts w:ascii="Times New Roman" w:hAnsi="Times New Roman" w:cs="Times New Roman"/>
        </w:rPr>
        <w:t xml:space="preserve"> размещено 4 многоквартирных жилых дома со следующими параметрами:</w:t>
      </w:r>
    </w:p>
    <w:p w14:paraId="667ECA74" w14:textId="77777777" w:rsidR="0019221B" w:rsidRPr="00836F42" w:rsidRDefault="0019221B" w:rsidP="00254341">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005"/>
        <w:gridCol w:w="2127"/>
      </w:tblGrid>
      <w:tr w:rsidR="0019221B" w:rsidRPr="00836F42" w14:paraId="72F2CDFF" w14:textId="77777777">
        <w:tc>
          <w:tcPr>
            <w:tcW w:w="1587" w:type="dxa"/>
          </w:tcPr>
          <w:p w14:paraId="2929AB78"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Индекс дома, i = 1, </w:t>
            </w:r>
            <w:proofErr w:type="gramStart"/>
            <w:r w:rsidRPr="00836F42">
              <w:rPr>
                <w:rFonts w:ascii="Times New Roman" w:hAnsi="Times New Roman" w:cs="Times New Roman"/>
              </w:rPr>
              <w:t>2,...</w:t>
            </w:r>
            <w:proofErr w:type="gramEnd"/>
            <w:r w:rsidRPr="00836F42">
              <w:rPr>
                <w:rFonts w:ascii="Times New Roman" w:hAnsi="Times New Roman" w:cs="Times New Roman"/>
              </w:rPr>
              <w:t>n</w:t>
            </w:r>
          </w:p>
        </w:tc>
        <w:tc>
          <w:tcPr>
            <w:tcW w:w="3005" w:type="dxa"/>
          </w:tcPr>
          <w:p w14:paraId="3EA3E094"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Площадь застройки дома, </w:t>
            </w:r>
            <w:proofErr w:type="spellStart"/>
            <w:r w:rsidRPr="00836F42">
              <w:rPr>
                <w:rFonts w:ascii="Times New Roman" w:hAnsi="Times New Roman" w:cs="Times New Roman"/>
              </w:rPr>
              <w:t>Sз</w:t>
            </w:r>
            <w:r w:rsidRPr="00836F42">
              <w:rPr>
                <w:rFonts w:ascii="Times New Roman" w:hAnsi="Times New Roman" w:cs="Times New Roman"/>
                <w:vertAlign w:val="subscript"/>
              </w:rPr>
              <w:t>i</w:t>
            </w:r>
            <w:proofErr w:type="spellEnd"/>
            <w:r w:rsidRPr="00836F42">
              <w:rPr>
                <w:rFonts w:ascii="Times New Roman" w:hAnsi="Times New Roman" w:cs="Times New Roman"/>
              </w:rPr>
              <w:t>, м</w:t>
            </w:r>
            <w:r w:rsidRPr="00836F42">
              <w:rPr>
                <w:rFonts w:ascii="Times New Roman" w:hAnsi="Times New Roman" w:cs="Times New Roman"/>
                <w:vertAlign w:val="superscript"/>
              </w:rPr>
              <w:t>2</w:t>
            </w:r>
          </w:p>
        </w:tc>
        <w:tc>
          <w:tcPr>
            <w:tcW w:w="2127" w:type="dxa"/>
          </w:tcPr>
          <w:p w14:paraId="2FEB5A45"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 xml:space="preserve">Этажность дома, </w:t>
            </w:r>
            <w:proofErr w:type="spellStart"/>
            <w:r w:rsidRPr="00836F42">
              <w:rPr>
                <w:rFonts w:ascii="Times New Roman" w:hAnsi="Times New Roman" w:cs="Times New Roman"/>
              </w:rPr>
              <w:t>Nэт</w:t>
            </w:r>
            <w:r w:rsidRPr="00836F42">
              <w:rPr>
                <w:rFonts w:ascii="Times New Roman" w:hAnsi="Times New Roman" w:cs="Times New Roman"/>
                <w:vertAlign w:val="subscript"/>
              </w:rPr>
              <w:t>i</w:t>
            </w:r>
            <w:proofErr w:type="spellEnd"/>
          </w:p>
        </w:tc>
      </w:tr>
      <w:tr w:rsidR="0019221B" w:rsidRPr="00836F42" w14:paraId="77E6980B" w14:textId="77777777">
        <w:tc>
          <w:tcPr>
            <w:tcW w:w="1587" w:type="dxa"/>
          </w:tcPr>
          <w:p w14:paraId="67D5B408"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w:t>
            </w:r>
          </w:p>
        </w:tc>
        <w:tc>
          <w:tcPr>
            <w:tcW w:w="3005" w:type="dxa"/>
          </w:tcPr>
          <w:p w14:paraId="0C68959D"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500</w:t>
            </w:r>
          </w:p>
        </w:tc>
        <w:tc>
          <w:tcPr>
            <w:tcW w:w="2127" w:type="dxa"/>
          </w:tcPr>
          <w:p w14:paraId="2340616F"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2</w:t>
            </w:r>
          </w:p>
        </w:tc>
      </w:tr>
      <w:tr w:rsidR="0019221B" w:rsidRPr="00836F42" w14:paraId="10BD86E5" w14:textId="77777777">
        <w:tc>
          <w:tcPr>
            <w:tcW w:w="1587" w:type="dxa"/>
          </w:tcPr>
          <w:p w14:paraId="6463CB17"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2</w:t>
            </w:r>
          </w:p>
        </w:tc>
        <w:tc>
          <w:tcPr>
            <w:tcW w:w="3005" w:type="dxa"/>
          </w:tcPr>
          <w:p w14:paraId="63731D2D"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500</w:t>
            </w:r>
          </w:p>
        </w:tc>
        <w:tc>
          <w:tcPr>
            <w:tcW w:w="2127" w:type="dxa"/>
          </w:tcPr>
          <w:p w14:paraId="52332FCC"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3</w:t>
            </w:r>
          </w:p>
        </w:tc>
      </w:tr>
      <w:tr w:rsidR="0019221B" w:rsidRPr="00836F42" w14:paraId="6795E532" w14:textId="77777777">
        <w:tc>
          <w:tcPr>
            <w:tcW w:w="1587" w:type="dxa"/>
          </w:tcPr>
          <w:p w14:paraId="51ECB43D"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3</w:t>
            </w:r>
          </w:p>
        </w:tc>
        <w:tc>
          <w:tcPr>
            <w:tcW w:w="3005" w:type="dxa"/>
          </w:tcPr>
          <w:p w14:paraId="00CB7915"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1200</w:t>
            </w:r>
          </w:p>
        </w:tc>
        <w:tc>
          <w:tcPr>
            <w:tcW w:w="2127" w:type="dxa"/>
          </w:tcPr>
          <w:p w14:paraId="18F0C3D8"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4</w:t>
            </w:r>
          </w:p>
        </w:tc>
      </w:tr>
      <w:tr w:rsidR="0019221B" w:rsidRPr="00836F42" w14:paraId="016B6BBE" w14:textId="77777777">
        <w:tc>
          <w:tcPr>
            <w:tcW w:w="1587" w:type="dxa"/>
          </w:tcPr>
          <w:p w14:paraId="7C86AF8D"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4</w:t>
            </w:r>
          </w:p>
        </w:tc>
        <w:tc>
          <w:tcPr>
            <w:tcW w:w="3005" w:type="dxa"/>
          </w:tcPr>
          <w:p w14:paraId="5609AA75"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1200</w:t>
            </w:r>
          </w:p>
        </w:tc>
        <w:tc>
          <w:tcPr>
            <w:tcW w:w="2127" w:type="dxa"/>
          </w:tcPr>
          <w:p w14:paraId="4BDD3C9F" w14:textId="77777777" w:rsidR="0019221B" w:rsidRPr="00836F42" w:rsidRDefault="00000000" w:rsidP="00254341">
            <w:pPr>
              <w:pStyle w:val="ConsPlusNormal0"/>
              <w:jc w:val="center"/>
              <w:rPr>
                <w:rFonts w:ascii="Times New Roman" w:hAnsi="Times New Roman" w:cs="Times New Roman"/>
              </w:rPr>
            </w:pPr>
            <w:r w:rsidRPr="00836F42">
              <w:rPr>
                <w:rFonts w:ascii="Times New Roman" w:hAnsi="Times New Roman" w:cs="Times New Roman"/>
              </w:rPr>
              <w:t>5</w:t>
            </w:r>
          </w:p>
        </w:tc>
      </w:tr>
    </w:tbl>
    <w:p w14:paraId="1111128C" w14:textId="77777777" w:rsidR="0019221B" w:rsidRPr="00836F42" w:rsidRDefault="0019221B" w:rsidP="00254341">
      <w:pPr>
        <w:pStyle w:val="ConsPlusNormal0"/>
        <w:jc w:val="both"/>
        <w:rPr>
          <w:rFonts w:ascii="Times New Roman" w:hAnsi="Times New Roman" w:cs="Times New Roman"/>
        </w:rPr>
      </w:pPr>
    </w:p>
    <w:p w14:paraId="57013304"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Поэтажные площади на этажах каждого дома одинаковы и равны площади застройки.</w:t>
      </w:r>
    </w:p>
    <w:p w14:paraId="640F0199" w14:textId="77777777" w:rsidR="0019221B" w:rsidRPr="00836F42" w:rsidRDefault="00000000" w:rsidP="00254341">
      <w:pPr>
        <w:pStyle w:val="ConsPlusNormal0"/>
        <w:ind w:firstLine="540"/>
        <w:jc w:val="both"/>
        <w:rPr>
          <w:rFonts w:ascii="Times New Roman" w:hAnsi="Times New Roman" w:cs="Times New Roman"/>
        </w:rPr>
      </w:pPr>
      <w:r w:rsidRPr="00836F42">
        <w:rPr>
          <w:rFonts w:ascii="Times New Roman" w:hAnsi="Times New Roman" w:cs="Times New Roman"/>
        </w:rPr>
        <w:t>Требуется: определить для целей межевания площади земельных участков под каждый жилой дом и площадь возможно свободного участка.</w:t>
      </w:r>
    </w:p>
    <w:p w14:paraId="2EBD2459"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Решение:</w:t>
      </w:r>
    </w:p>
    <w:p w14:paraId="2928350A" w14:textId="77777777" w:rsidR="0019221B" w:rsidRPr="00A77D80"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 xml:space="preserve">1) минимальная потребность территории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для каждого дома с учетом максимального коэффициента застройки, соответствующего </w:t>
      </w:r>
      <w:r w:rsidRPr="00A77D80">
        <w:rPr>
          <w:rFonts w:ascii="Times New Roman" w:hAnsi="Times New Roman" w:cs="Times New Roman"/>
        </w:rPr>
        <w:t xml:space="preserve">этажности (см. </w:t>
      </w:r>
      <w:hyperlink w:anchor="P101" w:tooltip="Расчетные показатели интенсивности застройки жилых">
        <w:r w:rsidR="0019221B" w:rsidRPr="00A77D80">
          <w:rPr>
            <w:rFonts w:ascii="Times New Roman" w:hAnsi="Times New Roman" w:cs="Times New Roman"/>
          </w:rPr>
          <w:t>таблица 1</w:t>
        </w:r>
      </w:hyperlink>
      <w:r w:rsidRPr="00A77D80">
        <w:rPr>
          <w:rFonts w:ascii="Times New Roman" w:hAnsi="Times New Roman" w:cs="Times New Roman"/>
        </w:rPr>
        <w:t>), определяется по формуле:</w:t>
      </w:r>
    </w:p>
    <w:p w14:paraId="068777C9" w14:textId="77777777" w:rsidR="0019221B" w:rsidRPr="00A77D80" w:rsidRDefault="0019221B">
      <w:pPr>
        <w:pStyle w:val="ConsPlusNormal0"/>
        <w:jc w:val="both"/>
        <w:rPr>
          <w:rFonts w:ascii="Times New Roman" w:hAnsi="Times New Roman" w:cs="Times New Roman"/>
        </w:rPr>
      </w:pPr>
    </w:p>
    <w:p w14:paraId="160B0182" w14:textId="77777777" w:rsidR="0019221B" w:rsidRPr="00A77D80" w:rsidRDefault="00000000">
      <w:pPr>
        <w:pStyle w:val="ConsPlusNormal0"/>
        <w:ind w:firstLine="540"/>
        <w:jc w:val="both"/>
        <w:rPr>
          <w:rFonts w:ascii="Times New Roman" w:hAnsi="Times New Roman" w:cs="Times New Roman"/>
        </w:rPr>
      </w:pPr>
      <w:proofErr w:type="spellStart"/>
      <w:r w:rsidRPr="00A77D80">
        <w:rPr>
          <w:rFonts w:ascii="Times New Roman" w:hAnsi="Times New Roman" w:cs="Times New Roman"/>
        </w:rPr>
        <w:t>Sтр</w:t>
      </w:r>
      <w:r w:rsidRPr="00A77D80">
        <w:rPr>
          <w:rFonts w:ascii="Times New Roman" w:hAnsi="Times New Roman" w:cs="Times New Roman"/>
          <w:vertAlign w:val="superscript"/>
        </w:rPr>
        <w:t>min</w:t>
      </w:r>
      <w:r w:rsidRPr="00A77D80">
        <w:rPr>
          <w:rFonts w:ascii="Times New Roman" w:hAnsi="Times New Roman" w:cs="Times New Roman"/>
          <w:vertAlign w:val="subscript"/>
        </w:rPr>
        <w:t>i</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Sз</w:t>
      </w:r>
      <w:r w:rsidRPr="00A77D80">
        <w:rPr>
          <w:rFonts w:ascii="Times New Roman" w:hAnsi="Times New Roman" w:cs="Times New Roman"/>
          <w:vertAlign w:val="subscript"/>
        </w:rPr>
        <w:t>i</w:t>
      </w:r>
      <w:proofErr w:type="spellEnd"/>
      <w:r w:rsidRPr="00A77D80">
        <w:rPr>
          <w:rFonts w:ascii="Times New Roman" w:hAnsi="Times New Roman" w:cs="Times New Roman"/>
        </w:rPr>
        <w:t xml:space="preserve"> / (</w:t>
      </w:r>
      <w:proofErr w:type="spellStart"/>
      <w:r w:rsidRPr="00A77D80">
        <w:rPr>
          <w:rFonts w:ascii="Times New Roman" w:hAnsi="Times New Roman" w:cs="Times New Roman"/>
        </w:rPr>
        <w:t>Kз</w:t>
      </w:r>
      <w:proofErr w:type="spellEnd"/>
      <w:r w:rsidRPr="00A77D80">
        <w:rPr>
          <w:rFonts w:ascii="Times New Roman" w:hAnsi="Times New Roman" w:cs="Times New Roman"/>
        </w:rPr>
        <w:t xml:space="preserve"> кв </w:t>
      </w:r>
      <w:proofErr w:type="spellStart"/>
      <w:r w:rsidRPr="00A77D80">
        <w:rPr>
          <w:rFonts w:ascii="Times New Roman" w:hAnsi="Times New Roman" w:cs="Times New Roman"/>
          <w:vertAlign w:val="superscript"/>
        </w:rPr>
        <w:t>max</w:t>
      </w:r>
      <w:proofErr w:type="spellEnd"/>
      <w:r w:rsidRPr="00A77D80">
        <w:rPr>
          <w:rFonts w:ascii="Times New Roman" w:hAnsi="Times New Roman" w:cs="Times New Roman"/>
        </w:rPr>
        <w:t>(</w:t>
      </w:r>
      <w:proofErr w:type="spellStart"/>
      <w:r w:rsidRPr="00A77D80">
        <w:rPr>
          <w:rFonts w:ascii="Times New Roman" w:hAnsi="Times New Roman" w:cs="Times New Roman"/>
        </w:rPr>
        <w:t>Nэт</w:t>
      </w:r>
      <w:r w:rsidRPr="00A77D80">
        <w:rPr>
          <w:rFonts w:ascii="Times New Roman" w:hAnsi="Times New Roman" w:cs="Times New Roman"/>
          <w:vertAlign w:val="subscript"/>
        </w:rPr>
        <w:t>i</w:t>
      </w:r>
      <w:proofErr w:type="spellEnd"/>
      <w:r w:rsidRPr="00A77D80">
        <w:rPr>
          <w:rFonts w:ascii="Times New Roman" w:hAnsi="Times New Roman" w:cs="Times New Roman"/>
        </w:rPr>
        <w:t>) / 100%);</w:t>
      </w:r>
    </w:p>
    <w:p w14:paraId="3F45A780" w14:textId="77777777" w:rsidR="0019221B" w:rsidRPr="00836F42" w:rsidRDefault="0019221B">
      <w:pPr>
        <w:pStyle w:val="ConsPlusNormal0"/>
        <w:jc w:val="both"/>
        <w:rPr>
          <w:rFonts w:ascii="Times New Roman" w:hAnsi="Times New Roman" w:cs="Times New Roman"/>
        </w:rPr>
      </w:pPr>
    </w:p>
    <w:p w14:paraId="6E37BA14" w14:textId="77777777" w:rsidR="0019221B" w:rsidRPr="00836F42" w:rsidRDefault="00000000">
      <w:pPr>
        <w:pStyle w:val="ConsPlusNormal0"/>
        <w:ind w:firstLine="540"/>
        <w:jc w:val="both"/>
        <w:rPr>
          <w:rFonts w:ascii="Times New Roman" w:hAnsi="Times New Roman" w:cs="Times New Roman"/>
        </w:rPr>
      </w:pPr>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1</w:t>
      </w:r>
      <w:r w:rsidRPr="00836F42">
        <w:rPr>
          <w:rFonts w:ascii="Times New Roman" w:hAnsi="Times New Roman" w:cs="Times New Roman"/>
        </w:rPr>
        <w:t xml:space="preserve"> = 500 / (36,8 / 100) = 1360 м</w:t>
      </w:r>
      <w:r w:rsidRPr="00836F42">
        <w:rPr>
          <w:rFonts w:ascii="Times New Roman" w:hAnsi="Times New Roman" w:cs="Times New Roman"/>
          <w:vertAlign w:val="superscript"/>
        </w:rPr>
        <w:t>2</w:t>
      </w:r>
      <w:r w:rsidRPr="00836F42">
        <w:rPr>
          <w:rFonts w:ascii="Times New Roman" w:hAnsi="Times New Roman" w:cs="Times New Roman"/>
        </w:rPr>
        <w:t>;</w:t>
      </w:r>
    </w:p>
    <w:p w14:paraId="6AEA96A3"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2</w:t>
      </w:r>
      <w:r w:rsidRPr="00836F42">
        <w:rPr>
          <w:rFonts w:ascii="Times New Roman" w:hAnsi="Times New Roman" w:cs="Times New Roman"/>
        </w:rPr>
        <w:t xml:space="preserve"> = 500 / (30,6 / 100) = 1630 м</w:t>
      </w:r>
      <w:r w:rsidRPr="00836F42">
        <w:rPr>
          <w:rFonts w:ascii="Times New Roman" w:hAnsi="Times New Roman" w:cs="Times New Roman"/>
          <w:vertAlign w:val="superscript"/>
        </w:rPr>
        <w:t>2</w:t>
      </w:r>
      <w:r w:rsidRPr="00836F42">
        <w:rPr>
          <w:rFonts w:ascii="Times New Roman" w:hAnsi="Times New Roman" w:cs="Times New Roman"/>
        </w:rPr>
        <w:t>;</w:t>
      </w:r>
    </w:p>
    <w:p w14:paraId="44A1D158"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3</w:t>
      </w:r>
      <w:r w:rsidRPr="00836F42">
        <w:rPr>
          <w:rFonts w:ascii="Times New Roman" w:hAnsi="Times New Roman" w:cs="Times New Roman"/>
        </w:rPr>
        <w:t xml:space="preserve"> = 1200 / (26,3 / 100) = 4560 м</w:t>
      </w:r>
      <w:r w:rsidRPr="00836F42">
        <w:rPr>
          <w:rFonts w:ascii="Times New Roman" w:hAnsi="Times New Roman" w:cs="Times New Roman"/>
          <w:vertAlign w:val="superscript"/>
        </w:rPr>
        <w:t>2</w:t>
      </w:r>
      <w:r w:rsidRPr="00836F42">
        <w:rPr>
          <w:rFonts w:ascii="Times New Roman" w:hAnsi="Times New Roman" w:cs="Times New Roman"/>
        </w:rPr>
        <w:t>;</w:t>
      </w:r>
    </w:p>
    <w:p w14:paraId="0EE8E6A0"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4</w:t>
      </w:r>
      <w:r w:rsidRPr="00836F42">
        <w:rPr>
          <w:rFonts w:ascii="Times New Roman" w:hAnsi="Times New Roman" w:cs="Times New Roman"/>
        </w:rPr>
        <w:t xml:space="preserve"> = 1200 / (23,1 / 100) = 5190 м</w:t>
      </w:r>
      <w:r w:rsidRPr="00836F42">
        <w:rPr>
          <w:rFonts w:ascii="Times New Roman" w:hAnsi="Times New Roman" w:cs="Times New Roman"/>
          <w:vertAlign w:val="superscript"/>
        </w:rPr>
        <w:t>2</w:t>
      </w:r>
      <w:r w:rsidRPr="00836F42">
        <w:rPr>
          <w:rFonts w:ascii="Times New Roman" w:hAnsi="Times New Roman" w:cs="Times New Roman"/>
        </w:rPr>
        <w:t>;</w:t>
      </w:r>
    </w:p>
    <w:p w14:paraId="17E450CF"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2) суммарная минимальная потребность территории для 4 домов:</w:t>
      </w:r>
    </w:p>
    <w:p w14:paraId="2CFCD005" w14:textId="77777777" w:rsidR="0019221B" w:rsidRPr="00836F42" w:rsidRDefault="00000000">
      <w:pPr>
        <w:pStyle w:val="ConsPlusNormal0"/>
        <w:spacing w:before="200"/>
        <w:ind w:firstLine="540"/>
        <w:jc w:val="both"/>
        <w:rPr>
          <w:rFonts w:ascii="Times New Roman" w:hAnsi="Times New Roman" w:cs="Times New Roman"/>
        </w:rPr>
      </w:pP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 1360 + 1630 + 4560 + 5190 = 12740 м</w:t>
      </w:r>
      <w:r w:rsidRPr="00836F42">
        <w:rPr>
          <w:rFonts w:ascii="Times New Roman" w:hAnsi="Times New Roman" w:cs="Times New Roman"/>
          <w:vertAlign w:val="superscript"/>
        </w:rPr>
        <w:t>2</w:t>
      </w:r>
      <w:r w:rsidRPr="00836F42">
        <w:rPr>
          <w:rFonts w:ascii="Times New Roman" w:hAnsi="Times New Roman" w:cs="Times New Roman"/>
        </w:rPr>
        <w:t>.</w:t>
      </w:r>
    </w:p>
    <w:p w14:paraId="79C519D8"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 xml:space="preserve">Сверхнормативный остаток территории </w:t>
      </w:r>
      <w:proofErr w:type="spellStart"/>
      <w:r w:rsidRPr="00836F42">
        <w:rPr>
          <w:rFonts w:ascii="Times New Roman" w:hAnsi="Times New Roman" w:cs="Times New Roman"/>
        </w:rPr>
        <w:t>Sкв</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 14000 - 12740 = 1260 м</w:t>
      </w:r>
      <w:r w:rsidRPr="00836F42">
        <w:rPr>
          <w:rFonts w:ascii="Times New Roman" w:hAnsi="Times New Roman" w:cs="Times New Roman"/>
          <w:vertAlign w:val="superscript"/>
        </w:rPr>
        <w:t>2</w:t>
      </w:r>
      <w:r w:rsidRPr="00836F42">
        <w:rPr>
          <w:rFonts w:ascii="Times New Roman" w:hAnsi="Times New Roman" w:cs="Times New Roman"/>
        </w:rPr>
        <w:t>;</w:t>
      </w:r>
    </w:p>
    <w:p w14:paraId="197D5EFE"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 xml:space="preserve">3) если остаток территории можно выделить в самостоятельный участок, то площадь каждого земельного участка </w:t>
      </w:r>
      <w:proofErr w:type="spellStart"/>
      <w:r w:rsidRPr="00836F42">
        <w:rPr>
          <w:rFonts w:ascii="Times New Roman" w:hAnsi="Times New Roman" w:cs="Times New Roman"/>
        </w:rPr>
        <w:t>Sзу</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принимается как минимальная потребность территории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т.е. </w:t>
      </w:r>
      <w:proofErr w:type="spellStart"/>
      <w:r w:rsidRPr="00836F42">
        <w:rPr>
          <w:rFonts w:ascii="Times New Roman" w:hAnsi="Times New Roman" w:cs="Times New Roman"/>
        </w:rPr>
        <w:t>Sзу</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w:t>
      </w:r>
    </w:p>
    <w:p w14:paraId="79B202EC"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 xml:space="preserve">Если остаток территории по каким-либо причинам не удается выделить в самостоятельный участок, то площадь квартала </w:t>
      </w:r>
      <w:proofErr w:type="spellStart"/>
      <w:r w:rsidRPr="00836F42">
        <w:rPr>
          <w:rFonts w:ascii="Times New Roman" w:hAnsi="Times New Roman" w:cs="Times New Roman"/>
        </w:rPr>
        <w:t>Sкв</w:t>
      </w:r>
      <w:proofErr w:type="spellEnd"/>
      <w:r w:rsidRPr="00836F42">
        <w:rPr>
          <w:rFonts w:ascii="Times New Roman" w:hAnsi="Times New Roman" w:cs="Times New Roman"/>
        </w:rPr>
        <w:t xml:space="preserve"> делится между земельными участками на части пропорционально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по формуле:</w:t>
      </w:r>
    </w:p>
    <w:p w14:paraId="3D2710F8" w14:textId="77777777" w:rsidR="0019221B" w:rsidRPr="00836F42" w:rsidRDefault="0019221B">
      <w:pPr>
        <w:pStyle w:val="ConsPlusNormal0"/>
        <w:jc w:val="both"/>
        <w:rPr>
          <w:rFonts w:ascii="Times New Roman" w:hAnsi="Times New Roman" w:cs="Times New Roman"/>
        </w:rPr>
      </w:pPr>
    </w:p>
    <w:p w14:paraId="1EC2D00A" w14:textId="77777777" w:rsidR="0019221B" w:rsidRPr="00836F42" w:rsidRDefault="00000000">
      <w:pPr>
        <w:pStyle w:val="ConsPlusNormal0"/>
        <w:ind w:firstLine="540"/>
        <w:jc w:val="both"/>
        <w:rPr>
          <w:rFonts w:ascii="Times New Roman" w:hAnsi="Times New Roman" w:cs="Times New Roman"/>
        </w:rPr>
      </w:pPr>
      <w:proofErr w:type="spellStart"/>
      <w:r w:rsidRPr="00836F42">
        <w:rPr>
          <w:rFonts w:ascii="Times New Roman" w:hAnsi="Times New Roman" w:cs="Times New Roman"/>
        </w:rPr>
        <w:t>Sзу</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xml:space="preserve"> /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x </w:t>
      </w:r>
      <w:proofErr w:type="spellStart"/>
      <w:r w:rsidRPr="00836F42">
        <w:rPr>
          <w:rFonts w:ascii="Times New Roman" w:hAnsi="Times New Roman" w:cs="Times New Roman"/>
        </w:rPr>
        <w:t>Sкв</w:t>
      </w:r>
      <w:proofErr w:type="spellEnd"/>
      <w:r w:rsidRPr="00836F42">
        <w:rPr>
          <w:rFonts w:ascii="Times New Roman" w:hAnsi="Times New Roman" w:cs="Times New Roman"/>
        </w:rPr>
        <w:t>;</w:t>
      </w:r>
    </w:p>
    <w:p w14:paraId="32B3D039" w14:textId="77777777" w:rsidR="0019221B" w:rsidRPr="00836F42" w:rsidRDefault="0019221B">
      <w:pPr>
        <w:pStyle w:val="ConsPlusNormal0"/>
        <w:jc w:val="both"/>
        <w:rPr>
          <w:rFonts w:ascii="Times New Roman" w:hAnsi="Times New Roman" w:cs="Times New Roman"/>
        </w:rPr>
      </w:pPr>
    </w:p>
    <w:p w14:paraId="3747E436" w14:textId="77777777" w:rsidR="0019221B" w:rsidRPr="00836F42" w:rsidRDefault="00000000">
      <w:pPr>
        <w:pStyle w:val="ConsPlusNormal0"/>
        <w:ind w:firstLine="540"/>
        <w:jc w:val="both"/>
        <w:rPr>
          <w:rFonts w:ascii="Times New Roman" w:hAnsi="Times New Roman" w:cs="Times New Roman"/>
        </w:rPr>
      </w:pPr>
      <w:r w:rsidRPr="00836F42">
        <w:rPr>
          <w:rFonts w:ascii="Times New Roman" w:hAnsi="Times New Roman" w:cs="Times New Roman"/>
        </w:rPr>
        <w:t>Sзу</w:t>
      </w:r>
      <w:r w:rsidRPr="00836F42">
        <w:rPr>
          <w:rFonts w:ascii="Times New Roman" w:hAnsi="Times New Roman" w:cs="Times New Roman"/>
          <w:vertAlign w:val="subscript"/>
        </w:rPr>
        <w:t>1</w:t>
      </w:r>
      <w:r w:rsidRPr="00836F42">
        <w:rPr>
          <w:rFonts w:ascii="Times New Roman" w:hAnsi="Times New Roman" w:cs="Times New Roman"/>
        </w:rPr>
        <w:t xml:space="preserve"> = (1360 / 12740) x 14000 = 1490 м</w:t>
      </w:r>
      <w:r w:rsidRPr="00836F42">
        <w:rPr>
          <w:rFonts w:ascii="Times New Roman" w:hAnsi="Times New Roman" w:cs="Times New Roman"/>
          <w:vertAlign w:val="superscript"/>
        </w:rPr>
        <w:t>2</w:t>
      </w:r>
      <w:r w:rsidRPr="00836F42">
        <w:rPr>
          <w:rFonts w:ascii="Times New Roman" w:hAnsi="Times New Roman" w:cs="Times New Roman"/>
        </w:rPr>
        <w:t>;</w:t>
      </w:r>
    </w:p>
    <w:p w14:paraId="5C0ACCB9"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Sзу</w:t>
      </w:r>
      <w:r w:rsidRPr="00836F42">
        <w:rPr>
          <w:rFonts w:ascii="Times New Roman" w:hAnsi="Times New Roman" w:cs="Times New Roman"/>
          <w:vertAlign w:val="subscript"/>
        </w:rPr>
        <w:t>2</w:t>
      </w:r>
      <w:r w:rsidRPr="00836F42">
        <w:rPr>
          <w:rFonts w:ascii="Times New Roman" w:hAnsi="Times New Roman" w:cs="Times New Roman"/>
        </w:rPr>
        <w:t xml:space="preserve"> = (1640 / 12740) x 14000 = 1790 м</w:t>
      </w:r>
      <w:r w:rsidRPr="00836F42">
        <w:rPr>
          <w:rFonts w:ascii="Times New Roman" w:hAnsi="Times New Roman" w:cs="Times New Roman"/>
          <w:vertAlign w:val="superscript"/>
        </w:rPr>
        <w:t>2</w:t>
      </w:r>
      <w:r w:rsidRPr="00836F42">
        <w:rPr>
          <w:rFonts w:ascii="Times New Roman" w:hAnsi="Times New Roman" w:cs="Times New Roman"/>
        </w:rPr>
        <w:t>;</w:t>
      </w:r>
    </w:p>
    <w:p w14:paraId="255CBEA2"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Sзу</w:t>
      </w:r>
      <w:r w:rsidRPr="00836F42">
        <w:rPr>
          <w:rFonts w:ascii="Times New Roman" w:hAnsi="Times New Roman" w:cs="Times New Roman"/>
          <w:vertAlign w:val="subscript"/>
        </w:rPr>
        <w:t>3</w:t>
      </w:r>
      <w:r w:rsidRPr="00836F42">
        <w:rPr>
          <w:rFonts w:ascii="Times New Roman" w:hAnsi="Times New Roman" w:cs="Times New Roman"/>
        </w:rPr>
        <w:t xml:space="preserve"> = (4580 / 12740) x 14000 = 5010 м</w:t>
      </w:r>
      <w:r w:rsidRPr="00836F42">
        <w:rPr>
          <w:rFonts w:ascii="Times New Roman" w:hAnsi="Times New Roman" w:cs="Times New Roman"/>
          <w:vertAlign w:val="superscript"/>
        </w:rPr>
        <w:t>2</w:t>
      </w:r>
      <w:r w:rsidRPr="00836F42">
        <w:rPr>
          <w:rFonts w:ascii="Times New Roman" w:hAnsi="Times New Roman" w:cs="Times New Roman"/>
        </w:rPr>
        <w:t>;</w:t>
      </w:r>
    </w:p>
    <w:p w14:paraId="720A1621"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Sзу</w:t>
      </w:r>
      <w:r w:rsidRPr="00836F42">
        <w:rPr>
          <w:rFonts w:ascii="Times New Roman" w:hAnsi="Times New Roman" w:cs="Times New Roman"/>
          <w:vertAlign w:val="subscript"/>
        </w:rPr>
        <w:t>4</w:t>
      </w:r>
      <w:r w:rsidRPr="00836F42">
        <w:rPr>
          <w:rFonts w:ascii="Times New Roman" w:hAnsi="Times New Roman" w:cs="Times New Roman"/>
        </w:rPr>
        <w:t xml:space="preserve"> = (5220 / 12740) x 14000 = 5710 м</w:t>
      </w:r>
      <w:r w:rsidRPr="00836F42">
        <w:rPr>
          <w:rFonts w:ascii="Times New Roman" w:hAnsi="Times New Roman" w:cs="Times New Roman"/>
          <w:vertAlign w:val="superscript"/>
        </w:rPr>
        <w:t>2</w:t>
      </w:r>
      <w:r w:rsidRPr="00836F42">
        <w:rPr>
          <w:rFonts w:ascii="Times New Roman" w:hAnsi="Times New Roman" w:cs="Times New Roman"/>
        </w:rPr>
        <w:t>.</w:t>
      </w:r>
    </w:p>
    <w:p w14:paraId="07FFE28F" w14:textId="77777777" w:rsidR="0019221B" w:rsidRPr="00836F42" w:rsidRDefault="00000000">
      <w:pPr>
        <w:pStyle w:val="ConsPlusNormal0"/>
        <w:spacing w:before="200"/>
        <w:ind w:firstLine="540"/>
        <w:jc w:val="both"/>
        <w:rPr>
          <w:rFonts w:ascii="Times New Roman" w:hAnsi="Times New Roman" w:cs="Times New Roman"/>
        </w:rPr>
      </w:pPr>
      <w:r w:rsidRPr="00836F42">
        <w:rPr>
          <w:rFonts w:ascii="Times New Roman" w:hAnsi="Times New Roman" w:cs="Times New Roman"/>
        </w:rPr>
        <w:t xml:space="preserve">В случае, если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proofErr w:type="gramStart"/>
      <w:r w:rsidRPr="00836F42">
        <w:rPr>
          <w:rFonts w:ascii="Times New Roman" w:hAnsi="Times New Roman" w:cs="Times New Roman"/>
          <w:vertAlign w:val="subscript"/>
        </w:rPr>
        <w:t>сум</w:t>
      </w:r>
      <w:proofErr w:type="spellEnd"/>
      <w:r w:rsidRPr="00836F42">
        <w:rPr>
          <w:rFonts w:ascii="Times New Roman" w:hAnsi="Times New Roman" w:cs="Times New Roman"/>
        </w:rPr>
        <w:t xml:space="preserve"> &gt;</w:t>
      </w:r>
      <w:proofErr w:type="gramEnd"/>
      <w:r w:rsidRPr="00836F42">
        <w:rPr>
          <w:rFonts w:ascii="Times New Roman" w:hAnsi="Times New Roman" w:cs="Times New Roman"/>
        </w:rPr>
        <w:t xml:space="preserve"> </w:t>
      </w:r>
      <w:proofErr w:type="spellStart"/>
      <w:r w:rsidRPr="00836F42">
        <w:rPr>
          <w:rFonts w:ascii="Times New Roman" w:hAnsi="Times New Roman" w:cs="Times New Roman"/>
        </w:rPr>
        <w:t>Sкв</w:t>
      </w:r>
      <w:proofErr w:type="spellEnd"/>
      <w:r w:rsidRPr="00836F42">
        <w:rPr>
          <w:rFonts w:ascii="Times New Roman" w:hAnsi="Times New Roman" w:cs="Times New Roman"/>
        </w:rPr>
        <w:t xml:space="preserve">, приведенная формула деления площади квартала остается верной, но площади земельных участков будут меньше минимальной потребности территории </w:t>
      </w:r>
      <w:proofErr w:type="spellStart"/>
      <w:r w:rsidRPr="00836F42">
        <w:rPr>
          <w:rFonts w:ascii="Times New Roman" w:hAnsi="Times New Roman" w:cs="Times New Roman"/>
        </w:rPr>
        <w:t>Sтр</w:t>
      </w:r>
      <w:r w:rsidRPr="00836F42">
        <w:rPr>
          <w:rFonts w:ascii="Times New Roman" w:hAnsi="Times New Roman" w:cs="Times New Roman"/>
          <w:vertAlign w:val="superscript"/>
        </w:rPr>
        <w:t>min</w:t>
      </w:r>
      <w:r w:rsidRPr="00836F42">
        <w:rPr>
          <w:rFonts w:ascii="Times New Roman" w:hAnsi="Times New Roman" w:cs="Times New Roman"/>
          <w:vertAlign w:val="subscript"/>
        </w:rPr>
        <w:t>i</w:t>
      </w:r>
      <w:proofErr w:type="spellEnd"/>
      <w:r w:rsidRPr="00836F42">
        <w:rPr>
          <w:rFonts w:ascii="Times New Roman" w:hAnsi="Times New Roman" w:cs="Times New Roman"/>
        </w:rPr>
        <w:t>, что допускается для существующих жилых домов.</w:t>
      </w:r>
    </w:p>
    <w:sectPr w:rsidR="0019221B" w:rsidRPr="00836F42" w:rsidSect="00025FAC">
      <w:headerReference w:type="default" r:id="rId324"/>
      <w:footerReference w:type="default" r:id="rId325"/>
      <w:headerReference w:type="first" r:id="rId326"/>
      <w:footerReference w:type="first" r:id="rId327"/>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62BE" w14:textId="77777777" w:rsidR="00A22163" w:rsidRDefault="00A22163">
      <w:r>
        <w:separator/>
      </w:r>
    </w:p>
  </w:endnote>
  <w:endnote w:type="continuationSeparator" w:id="0">
    <w:p w14:paraId="1104C1BE" w14:textId="77777777" w:rsidR="00A22163" w:rsidRDefault="00A2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DF8C" w14:textId="6C0A35BF" w:rsidR="0019221B" w:rsidRDefault="0019221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8D95" w14:textId="77777777" w:rsidR="0019221B" w:rsidRDefault="0019221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19221B" w14:paraId="15BAB7FA" w14:textId="77777777">
      <w:trPr>
        <w:trHeight w:hRule="exact" w:val="1170"/>
      </w:trPr>
      <w:tc>
        <w:tcPr>
          <w:tcW w:w="1650" w:type="pct"/>
          <w:vAlign w:val="center"/>
        </w:tcPr>
        <w:p w14:paraId="19236A7E" w14:textId="77777777" w:rsidR="0019221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B923AF" w14:textId="77777777" w:rsidR="0019221B" w:rsidRDefault="0019221B">
          <w:pPr>
            <w:pStyle w:val="ConsPlusNormal0"/>
            <w:jc w:val="center"/>
          </w:pPr>
          <w:hyperlink r:id="rId1">
            <w:r>
              <w:rPr>
                <w:rFonts w:ascii="Tahoma" w:hAnsi="Tahoma" w:cs="Tahoma"/>
                <w:b/>
                <w:color w:val="0000FF"/>
              </w:rPr>
              <w:t>www.consultant.ru</w:t>
            </w:r>
          </w:hyperlink>
        </w:p>
      </w:tc>
      <w:tc>
        <w:tcPr>
          <w:tcW w:w="1650" w:type="pct"/>
          <w:vAlign w:val="center"/>
        </w:tcPr>
        <w:p w14:paraId="1F9AEE75" w14:textId="77777777" w:rsidR="0019221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30B183" w14:textId="77777777" w:rsidR="0019221B"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3B0" w14:textId="0034C828" w:rsidR="0019221B" w:rsidRDefault="0019221B">
    <w:pPr>
      <w:pStyle w:val="ConsPlusNorm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8990" w14:textId="77777777" w:rsidR="0019221B" w:rsidRDefault="0019221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9221B" w14:paraId="328FE71F" w14:textId="77777777">
      <w:trPr>
        <w:trHeight w:hRule="exact" w:val="1663"/>
      </w:trPr>
      <w:tc>
        <w:tcPr>
          <w:tcW w:w="1650" w:type="pct"/>
          <w:vAlign w:val="center"/>
        </w:tcPr>
        <w:p w14:paraId="3CAC16FB" w14:textId="77777777" w:rsidR="0019221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0FA6178" w14:textId="77777777" w:rsidR="0019221B" w:rsidRDefault="0019221B">
          <w:pPr>
            <w:pStyle w:val="ConsPlusNormal0"/>
            <w:jc w:val="center"/>
          </w:pPr>
          <w:hyperlink r:id="rId1">
            <w:r>
              <w:rPr>
                <w:rFonts w:ascii="Tahoma" w:hAnsi="Tahoma" w:cs="Tahoma"/>
                <w:b/>
                <w:color w:val="0000FF"/>
              </w:rPr>
              <w:t>www.consultant.ru</w:t>
            </w:r>
          </w:hyperlink>
        </w:p>
      </w:tc>
      <w:tc>
        <w:tcPr>
          <w:tcW w:w="1650" w:type="pct"/>
          <w:vAlign w:val="center"/>
        </w:tcPr>
        <w:p w14:paraId="1079FA9C" w14:textId="77777777" w:rsidR="0019221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5A26FCB" w14:textId="77777777" w:rsidR="0019221B"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D55F" w14:textId="75222C31" w:rsidR="0019221B" w:rsidRDefault="0019221B">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5A7B" w14:textId="77777777" w:rsidR="0019221B" w:rsidRDefault="0019221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9221B" w14:paraId="5A722D3F" w14:textId="77777777">
      <w:trPr>
        <w:trHeight w:hRule="exact" w:val="1663"/>
      </w:trPr>
      <w:tc>
        <w:tcPr>
          <w:tcW w:w="1650" w:type="pct"/>
          <w:vAlign w:val="center"/>
        </w:tcPr>
        <w:p w14:paraId="039FD00B" w14:textId="77777777" w:rsidR="0019221B"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FCE1AE" w14:textId="77777777" w:rsidR="0019221B" w:rsidRDefault="0019221B">
          <w:pPr>
            <w:pStyle w:val="ConsPlusNormal0"/>
            <w:jc w:val="center"/>
          </w:pPr>
          <w:hyperlink r:id="rId1">
            <w:r>
              <w:rPr>
                <w:rFonts w:ascii="Tahoma" w:hAnsi="Tahoma" w:cs="Tahoma"/>
                <w:b/>
                <w:color w:val="0000FF"/>
              </w:rPr>
              <w:t>www.consultant.ru</w:t>
            </w:r>
          </w:hyperlink>
        </w:p>
      </w:tc>
      <w:tc>
        <w:tcPr>
          <w:tcW w:w="1650" w:type="pct"/>
          <w:vAlign w:val="center"/>
        </w:tcPr>
        <w:p w14:paraId="146AA615" w14:textId="77777777" w:rsidR="0019221B"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93EBDE0" w14:textId="77777777" w:rsidR="0019221B"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616" w14:textId="77777777" w:rsidR="00A22163" w:rsidRDefault="00A22163">
      <w:r>
        <w:separator/>
      </w:r>
    </w:p>
  </w:footnote>
  <w:footnote w:type="continuationSeparator" w:id="0">
    <w:p w14:paraId="7C001B11" w14:textId="77777777" w:rsidR="00A22163" w:rsidRDefault="00A2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9735" w14:textId="7E98D900" w:rsidR="0019221B" w:rsidRDefault="0019221B" w:rsidP="00025FAC">
    <w:pPr>
      <w:pStyle w:val="ConsPlusNormal0"/>
      <w:tabs>
        <w:tab w:val="left" w:pos="64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38D" w14:textId="77777777" w:rsidR="0019221B" w:rsidRDefault="0019221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9221B" w14:paraId="1697CA48" w14:textId="77777777">
      <w:trPr>
        <w:trHeight w:hRule="exact" w:val="1190"/>
      </w:trPr>
      <w:tc>
        <w:tcPr>
          <w:tcW w:w="2700" w:type="pct"/>
          <w:vAlign w:val="center"/>
        </w:tcPr>
        <w:p w14:paraId="3D0C4B7C" w14:textId="77777777" w:rsidR="0019221B" w:rsidRDefault="00000000">
          <w:pPr>
            <w:pStyle w:val="ConsPlusNormal0"/>
            <w:rPr>
              <w:rFonts w:ascii="Tahoma" w:hAnsi="Tahoma" w:cs="Tahoma"/>
            </w:rPr>
          </w:pPr>
          <w:r>
            <w:rPr>
              <w:rFonts w:ascii="Tahoma" w:hAnsi="Tahoma" w:cs="Tahoma"/>
              <w:sz w:val="16"/>
              <w:szCs w:val="16"/>
            </w:rPr>
            <w:t>Решение Совета депутатов городского округа Кашира МО от 27.11.2023 N 118-н</w:t>
          </w:r>
          <w:r>
            <w:rPr>
              <w:rFonts w:ascii="Tahoma" w:hAnsi="Tahoma" w:cs="Tahoma"/>
              <w:sz w:val="16"/>
              <w:szCs w:val="16"/>
            </w:rPr>
            <w:br/>
            <w:t>(ред. от 28.01.2025)</w:t>
          </w:r>
          <w:r>
            <w:rPr>
              <w:rFonts w:ascii="Tahoma" w:hAnsi="Tahoma" w:cs="Tahoma"/>
              <w:sz w:val="16"/>
              <w:szCs w:val="16"/>
            </w:rPr>
            <w:br/>
            <w:t>"Об утверждении местных ...</w:t>
          </w:r>
        </w:p>
      </w:tc>
      <w:tc>
        <w:tcPr>
          <w:tcW w:w="2300" w:type="pct"/>
          <w:vAlign w:val="center"/>
        </w:tcPr>
        <w:p w14:paraId="1BB8AB7E" w14:textId="77777777" w:rsidR="0019221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19221B">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20.03.2026</w:t>
          </w:r>
        </w:p>
      </w:tc>
    </w:tr>
  </w:tbl>
  <w:p w14:paraId="5837E6E6" w14:textId="77777777" w:rsidR="0019221B" w:rsidRDefault="0019221B">
    <w:pPr>
      <w:pStyle w:val="ConsPlusNormal0"/>
      <w:pBdr>
        <w:bottom w:val="single" w:sz="12" w:space="0" w:color="auto"/>
      </w:pBdr>
      <w:rPr>
        <w:sz w:val="2"/>
        <w:szCs w:val="2"/>
      </w:rPr>
    </w:pPr>
  </w:p>
  <w:p w14:paraId="73A1EEFA" w14:textId="77777777" w:rsidR="0019221B" w:rsidRDefault="0019221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45D8" w14:textId="77777777" w:rsidR="0019221B" w:rsidRDefault="0019221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9221B" w14:paraId="0B177484" w14:textId="77777777">
      <w:trPr>
        <w:trHeight w:hRule="exact" w:val="1683"/>
      </w:trPr>
      <w:tc>
        <w:tcPr>
          <w:tcW w:w="2700" w:type="pct"/>
          <w:vAlign w:val="center"/>
        </w:tcPr>
        <w:p w14:paraId="23290F05" w14:textId="77777777" w:rsidR="0019221B" w:rsidRDefault="00000000">
          <w:pPr>
            <w:pStyle w:val="ConsPlusNormal0"/>
            <w:rPr>
              <w:rFonts w:ascii="Tahoma" w:hAnsi="Tahoma" w:cs="Tahoma"/>
            </w:rPr>
          </w:pPr>
          <w:r>
            <w:rPr>
              <w:rFonts w:ascii="Tahoma" w:hAnsi="Tahoma" w:cs="Tahoma"/>
              <w:sz w:val="16"/>
              <w:szCs w:val="16"/>
            </w:rPr>
            <w:t>Решение Совета депутатов городского округа Кашира МО от 27.11.2023 N 118-н</w:t>
          </w:r>
          <w:r>
            <w:rPr>
              <w:rFonts w:ascii="Tahoma" w:hAnsi="Tahoma" w:cs="Tahoma"/>
              <w:sz w:val="16"/>
              <w:szCs w:val="16"/>
            </w:rPr>
            <w:br/>
            <w:t>(ред. от 28.01.2025)</w:t>
          </w:r>
          <w:r>
            <w:rPr>
              <w:rFonts w:ascii="Tahoma" w:hAnsi="Tahoma" w:cs="Tahoma"/>
              <w:sz w:val="16"/>
              <w:szCs w:val="16"/>
            </w:rPr>
            <w:br/>
            <w:t>"Об утверждении местных ...</w:t>
          </w:r>
        </w:p>
      </w:tc>
      <w:tc>
        <w:tcPr>
          <w:tcW w:w="2300" w:type="pct"/>
          <w:vAlign w:val="center"/>
        </w:tcPr>
        <w:p w14:paraId="7931EB29" w14:textId="77777777" w:rsidR="0019221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19221B">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20.03.2026</w:t>
          </w:r>
        </w:p>
      </w:tc>
    </w:tr>
  </w:tbl>
  <w:p w14:paraId="1DDD9FBB" w14:textId="77777777" w:rsidR="0019221B" w:rsidRDefault="0019221B">
    <w:pPr>
      <w:pStyle w:val="ConsPlusNormal0"/>
      <w:pBdr>
        <w:bottom w:val="single" w:sz="12" w:space="0" w:color="auto"/>
      </w:pBdr>
      <w:rPr>
        <w:sz w:val="2"/>
        <w:szCs w:val="2"/>
      </w:rPr>
    </w:pPr>
  </w:p>
  <w:p w14:paraId="5A45901D" w14:textId="77777777" w:rsidR="0019221B" w:rsidRDefault="0019221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750" w14:textId="77777777" w:rsidR="0019221B" w:rsidRDefault="0019221B">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9221B" w14:paraId="6A816864" w14:textId="77777777">
      <w:trPr>
        <w:trHeight w:hRule="exact" w:val="1683"/>
      </w:trPr>
      <w:tc>
        <w:tcPr>
          <w:tcW w:w="2700" w:type="pct"/>
          <w:vAlign w:val="center"/>
        </w:tcPr>
        <w:p w14:paraId="0CA22D11" w14:textId="77777777" w:rsidR="0019221B" w:rsidRDefault="00000000">
          <w:pPr>
            <w:pStyle w:val="ConsPlusNormal0"/>
            <w:rPr>
              <w:rFonts w:ascii="Tahoma" w:hAnsi="Tahoma" w:cs="Tahoma"/>
            </w:rPr>
          </w:pPr>
          <w:r>
            <w:rPr>
              <w:rFonts w:ascii="Tahoma" w:hAnsi="Tahoma" w:cs="Tahoma"/>
              <w:sz w:val="16"/>
              <w:szCs w:val="16"/>
            </w:rPr>
            <w:t>Решение Совета депутатов городского округа Кашира МО от 27.11.2023 N 118-н</w:t>
          </w:r>
          <w:r>
            <w:rPr>
              <w:rFonts w:ascii="Tahoma" w:hAnsi="Tahoma" w:cs="Tahoma"/>
              <w:sz w:val="16"/>
              <w:szCs w:val="16"/>
            </w:rPr>
            <w:br/>
            <w:t>(ред. от 28.01.2025)</w:t>
          </w:r>
          <w:r>
            <w:rPr>
              <w:rFonts w:ascii="Tahoma" w:hAnsi="Tahoma" w:cs="Tahoma"/>
              <w:sz w:val="16"/>
              <w:szCs w:val="16"/>
            </w:rPr>
            <w:br/>
            <w:t>"Об утверждении местных ...</w:t>
          </w:r>
        </w:p>
      </w:tc>
      <w:tc>
        <w:tcPr>
          <w:tcW w:w="2300" w:type="pct"/>
          <w:vAlign w:val="center"/>
        </w:tcPr>
        <w:p w14:paraId="44A78AB7" w14:textId="77777777" w:rsidR="0019221B"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19221B">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20.03.2026</w:t>
          </w:r>
        </w:p>
      </w:tc>
    </w:tr>
  </w:tbl>
  <w:p w14:paraId="018EC356" w14:textId="77777777" w:rsidR="0019221B" w:rsidRDefault="0019221B">
    <w:pPr>
      <w:pStyle w:val="ConsPlusNormal0"/>
      <w:pBdr>
        <w:bottom w:val="single" w:sz="12" w:space="0" w:color="auto"/>
      </w:pBdr>
      <w:rPr>
        <w:sz w:val="2"/>
        <w:szCs w:val="2"/>
      </w:rPr>
    </w:pPr>
  </w:p>
  <w:p w14:paraId="5CE86925" w14:textId="77777777" w:rsidR="0019221B" w:rsidRDefault="0019221B">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7BAA"/>
    <w:multiLevelType w:val="multilevel"/>
    <w:tmpl w:val="BE10164C"/>
    <w:lvl w:ilvl="0">
      <w:start w:val="1"/>
      <w:numFmt w:val="decimal"/>
      <w:lvlText w:val="%1."/>
      <w:lvlJc w:val="left"/>
      <w:pPr>
        <w:ind w:left="900" w:hanging="360"/>
      </w:pPr>
      <w:rPr>
        <w:rFonts w:hint="default"/>
      </w:rPr>
    </w:lvl>
    <w:lvl w:ilvl="1">
      <w:start w:val="16"/>
      <w:numFmt w:val="decimal"/>
      <w:isLgl/>
      <w:lvlText w:val="%1.%2."/>
      <w:lvlJc w:val="left"/>
      <w:pPr>
        <w:ind w:left="48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73025D68"/>
    <w:multiLevelType w:val="multilevel"/>
    <w:tmpl w:val="548CD998"/>
    <w:lvl w:ilvl="0">
      <w:start w:val="1"/>
      <w:numFmt w:val="decimal"/>
      <w:lvlText w:val="%1."/>
      <w:lvlJc w:val="left"/>
      <w:pPr>
        <w:ind w:left="660" w:hanging="660"/>
      </w:pPr>
      <w:rPr>
        <w:rFonts w:hint="default"/>
      </w:rPr>
    </w:lvl>
    <w:lvl w:ilvl="1">
      <w:start w:val="19"/>
      <w:numFmt w:val="decimal"/>
      <w:lvlText w:val="%1.%2."/>
      <w:lvlJc w:val="left"/>
      <w:pPr>
        <w:ind w:left="1170" w:hanging="6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16cid:durableId="292830066">
    <w:abstractNumId w:val="0"/>
  </w:num>
  <w:num w:numId="2" w16cid:durableId="56330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1B"/>
    <w:rsid w:val="00000651"/>
    <w:rsid w:val="00004644"/>
    <w:rsid w:val="0000537A"/>
    <w:rsid w:val="00005F33"/>
    <w:rsid w:val="00014261"/>
    <w:rsid w:val="00024669"/>
    <w:rsid w:val="00025FAC"/>
    <w:rsid w:val="000316AE"/>
    <w:rsid w:val="00032231"/>
    <w:rsid w:val="00035537"/>
    <w:rsid w:val="00051F24"/>
    <w:rsid w:val="00055BFD"/>
    <w:rsid w:val="00082815"/>
    <w:rsid w:val="00082F5F"/>
    <w:rsid w:val="00084F14"/>
    <w:rsid w:val="00085ED1"/>
    <w:rsid w:val="00090099"/>
    <w:rsid w:val="0009445D"/>
    <w:rsid w:val="000D2C5C"/>
    <w:rsid w:val="000D5216"/>
    <w:rsid w:val="000F2A49"/>
    <w:rsid w:val="001056E6"/>
    <w:rsid w:val="00114B30"/>
    <w:rsid w:val="00136A83"/>
    <w:rsid w:val="00146255"/>
    <w:rsid w:val="0016118C"/>
    <w:rsid w:val="00187EE3"/>
    <w:rsid w:val="0019221B"/>
    <w:rsid w:val="001A507F"/>
    <w:rsid w:val="001B360A"/>
    <w:rsid w:val="001C50C2"/>
    <w:rsid w:val="00207D66"/>
    <w:rsid w:val="0021089D"/>
    <w:rsid w:val="0024030E"/>
    <w:rsid w:val="00240406"/>
    <w:rsid w:val="0024206A"/>
    <w:rsid w:val="00254341"/>
    <w:rsid w:val="002738DF"/>
    <w:rsid w:val="00290326"/>
    <w:rsid w:val="00294132"/>
    <w:rsid w:val="002A1552"/>
    <w:rsid w:val="002A1830"/>
    <w:rsid w:val="002B749A"/>
    <w:rsid w:val="002C360C"/>
    <w:rsid w:val="002F4BBA"/>
    <w:rsid w:val="0030772B"/>
    <w:rsid w:val="00307CE0"/>
    <w:rsid w:val="00320CE8"/>
    <w:rsid w:val="00330A2E"/>
    <w:rsid w:val="00383595"/>
    <w:rsid w:val="0038560A"/>
    <w:rsid w:val="003857BA"/>
    <w:rsid w:val="003935D5"/>
    <w:rsid w:val="003975AE"/>
    <w:rsid w:val="003A23DC"/>
    <w:rsid w:val="003D3B07"/>
    <w:rsid w:val="003D743F"/>
    <w:rsid w:val="003E2EFD"/>
    <w:rsid w:val="003E4179"/>
    <w:rsid w:val="003F57AF"/>
    <w:rsid w:val="004002EA"/>
    <w:rsid w:val="004340FF"/>
    <w:rsid w:val="004379F3"/>
    <w:rsid w:val="00451E25"/>
    <w:rsid w:val="00467A81"/>
    <w:rsid w:val="00482F0D"/>
    <w:rsid w:val="00496163"/>
    <w:rsid w:val="00497D3A"/>
    <w:rsid w:val="004B095B"/>
    <w:rsid w:val="004D5199"/>
    <w:rsid w:val="004E0F08"/>
    <w:rsid w:val="004E7B16"/>
    <w:rsid w:val="004F394F"/>
    <w:rsid w:val="0051217D"/>
    <w:rsid w:val="005124DD"/>
    <w:rsid w:val="00527F2C"/>
    <w:rsid w:val="00530519"/>
    <w:rsid w:val="005438C6"/>
    <w:rsid w:val="00552DE1"/>
    <w:rsid w:val="00557EC2"/>
    <w:rsid w:val="005628C7"/>
    <w:rsid w:val="00587AEF"/>
    <w:rsid w:val="005A5046"/>
    <w:rsid w:val="005D5F47"/>
    <w:rsid w:val="00623172"/>
    <w:rsid w:val="00624483"/>
    <w:rsid w:val="00656BC9"/>
    <w:rsid w:val="00656D70"/>
    <w:rsid w:val="00692263"/>
    <w:rsid w:val="0069290E"/>
    <w:rsid w:val="00697079"/>
    <w:rsid w:val="006A1B2E"/>
    <w:rsid w:val="006B25B8"/>
    <w:rsid w:val="006B6ADB"/>
    <w:rsid w:val="006C429F"/>
    <w:rsid w:val="006D0128"/>
    <w:rsid w:val="006D24C5"/>
    <w:rsid w:val="006E28A2"/>
    <w:rsid w:val="006F1739"/>
    <w:rsid w:val="00701585"/>
    <w:rsid w:val="00716A1A"/>
    <w:rsid w:val="007457E9"/>
    <w:rsid w:val="007608B6"/>
    <w:rsid w:val="00774E28"/>
    <w:rsid w:val="00785557"/>
    <w:rsid w:val="007B0976"/>
    <w:rsid w:val="007B2050"/>
    <w:rsid w:val="007B3A0E"/>
    <w:rsid w:val="007B79D1"/>
    <w:rsid w:val="007C3AE4"/>
    <w:rsid w:val="007D0846"/>
    <w:rsid w:val="007D14BB"/>
    <w:rsid w:val="007D334E"/>
    <w:rsid w:val="007F49F8"/>
    <w:rsid w:val="007F4A79"/>
    <w:rsid w:val="0080324E"/>
    <w:rsid w:val="00836F42"/>
    <w:rsid w:val="008432F0"/>
    <w:rsid w:val="00853CED"/>
    <w:rsid w:val="0086009E"/>
    <w:rsid w:val="008654E1"/>
    <w:rsid w:val="00881303"/>
    <w:rsid w:val="00890CE7"/>
    <w:rsid w:val="008939B7"/>
    <w:rsid w:val="008959CB"/>
    <w:rsid w:val="008963C9"/>
    <w:rsid w:val="008B282D"/>
    <w:rsid w:val="008D5AB1"/>
    <w:rsid w:val="008E57E9"/>
    <w:rsid w:val="008E59A0"/>
    <w:rsid w:val="008E7069"/>
    <w:rsid w:val="008F0CAE"/>
    <w:rsid w:val="008F52C9"/>
    <w:rsid w:val="00912296"/>
    <w:rsid w:val="009165A5"/>
    <w:rsid w:val="00954016"/>
    <w:rsid w:val="00963022"/>
    <w:rsid w:val="00975070"/>
    <w:rsid w:val="00977AFF"/>
    <w:rsid w:val="00982029"/>
    <w:rsid w:val="009974B8"/>
    <w:rsid w:val="009B00D8"/>
    <w:rsid w:val="009B2CC7"/>
    <w:rsid w:val="009C2EC3"/>
    <w:rsid w:val="009C34F9"/>
    <w:rsid w:val="009C5CF9"/>
    <w:rsid w:val="00A12B9D"/>
    <w:rsid w:val="00A22163"/>
    <w:rsid w:val="00A35248"/>
    <w:rsid w:val="00A41D3F"/>
    <w:rsid w:val="00A57706"/>
    <w:rsid w:val="00A6087B"/>
    <w:rsid w:val="00A70E6A"/>
    <w:rsid w:val="00A764FD"/>
    <w:rsid w:val="00A77001"/>
    <w:rsid w:val="00A77D80"/>
    <w:rsid w:val="00AA11FA"/>
    <w:rsid w:val="00AA214E"/>
    <w:rsid w:val="00AA5D0D"/>
    <w:rsid w:val="00AE0EE6"/>
    <w:rsid w:val="00AE4B2D"/>
    <w:rsid w:val="00AE659C"/>
    <w:rsid w:val="00AF1A7C"/>
    <w:rsid w:val="00B23BD6"/>
    <w:rsid w:val="00B24881"/>
    <w:rsid w:val="00B312F0"/>
    <w:rsid w:val="00B71067"/>
    <w:rsid w:val="00B771C9"/>
    <w:rsid w:val="00B77C6D"/>
    <w:rsid w:val="00B84D8A"/>
    <w:rsid w:val="00BA45BF"/>
    <w:rsid w:val="00BB5170"/>
    <w:rsid w:val="00BD0059"/>
    <w:rsid w:val="00BF4BE5"/>
    <w:rsid w:val="00C03207"/>
    <w:rsid w:val="00C05FB3"/>
    <w:rsid w:val="00C1730A"/>
    <w:rsid w:val="00C25095"/>
    <w:rsid w:val="00C36AD7"/>
    <w:rsid w:val="00C64694"/>
    <w:rsid w:val="00C716C8"/>
    <w:rsid w:val="00C746C9"/>
    <w:rsid w:val="00CA1BEB"/>
    <w:rsid w:val="00CE70E5"/>
    <w:rsid w:val="00CF5997"/>
    <w:rsid w:val="00D07522"/>
    <w:rsid w:val="00D1273D"/>
    <w:rsid w:val="00D2234F"/>
    <w:rsid w:val="00D35C32"/>
    <w:rsid w:val="00D46CF8"/>
    <w:rsid w:val="00D644D7"/>
    <w:rsid w:val="00D831C6"/>
    <w:rsid w:val="00DA2C80"/>
    <w:rsid w:val="00DC4025"/>
    <w:rsid w:val="00DE3AAC"/>
    <w:rsid w:val="00DE576D"/>
    <w:rsid w:val="00DE66A2"/>
    <w:rsid w:val="00DF2804"/>
    <w:rsid w:val="00DF62F3"/>
    <w:rsid w:val="00DF7AFC"/>
    <w:rsid w:val="00DF7E67"/>
    <w:rsid w:val="00E168B5"/>
    <w:rsid w:val="00E32100"/>
    <w:rsid w:val="00E33026"/>
    <w:rsid w:val="00E45858"/>
    <w:rsid w:val="00E52828"/>
    <w:rsid w:val="00E5340C"/>
    <w:rsid w:val="00E7122C"/>
    <w:rsid w:val="00E825BB"/>
    <w:rsid w:val="00E86B1D"/>
    <w:rsid w:val="00ED15F5"/>
    <w:rsid w:val="00ED16F0"/>
    <w:rsid w:val="00ED4425"/>
    <w:rsid w:val="00EE1040"/>
    <w:rsid w:val="00F13D96"/>
    <w:rsid w:val="00F27090"/>
    <w:rsid w:val="00F47A08"/>
    <w:rsid w:val="00F531A6"/>
    <w:rsid w:val="00F727D4"/>
    <w:rsid w:val="00F75FD1"/>
    <w:rsid w:val="00FA1EC8"/>
    <w:rsid w:val="00FB1BD3"/>
    <w:rsid w:val="00FB3B10"/>
    <w:rsid w:val="00FC7EFC"/>
    <w:rsid w:val="00FE101F"/>
    <w:rsid w:val="00FE6376"/>
    <w:rsid w:val="00FF5C67"/>
    <w:rsid w:val="00FF5D25"/>
    <w:rsid w:val="00FF6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6B55"/>
  <w15:docId w15:val="{23D89997-4917-4D5F-8A45-C613BF64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List Paragraph"/>
    <w:basedOn w:val="a"/>
    <w:uiPriority w:val="34"/>
    <w:qFormat/>
    <w:rsid w:val="00692263"/>
    <w:pPr>
      <w:ind w:left="720"/>
      <w:contextualSpacing/>
    </w:pPr>
  </w:style>
  <w:style w:type="character" w:styleId="a4">
    <w:name w:val="Hyperlink"/>
    <w:basedOn w:val="a0"/>
    <w:uiPriority w:val="99"/>
    <w:unhideWhenUsed/>
    <w:rsid w:val="00692263"/>
    <w:rPr>
      <w:color w:val="0563C1" w:themeColor="hyperlink"/>
      <w:u w:val="single"/>
    </w:rPr>
  </w:style>
  <w:style w:type="character" w:styleId="a5">
    <w:name w:val="Unresolved Mention"/>
    <w:basedOn w:val="a0"/>
    <w:uiPriority w:val="99"/>
    <w:semiHidden/>
    <w:unhideWhenUsed/>
    <w:rsid w:val="00187EE3"/>
    <w:rPr>
      <w:color w:val="605E5C"/>
      <w:shd w:val="clear" w:color="auto" w:fill="E1DFDD"/>
    </w:rPr>
  </w:style>
  <w:style w:type="paragraph" w:styleId="a6">
    <w:name w:val="header"/>
    <w:basedOn w:val="a"/>
    <w:link w:val="a7"/>
    <w:uiPriority w:val="99"/>
    <w:unhideWhenUsed/>
    <w:rsid w:val="009C34F9"/>
    <w:pPr>
      <w:tabs>
        <w:tab w:val="center" w:pos="4677"/>
        <w:tab w:val="right" w:pos="9355"/>
      </w:tabs>
    </w:pPr>
  </w:style>
  <w:style w:type="character" w:customStyle="1" w:styleId="a7">
    <w:name w:val="Верхний колонтитул Знак"/>
    <w:basedOn w:val="a0"/>
    <w:link w:val="a6"/>
    <w:uiPriority w:val="99"/>
    <w:rsid w:val="009C34F9"/>
  </w:style>
  <w:style w:type="paragraph" w:styleId="a8">
    <w:name w:val="footer"/>
    <w:basedOn w:val="a"/>
    <w:link w:val="a9"/>
    <w:uiPriority w:val="99"/>
    <w:unhideWhenUsed/>
    <w:rsid w:val="009C34F9"/>
    <w:pPr>
      <w:tabs>
        <w:tab w:val="center" w:pos="4677"/>
        <w:tab w:val="right" w:pos="9355"/>
      </w:tabs>
    </w:pPr>
  </w:style>
  <w:style w:type="character" w:customStyle="1" w:styleId="a9">
    <w:name w:val="Нижний колонтитул Знак"/>
    <w:basedOn w:val="a0"/>
    <w:link w:val="a8"/>
    <w:uiPriority w:val="99"/>
    <w:rsid w:val="009C34F9"/>
  </w:style>
  <w:style w:type="character" w:customStyle="1" w:styleId="1">
    <w:name w:val="Пост1 Знак"/>
    <w:link w:val="10"/>
    <w:locked/>
    <w:rsid w:val="00BD0059"/>
    <w:rPr>
      <w:rFonts w:ascii="Sylfaen" w:eastAsia="Calibri" w:hAnsi="Sylfaen"/>
      <w:noProof/>
    </w:rPr>
  </w:style>
  <w:style w:type="paragraph" w:customStyle="1" w:styleId="10">
    <w:name w:val="Пост1"/>
    <w:link w:val="1"/>
    <w:qFormat/>
    <w:locked/>
    <w:rsid w:val="00BD0059"/>
    <w:pPr>
      <w:ind w:right="709"/>
      <w:jc w:val="center"/>
    </w:pPr>
    <w:rPr>
      <w:rFonts w:ascii="Sylfaen" w:eastAsia="Calibri" w:hAnsi="Sylfaen"/>
      <w:noProof/>
    </w:rPr>
  </w:style>
  <w:style w:type="character" w:customStyle="1" w:styleId="2">
    <w:name w:val="Пост2 Знак"/>
    <w:link w:val="20"/>
    <w:locked/>
    <w:rsid w:val="00BD0059"/>
    <w:rPr>
      <w:rFonts w:ascii="Sylfaen" w:eastAsia="Calibri" w:hAnsi="Sylfaen"/>
      <w:b/>
      <w:sz w:val="32"/>
      <w:szCs w:val="32"/>
    </w:rPr>
  </w:style>
  <w:style w:type="paragraph" w:customStyle="1" w:styleId="20">
    <w:name w:val="Пост2"/>
    <w:link w:val="2"/>
    <w:autoRedefine/>
    <w:qFormat/>
    <w:locked/>
    <w:rsid w:val="00BD0059"/>
    <w:pPr>
      <w:ind w:right="849"/>
      <w:jc w:val="center"/>
    </w:pPr>
    <w:rPr>
      <w:rFonts w:ascii="Sylfaen" w:eastAsia="Calibri" w:hAnsi="Sylfae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MOB&amp;n=442890&amp;dst=100106" TargetMode="External"/><Relationship Id="rId299" Type="http://schemas.openxmlformats.org/officeDocument/2006/relationships/hyperlink" Target="https://login.consultant.ru/link/?req=doc&amp;base=LAW&amp;n=501480&amp;dst=101378" TargetMode="External"/><Relationship Id="rId21" Type="http://schemas.openxmlformats.org/officeDocument/2006/relationships/hyperlink" Target="https://login.consultant.ru/link/?req=doc&amp;base=MOB&amp;n=442810" TargetMode="External"/><Relationship Id="rId63" Type="http://schemas.openxmlformats.org/officeDocument/2006/relationships/hyperlink" Target="https://login.consultant.ru/link/?req=doc&amp;base=STR&amp;n=34931" TargetMode="External"/><Relationship Id="rId159" Type="http://schemas.openxmlformats.org/officeDocument/2006/relationships/hyperlink" Target="https://login.consultant.ru/link/?req=doc&amp;base=MOB&amp;n=442890&amp;dst=550" TargetMode="External"/><Relationship Id="rId324" Type="http://schemas.openxmlformats.org/officeDocument/2006/relationships/header" Target="header6.xml"/><Relationship Id="rId170" Type="http://schemas.openxmlformats.org/officeDocument/2006/relationships/hyperlink" Target="https://login.consultant.ru/link/?req=doc&amp;base=MOB&amp;n=442890&amp;dst=105292" TargetMode="External"/><Relationship Id="rId226" Type="http://schemas.openxmlformats.org/officeDocument/2006/relationships/hyperlink" Target="https://login.consultant.ru/link/?req=doc&amp;base=LAW&amp;n=396565" TargetMode="External"/><Relationship Id="rId268" Type="http://schemas.openxmlformats.org/officeDocument/2006/relationships/hyperlink" Target="https://login.consultant.ru/link/?req=doc&amp;base=STR&amp;n=34858" TargetMode="External"/><Relationship Id="rId32" Type="http://schemas.openxmlformats.org/officeDocument/2006/relationships/header" Target="header3.xml"/><Relationship Id="rId74" Type="http://schemas.openxmlformats.org/officeDocument/2006/relationships/hyperlink" Target="https://docs.cntd.ru/document/551394481" TargetMode="External"/><Relationship Id="rId128" Type="http://schemas.openxmlformats.org/officeDocument/2006/relationships/image" Target="media/image3.wmf"/><Relationship Id="rId5" Type="http://schemas.openxmlformats.org/officeDocument/2006/relationships/webSettings" Target="webSettings.xml"/><Relationship Id="rId181" Type="http://schemas.openxmlformats.org/officeDocument/2006/relationships/image" Target="media/image8.wmf"/><Relationship Id="rId237" Type="http://schemas.openxmlformats.org/officeDocument/2006/relationships/hyperlink" Target="https://login.consultant.ru/link/?req=doc&amp;base=MOB&amp;n=433565" TargetMode="External"/><Relationship Id="rId279" Type="http://schemas.openxmlformats.org/officeDocument/2006/relationships/hyperlink" Target="https://kashira.su/" TargetMode="External"/><Relationship Id="rId43" Type="http://schemas.openxmlformats.org/officeDocument/2006/relationships/hyperlink" Target="https://login.consultant.ru/link/?req=doc&amp;base=STR&amp;n=29176&amp;dst=100642" TargetMode="External"/><Relationship Id="rId139" Type="http://schemas.openxmlformats.org/officeDocument/2006/relationships/hyperlink" Target="https://login.consultant.ru/link/?req=doc&amp;base=MOB&amp;n=442890&amp;dst=625" TargetMode="External"/><Relationship Id="rId290" Type="http://schemas.openxmlformats.org/officeDocument/2006/relationships/hyperlink" Target="https://login.consultant.ru/link/?req=doc&amp;base=LAW&amp;n=501480&amp;dst=101370" TargetMode="External"/><Relationship Id="rId304" Type="http://schemas.openxmlformats.org/officeDocument/2006/relationships/hyperlink" Target="https://login.consultant.ru/link/?req=doc&amp;base=LAW&amp;n=501480&amp;dst=1002" TargetMode="External"/><Relationship Id="rId85" Type="http://schemas.openxmlformats.org/officeDocument/2006/relationships/hyperlink" Target="https://login.consultant.ru/link/?req=doc&amp;base=STR&amp;n=29176" TargetMode="External"/><Relationship Id="rId150" Type="http://schemas.openxmlformats.org/officeDocument/2006/relationships/image" Target="media/image4.wmf"/><Relationship Id="rId192" Type="http://schemas.openxmlformats.org/officeDocument/2006/relationships/hyperlink" Target="https://login.consultant.ru/link/?req=doc&amp;base=STR&amp;n=29176&amp;dst=103541" TargetMode="External"/><Relationship Id="rId206" Type="http://schemas.openxmlformats.org/officeDocument/2006/relationships/hyperlink" Target="https://login.consultant.ru/link/?req=doc&amp;base=STR&amp;n=25033" TargetMode="External"/><Relationship Id="rId248" Type="http://schemas.openxmlformats.org/officeDocument/2006/relationships/hyperlink" Target="https://login.consultant.ru/link/?req=doc&amp;base=MOB&amp;n=401745" TargetMode="External"/><Relationship Id="rId12" Type="http://schemas.openxmlformats.org/officeDocument/2006/relationships/hyperlink" Target="https://login.consultant.ru/link/?req=doc&amp;base=MOB&amp;n=442890" TargetMode="External"/><Relationship Id="rId108" Type="http://schemas.openxmlformats.org/officeDocument/2006/relationships/hyperlink" Target="https://login.consultant.ru/link/?req=doc&amp;base=MOB&amp;n=433445&amp;dst=100080" TargetMode="External"/><Relationship Id="rId315" Type="http://schemas.openxmlformats.org/officeDocument/2006/relationships/hyperlink" Target="https://login.consultant.ru/link/?req=doc&amp;base=LAW&amp;n=511693&amp;dst=100203" TargetMode="External"/><Relationship Id="rId54" Type="http://schemas.openxmlformats.org/officeDocument/2006/relationships/hyperlink" Target="https://login.consultant.ru/link/?req=doc&amp;base=STR&amp;n=29176&amp;dst=100758" TargetMode="External"/><Relationship Id="rId96" Type="http://schemas.openxmlformats.org/officeDocument/2006/relationships/hyperlink" Target="https://login.consultant.ru/link/?req=doc&amp;base=MOB&amp;n=442890&amp;dst=108481" TargetMode="External"/><Relationship Id="rId161" Type="http://schemas.openxmlformats.org/officeDocument/2006/relationships/hyperlink" Target="https://login.consultant.ru/link/?req=doc&amp;base=MOB&amp;n=442890&amp;dst=103291" TargetMode="External"/><Relationship Id="rId217" Type="http://schemas.openxmlformats.org/officeDocument/2006/relationships/hyperlink" Target="https://login.consultant.ru/link/?req=doc&amp;base=LAW&amp;n=517487" TargetMode="External"/><Relationship Id="rId259" Type="http://schemas.openxmlformats.org/officeDocument/2006/relationships/hyperlink" Target="https://login.consultant.ru/link/?req=doc&amp;base=MOB&amp;n=442810" TargetMode="External"/><Relationship Id="rId23" Type="http://schemas.openxmlformats.org/officeDocument/2006/relationships/hyperlink" Target="https://login.consultant.ru/link/?req=doc&amp;base=LAW&amp;n=501480&amp;dst=101356" TargetMode="External"/><Relationship Id="rId119" Type="http://schemas.openxmlformats.org/officeDocument/2006/relationships/hyperlink" Target="https://login.consultant.ru/link/?req=doc&amp;base=MOB&amp;n=442890&amp;dst=100256" TargetMode="External"/><Relationship Id="rId270" Type="http://schemas.openxmlformats.org/officeDocument/2006/relationships/hyperlink" Target="https://login.consultant.ru/link/?req=doc&amp;base=STR&amp;n=30067" TargetMode="External"/><Relationship Id="rId326" Type="http://schemas.openxmlformats.org/officeDocument/2006/relationships/header" Target="header7.xml"/><Relationship Id="rId65" Type="http://schemas.openxmlformats.org/officeDocument/2006/relationships/hyperlink" Target="https://login.consultant.ru/link/?req=doc&amp;base=STR&amp;n=1714" TargetMode="External"/><Relationship Id="rId130" Type="http://schemas.openxmlformats.org/officeDocument/2006/relationships/hyperlink" Target="https://login.consultant.ru/link/?req=doc&amp;base=MOB&amp;n=442890&amp;dst=107971" TargetMode="External"/><Relationship Id="rId172" Type="http://schemas.openxmlformats.org/officeDocument/2006/relationships/hyperlink" Target="https://login.consultant.ru/link/?req=doc&amp;base=MOB&amp;n=442890&amp;dst=105202" TargetMode="External"/><Relationship Id="rId228" Type="http://schemas.openxmlformats.org/officeDocument/2006/relationships/hyperlink" Target="https://login.consultant.ru/link/?req=doc&amp;base=MOB&amp;n=447534" TargetMode="External"/><Relationship Id="rId281" Type="http://schemas.openxmlformats.org/officeDocument/2006/relationships/hyperlink" Target="https://login.consultant.ru/link/?req=doc&amp;base=LAW&amp;n=501480" TargetMode="External"/><Relationship Id="rId34" Type="http://schemas.openxmlformats.org/officeDocument/2006/relationships/header" Target="header4.xml"/><Relationship Id="rId76" Type="http://schemas.openxmlformats.org/officeDocument/2006/relationships/hyperlink" Target="https://docs.cntd.ru/document/456054209" TargetMode="External"/><Relationship Id="rId141" Type="http://schemas.openxmlformats.org/officeDocument/2006/relationships/hyperlink" Target="https://login.consultant.ru/link/?req=doc&amp;base=MOB&amp;n=310979" TargetMode="External"/><Relationship Id="rId7" Type="http://schemas.openxmlformats.org/officeDocument/2006/relationships/endnotes" Target="endnotes.xml"/><Relationship Id="rId183" Type="http://schemas.openxmlformats.org/officeDocument/2006/relationships/image" Target="media/image10.wmf"/><Relationship Id="rId239" Type="http://schemas.openxmlformats.org/officeDocument/2006/relationships/hyperlink" Target="https://login.consultant.ru/link/?req=doc&amp;base=MOB&amp;n=439163" TargetMode="External"/><Relationship Id="rId250" Type="http://schemas.openxmlformats.org/officeDocument/2006/relationships/hyperlink" Target="https://login.consultant.ru/link/?req=doc&amp;base=MOB&amp;n=248997" TargetMode="External"/><Relationship Id="rId271" Type="http://schemas.openxmlformats.org/officeDocument/2006/relationships/hyperlink" Target="https://login.consultant.ru/link/?req=doc&amp;base=STR&amp;n=29176" TargetMode="External"/><Relationship Id="rId292" Type="http://schemas.openxmlformats.org/officeDocument/2006/relationships/hyperlink" Target="https://login.consultant.ru/link/?req=doc&amp;base=LAW&amp;n=501480&amp;dst=101310" TargetMode="External"/><Relationship Id="rId306" Type="http://schemas.openxmlformats.org/officeDocument/2006/relationships/hyperlink" Target="https://login.consultant.ru/link/?req=doc&amp;base=LAW&amp;n=501480&amp;dst=1003" TargetMode="External"/><Relationship Id="rId24" Type="http://schemas.openxmlformats.org/officeDocument/2006/relationships/hyperlink" Target="https://login.consultant.ru/link/?req=doc&amp;base=MOB&amp;n=442810&amp;dst=100040" TargetMode="External"/><Relationship Id="rId45" Type="http://schemas.openxmlformats.org/officeDocument/2006/relationships/hyperlink" Target="https://login.consultant.ru/link/?req=doc&amp;base=STR&amp;n=29176&amp;dst=100642" TargetMode="External"/><Relationship Id="rId66" Type="http://schemas.openxmlformats.org/officeDocument/2006/relationships/hyperlink" Target="https://login.consultant.ru/link/?req=doc&amp;base=STR&amp;n=29176&amp;dst=103988" TargetMode="External"/><Relationship Id="rId87" Type="http://schemas.openxmlformats.org/officeDocument/2006/relationships/hyperlink" Target="https://login.consultant.ru/link/?req=doc&amp;base=STR&amp;n=12370" TargetMode="External"/><Relationship Id="rId110" Type="http://schemas.openxmlformats.org/officeDocument/2006/relationships/hyperlink" Target="https://login.consultant.ru/link/?req=doc&amp;base=MOB&amp;n=442810&amp;dst=100040" TargetMode="External"/><Relationship Id="rId131" Type="http://schemas.openxmlformats.org/officeDocument/2006/relationships/hyperlink" Target="https://login.consultant.ru/link/?req=doc&amp;base=MOB&amp;n=442890&amp;dst=550" TargetMode="External"/><Relationship Id="rId327" Type="http://schemas.openxmlformats.org/officeDocument/2006/relationships/footer" Target="footer6.xml"/><Relationship Id="rId152" Type="http://schemas.openxmlformats.org/officeDocument/2006/relationships/image" Target="media/image6.wmf"/><Relationship Id="rId173" Type="http://schemas.openxmlformats.org/officeDocument/2006/relationships/hyperlink" Target="https://login.consultant.ru/link/?req=doc&amp;base=MOB&amp;n=442890&amp;dst=105265" TargetMode="External"/><Relationship Id="rId194" Type="http://schemas.openxmlformats.org/officeDocument/2006/relationships/hyperlink" Target="https://login.consultant.ru/link/?req=doc&amp;base=MOB&amp;n=442890&amp;dst=103313" TargetMode="External"/><Relationship Id="rId208" Type="http://schemas.openxmlformats.org/officeDocument/2006/relationships/hyperlink" Target="https://login.consultant.ru/link/?req=doc&amp;base=LAW&amp;n=511728" TargetMode="External"/><Relationship Id="rId229" Type="http://schemas.openxmlformats.org/officeDocument/2006/relationships/hyperlink" Target="https://login.consultant.ru/link/?req=doc&amp;base=MOB&amp;n=429389" TargetMode="External"/><Relationship Id="rId240" Type="http://schemas.openxmlformats.org/officeDocument/2006/relationships/hyperlink" Target="https://login.consultant.ru/link/?req=doc&amp;base=MOB&amp;n=447517" TargetMode="External"/><Relationship Id="rId261" Type="http://schemas.openxmlformats.org/officeDocument/2006/relationships/hyperlink" Target="https://login.consultant.ru/link/?req=doc&amp;base=STR&amp;n=4800" TargetMode="External"/><Relationship Id="rId14" Type="http://schemas.openxmlformats.org/officeDocument/2006/relationships/hyperlink" Target="www.kashira.su" TargetMode="External"/><Relationship Id="rId35" Type="http://schemas.openxmlformats.org/officeDocument/2006/relationships/footer" Target="footer3.xml"/><Relationship Id="rId56" Type="http://schemas.openxmlformats.org/officeDocument/2006/relationships/hyperlink" Target="https://login.consultant.ru/link/?req=doc&amp;base=STR&amp;n=34820" TargetMode="External"/><Relationship Id="rId77" Type="http://schemas.openxmlformats.org/officeDocument/2006/relationships/hyperlink" Target="https://docs.cntd.ru/document/456069179" TargetMode="External"/><Relationship Id="rId100" Type="http://schemas.openxmlformats.org/officeDocument/2006/relationships/hyperlink" Target="https://login.consultant.ru/link/?req=doc&amp;base=MOB&amp;n=442890" TargetMode="External"/><Relationship Id="rId282" Type="http://schemas.openxmlformats.org/officeDocument/2006/relationships/hyperlink" Target="https://login.consultant.ru/link/?req=doc&amp;base=LAW&amp;n=501480&amp;dst=101360" TargetMode="External"/><Relationship Id="rId317" Type="http://schemas.openxmlformats.org/officeDocument/2006/relationships/hyperlink" Target="https://login.consultant.ru/link/?req=doc&amp;base=LAW&amp;n=512852" TargetMode="External"/><Relationship Id="rId8" Type="http://schemas.openxmlformats.org/officeDocument/2006/relationships/image" Target="media/image1.png"/><Relationship Id="rId98" Type="http://schemas.openxmlformats.org/officeDocument/2006/relationships/hyperlink" Target="https://login.consultant.ru/link/?req=doc&amp;base=MOB&amp;n=442890&amp;dst=100075" TargetMode="External"/><Relationship Id="rId121" Type="http://schemas.openxmlformats.org/officeDocument/2006/relationships/hyperlink" Target="https://login.consultant.ru/link/?req=doc&amp;base=MOB&amp;n=442890&amp;dst=103291" TargetMode="External"/><Relationship Id="rId142" Type="http://schemas.openxmlformats.org/officeDocument/2006/relationships/hyperlink" Target="https://login.consultant.ru/link/?req=doc&amp;base=LAW&amp;n=199425&amp;dst=100011" TargetMode="External"/><Relationship Id="rId163" Type="http://schemas.openxmlformats.org/officeDocument/2006/relationships/hyperlink" Target="https://login.consultant.ru/link/?req=doc&amp;base=MOB&amp;n=442890&amp;dst=105229" TargetMode="External"/><Relationship Id="rId184" Type="http://schemas.openxmlformats.org/officeDocument/2006/relationships/image" Target="media/image11.wmf"/><Relationship Id="rId219" Type="http://schemas.openxmlformats.org/officeDocument/2006/relationships/hyperlink" Target="https://login.consultant.ru/link/?req=doc&amp;base=LAW&amp;n=517488" TargetMode="External"/><Relationship Id="rId230" Type="http://schemas.openxmlformats.org/officeDocument/2006/relationships/hyperlink" Target="https://login.consultant.ru/link/?req=doc&amp;base=MOB&amp;n=429391" TargetMode="External"/><Relationship Id="rId251" Type="http://schemas.openxmlformats.org/officeDocument/2006/relationships/hyperlink" Target="https://login.consultant.ru/link/?req=doc&amp;base=MOB&amp;n=273193" TargetMode="External"/><Relationship Id="rId25" Type="http://schemas.openxmlformats.org/officeDocument/2006/relationships/hyperlink" Target="https://login.consultant.ru/link/?req=doc&amp;base=LAW&amp;n=511565&amp;dst=4193" TargetMode="External"/><Relationship Id="rId46" Type="http://schemas.openxmlformats.org/officeDocument/2006/relationships/hyperlink" Target="https://login.consultant.ru/link/?req=doc&amp;base=STR&amp;n=29176" TargetMode="External"/><Relationship Id="rId67" Type="http://schemas.openxmlformats.org/officeDocument/2006/relationships/hyperlink" Target="https://login.consultant.ru/link/?req=doc&amp;base=MOB&amp;n=257953" TargetMode="External"/><Relationship Id="rId272" Type="http://schemas.openxmlformats.org/officeDocument/2006/relationships/hyperlink" Target="https://login.consultant.ru/link/?req=doc&amp;base=STR&amp;n=34931" TargetMode="External"/><Relationship Id="rId293" Type="http://schemas.openxmlformats.org/officeDocument/2006/relationships/hyperlink" Target="https://login.consultant.ru/link/?req=doc&amp;base=LAW&amp;n=501480&amp;dst=101372" TargetMode="External"/><Relationship Id="rId307" Type="http://schemas.openxmlformats.org/officeDocument/2006/relationships/hyperlink" Target="https://login.consultant.ru/link/?req=doc&amp;base=LAW&amp;n=501480&amp;dst=101387" TargetMode="External"/><Relationship Id="rId328" Type="http://schemas.openxmlformats.org/officeDocument/2006/relationships/fontTable" Target="fontTable.xml"/><Relationship Id="rId88" Type="http://schemas.openxmlformats.org/officeDocument/2006/relationships/hyperlink" Target="https://login.consultant.ru/link/?req=doc&amp;base=STR&amp;n=35059" TargetMode="External"/><Relationship Id="rId111" Type="http://schemas.openxmlformats.org/officeDocument/2006/relationships/hyperlink" Target="https://login.consultant.ru/link/?req=doc&amp;base=LAW&amp;n=501480&amp;dst=360" TargetMode="External"/><Relationship Id="rId132" Type="http://schemas.openxmlformats.org/officeDocument/2006/relationships/hyperlink" Target="https://login.consultant.ru/link/?req=doc&amp;base=MOB&amp;n=442890&amp;dst=103291" TargetMode="External"/><Relationship Id="rId153" Type="http://schemas.openxmlformats.org/officeDocument/2006/relationships/hyperlink" Target="https://login.consultant.ru/link/?req=doc&amp;base=MOB&amp;n=442890&amp;dst=105387" TargetMode="External"/><Relationship Id="rId174" Type="http://schemas.openxmlformats.org/officeDocument/2006/relationships/hyperlink" Target="https://login.consultant.ru/link/?req=doc&amp;base=MOB&amp;n=442890&amp;dst=163" TargetMode="External"/><Relationship Id="rId195" Type="http://schemas.openxmlformats.org/officeDocument/2006/relationships/hyperlink" Target="https://login.consultant.ru/link/?req=doc&amp;base=MOB&amp;n=442890&amp;dst=105175" TargetMode="External"/><Relationship Id="rId209" Type="http://schemas.openxmlformats.org/officeDocument/2006/relationships/hyperlink" Target="https://login.consultant.ru/link/?req=doc&amp;base=LAW&amp;n=511565" TargetMode="External"/><Relationship Id="rId220" Type="http://schemas.openxmlformats.org/officeDocument/2006/relationships/hyperlink" Target="https://login.consultant.ru/link/?req=doc&amp;base=LAW&amp;n=501278" TargetMode="External"/><Relationship Id="rId241" Type="http://schemas.openxmlformats.org/officeDocument/2006/relationships/hyperlink" Target="https://login.consultant.ru/link/?req=doc&amp;base=MOB&amp;n=257953" TargetMode="External"/><Relationship Id="rId15" Type="http://schemas.openxmlformats.org/officeDocument/2006/relationships/hyperlink" Target="https://login.consultant.ru/link/?req=doc&amp;base=LAW&amp;n=511565" TargetMode="External"/><Relationship Id="rId36" Type="http://schemas.openxmlformats.org/officeDocument/2006/relationships/header" Target="header5.xml"/><Relationship Id="rId57" Type="http://schemas.openxmlformats.org/officeDocument/2006/relationships/hyperlink" Target="https://login.consultant.ru/link/?req=doc&amp;base=STR&amp;n=29176" TargetMode="External"/><Relationship Id="rId262" Type="http://schemas.openxmlformats.org/officeDocument/2006/relationships/hyperlink" Target="https://login.consultant.ru/link/?req=doc&amp;base=STR&amp;n=4413" TargetMode="External"/><Relationship Id="rId283" Type="http://schemas.openxmlformats.org/officeDocument/2006/relationships/hyperlink" Target="https://login.consultant.ru/link/?req=doc&amp;base=LAW&amp;n=501480&amp;dst=101361" TargetMode="External"/><Relationship Id="rId318" Type="http://schemas.openxmlformats.org/officeDocument/2006/relationships/hyperlink" Target="https://login.consultant.ru/link/?req=doc&amp;base=MOB&amp;n=438705" TargetMode="External"/><Relationship Id="rId78" Type="http://schemas.openxmlformats.org/officeDocument/2006/relationships/hyperlink" Target="https://docs.cntd.ru/document/902111644" TargetMode="External"/><Relationship Id="rId99" Type="http://schemas.openxmlformats.org/officeDocument/2006/relationships/hyperlink" Target="https://login.consultant.ru/link/?req=doc&amp;base=STR&amp;n=29176" TargetMode="External"/><Relationship Id="rId101" Type="http://schemas.openxmlformats.org/officeDocument/2006/relationships/hyperlink" Target="https://login.consultant.ru/link/?req=doc&amp;base=MOB&amp;n=423471&amp;dst=100343" TargetMode="External"/><Relationship Id="rId122" Type="http://schemas.openxmlformats.org/officeDocument/2006/relationships/hyperlink" Target="https://login.consultant.ru/link/?req=doc&amp;base=MOB&amp;n=442890&amp;dst=105166" TargetMode="External"/><Relationship Id="rId143" Type="http://schemas.openxmlformats.org/officeDocument/2006/relationships/hyperlink" Target="https://login.consultant.ru/link/?req=doc&amp;base=MOB&amp;n=442890&amp;dst=108205" TargetMode="External"/><Relationship Id="rId164" Type="http://schemas.openxmlformats.org/officeDocument/2006/relationships/hyperlink" Target="https://login.consultant.ru/link/?req=doc&amp;base=MOB&amp;n=442890&amp;dst=554" TargetMode="External"/><Relationship Id="rId185" Type="http://schemas.openxmlformats.org/officeDocument/2006/relationships/image" Target="media/image12.wmf"/><Relationship Id="rId9" Type="http://schemas.openxmlformats.org/officeDocument/2006/relationships/hyperlink" Target="https://login.consultant.ru/link/?req=doc&amp;base=LAW&amp;n=511565&amp;dst=3279" TargetMode="External"/><Relationship Id="rId210" Type="http://schemas.openxmlformats.org/officeDocument/2006/relationships/hyperlink" Target="https://login.consultant.ru/link/?req=doc&amp;base=LAW&amp;n=511674" TargetMode="External"/><Relationship Id="rId26" Type="http://schemas.openxmlformats.org/officeDocument/2006/relationships/hyperlink" Target="https://login.consultant.ru/link/?req=doc&amp;base=LAW&amp;n=508326" TargetMode="External"/><Relationship Id="rId231" Type="http://schemas.openxmlformats.org/officeDocument/2006/relationships/hyperlink" Target="https://login.consultant.ru/link/?req=doc&amp;base=MOB&amp;n=448697" TargetMode="External"/><Relationship Id="rId252" Type="http://schemas.openxmlformats.org/officeDocument/2006/relationships/hyperlink" Target="https://login.consultant.ru/link/?req=doc&amp;base=MOB&amp;n=395892" TargetMode="External"/><Relationship Id="rId273" Type="http://schemas.openxmlformats.org/officeDocument/2006/relationships/hyperlink" Target="https://login.consultant.ru/link/?req=doc&amp;base=STR&amp;n=34874" TargetMode="External"/><Relationship Id="rId294" Type="http://schemas.openxmlformats.org/officeDocument/2006/relationships/hyperlink" Target="https://login.consultant.ru/link/?req=doc&amp;base=LAW&amp;n=501480&amp;dst=101373" TargetMode="External"/><Relationship Id="rId308" Type="http://schemas.openxmlformats.org/officeDocument/2006/relationships/hyperlink" Target="https://login.consultant.ru/link/?req=doc&amp;base=LAW&amp;n=501480&amp;dst=100992" TargetMode="External"/><Relationship Id="rId329" Type="http://schemas.openxmlformats.org/officeDocument/2006/relationships/theme" Target="theme/theme1.xml"/><Relationship Id="rId47" Type="http://schemas.openxmlformats.org/officeDocument/2006/relationships/hyperlink" Target="https://login.consultant.ru/link/?req=doc&amp;base=STR&amp;n=8106" TargetMode="External"/><Relationship Id="rId68" Type="http://schemas.openxmlformats.org/officeDocument/2006/relationships/hyperlink" Target="https://login.consultant.ru/link/?req=doc&amp;base=LAW&amp;n=510629" TargetMode="External"/><Relationship Id="rId89" Type="http://schemas.openxmlformats.org/officeDocument/2006/relationships/hyperlink" Target="https://login.consultant.ru/link/?req=doc&amp;base=STR&amp;n=29176" TargetMode="External"/><Relationship Id="rId112" Type="http://schemas.openxmlformats.org/officeDocument/2006/relationships/hyperlink" Target="https://login.consultant.ru/link/?req=doc&amp;base=LAW&amp;n=523220&amp;dst=252" TargetMode="External"/><Relationship Id="rId133" Type="http://schemas.openxmlformats.org/officeDocument/2006/relationships/hyperlink" Target="https://login.consultant.ru/link/?req=doc&amp;base=MOB&amp;n=442890&amp;dst=105166" TargetMode="External"/><Relationship Id="rId154" Type="http://schemas.openxmlformats.org/officeDocument/2006/relationships/hyperlink" Target="https://login.consultant.ru/link/?req=doc&amp;base=MOB&amp;n=442890&amp;dst=625" TargetMode="External"/><Relationship Id="rId175" Type="http://schemas.openxmlformats.org/officeDocument/2006/relationships/hyperlink" Target="https://login.consultant.ru/link/?req=doc&amp;base=MOB&amp;n=422102&amp;dst=102060" TargetMode="External"/><Relationship Id="rId196" Type="http://schemas.openxmlformats.org/officeDocument/2006/relationships/hyperlink" Target="https://login.consultant.ru/link/?req=doc&amp;base=MOB&amp;n=442890&amp;dst=105238" TargetMode="External"/><Relationship Id="rId200" Type="http://schemas.openxmlformats.org/officeDocument/2006/relationships/hyperlink" Target="https://login.consultant.ru/link/?req=doc&amp;base=MOB&amp;n=442890&amp;dst=467" TargetMode="External"/><Relationship Id="rId16" Type="http://schemas.openxmlformats.org/officeDocument/2006/relationships/hyperlink" Target="https://login.consultant.ru/link/?req=doc&amp;base=LAW&amp;n=501480" TargetMode="External"/><Relationship Id="rId221" Type="http://schemas.openxmlformats.org/officeDocument/2006/relationships/hyperlink" Target="https://login.consultant.ru/link/?req=doc&amp;base=LAW&amp;n=362653" TargetMode="External"/><Relationship Id="rId242" Type="http://schemas.openxmlformats.org/officeDocument/2006/relationships/hyperlink" Target="https://login.consultant.ru/link/?req=doc&amp;base=MOB&amp;n=405009" TargetMode="External"/><Relationship Id="rId263" Type="http://schemas.openxmlformats.org/officeDocument/2006/relationships/hyperlink" Target="https://login.consultant.ru/link/?req=doc&amp;base=LAW&amp;n=109933" TargetMode="External"/><Relationship Id="rId284" Type="http://schemas.openxmlformats.org/officeDocument/2006/relationships/hyperlink" Target="https://login.consultant.ru/link/?req=doc&amp;base=LAW&amp;n=501480&amp;dst=1001" TargetMode="External"/><Relationship Id="rId319" Type="http://schemas.openxmlformats.org/officeDocument/2006/relationships/hyperlink" Target="https://login.consultant.ru/link/?req=doc&amp;base=LAW&amp;n=511695" TargetMode="External"/><Relationship Id="rId37" Type="http://schemas.openxmlformats.org/officeDocument/2006/relationships/footer" Target="footer4.xml"/><Relationship Id="rId58" Type="http://schemas.openxmlformats.org/officeDocument/2006/relationships/hyperlink" Target="https://login.consultant.ru/link/?req=doc&amp;base=MOB&amp;n=442890&amp;dst=108657" TargetMode="External"/><Relationship Id="rId79" Type="http://schemas.openxmlformats.org/officeDocument/2006/relationships/hyperlink" Target="https://login.consultant.ru/link/?req=doc&amp;base=STR&amp;n=28703" TargetMode="External"/><Relationship Id="rId102" Type="http://schemas.openxmlformats.org/officeDocument/2006/relationships/hyperlink" Target="https://login.consultant.ru/link/?req=doc&amp;base=MOB&amp;n=433565" TargetMode="External"/><Relationship Id="rId123" Type="http://schemas.openxmlformats.org/officeDocument/2006/relationships/hyperlink" Target="https://login.consultant.ru/link/?req=doc&amp;base=MOB&amp;n=442890&amp;dst=105229" TargetMode="External"/><Relationship Id="rId144" Type="http://schemas.openxmlformats.org/officeDocument/2006/relationships/hyperlink" Target="https://login.consultant.ru/link/?req=doc&amp;base=MOB&amp;n=353743&amp;dst=103412" TargetMode="External"/><Relationship Id="rId90" Type="http://schemas.openxmlformats.org/officeDocument/2006/relationships/hyperlink" Target="https://login.consultant.ru/link/?req=doc&amp;base=LAW&amp;n=465997&amp;dst=100002" TargetMode="External"/><Relationship Id="rId165" Type="http://schemas.openxmlformats.org/officeDocument/2006/relationships/hyperlink" Target="https://login.consultant.ru/link/?req=doc&amp;base=MOB&amp;n=442890&amp;dst=209" TargetMode="External"/><Relationship Id="rId186" Type="http://schemas.openxmlformats.org/officeDocument/2006/relationships/image" Target="media/image13.wmf"/><Relationship Id="rId211" Type="http://schemas.openxmlformats.org/officeDocument/2006/relationships/hyperlink" Target="https://login.consultant.ru/link/?req=doc&amp;base=LAW&amp;n=523220" TargetMode="External"/><Relationship Id="rId232" Type="http://schemas.openxmlformats.org/officeDocument/2006/relationships/hyperlink" Target="https://login.consultant.ru/link/?req=doc&amp;base=MOB&amp;n=200832" TargetMode="External"/><Relationship Id="rId253" Type="http://schemas.openxmlformats.org/officeDocument/2006/relationships/hyperlink" Target="https://login.consultant.ru/link/?req=doc&amp;base=MOB&amp;n=261577" TargetMode="External"/><Relationship Id="rId274" Type="http://schemas.openxmlformats.org/officeDocument/2006/relationships/hyperlink" Target="https://login.consultant.ru/link/?req=doc&amp;base=STR&amp;n=36750" TargetMode="External"/><Relationship Id="rId295" Type="http://schemas.openxmlformats.org/officeDocument/2006/relationships/hyperlink" Target="https://login.consultant.ru/link/?req=doc&amp;base=LAW&amp;n=501480&amp;dst=101374" TargetMode="External"/><Relationship Id="rId309" Type="http://schemas.openxmlformats.org/officeDocument/2006/relationships/hyperlink" Target="https://login.consultant.ru/link/?req=doc&amp;base=LAW&amp;n=501480&amp;dst=101388" TargetMode="External"/><Relationship Id="rId27" Type="http://schemas.openxmlformats.org/officeDocument/2006/relationships/hyperlink" Target="https://login.consultant.ru/link/?req=doc&amp;base=LAW&amp;n=529678&amp;dst=101836" TargetMode="External"/><Relationship Id="rId48" Type="http://schemas.openxmlformats.org/officeDocument/2006/relationships/hyperlink" Target="https://login.consultant.ru/link/?req=doc&amp;base=STR&amp;n=32255" TargetMode="External"/><Relationship Id="rId69" Type="http://schemas.openxmlformats.org/officeDocument/2006/relationships/hyperlink" Target="https://login.consultant.ru/link/?req=doc&amp;base=STR&amp;n=30359" TargetMode="External"/><Relationship Id="rId113" Type="http://schemas.openxmlformats.org/officeDocument/2006/relationships/hyperlink" Target="https://login.consultant.ru/link/?req=doc&amp;base=LAW&amp;n=511565&amp;dst=101835" TargetMode="External"/><Relationship Id="rId134" Type="http://schemas.openxmlformats.org/officeDocument/2006/relationships/hyperlink" Target="https://login.consultant.ru/link/?req=doc&amp;base=MOB&amp;n=442890&amp;dst=105229" TargetMode="External"/><Relationship Id="rId320" Type="http://schemas.openxmlformats.org/officeDocument/2006/relationships/hyperlink" Target="https://login.consultant.ru/link/?req=doc&amp;base=STR&amp;n=30067" TargetMode="External"/><Relationship Id="rId80" Type="http://schemas.openxmlformats.org/officeDocument/2006/relationships/hyperlink" Target="https://login.consultant.ru/link/?req=doc&amp;base=STR&amp;n=24902" TargetMode="External"/><Relationship Id="rId155" Type="http://schemas.openxmlformats.org/officeDocument/2006/relationships/hyperlink" Target="https://login.consultant.ru/link/?req=doc&amp;base=MOB&amp;n=442890&amp;dst=105388" TargetMode="External"/><Relationship Id="rId176" Type="http://schemas.openxmlformats.org/officeDocument/2006/relationships/hyperlink" Target="https://login.consultant.ru/link/?req=doc&amp;base=MOB&amp;n=442890&amp;dst=105387" TargetMode="External"/><Relationship Id="rId197" Type="http://schemas.openxmlformats.org/officeDocument/2006/relationships/hyperlink" Target="https://login.consultant.ru/link/?req=doc&amp;base=MOB&amp;n=257953&amp;dst=100010" TargetMode="External"/><Relationship Id="rId201" Type="http://schemas.openxmlformats.org/officeDocument/2006/relationships/hyperlink" Target="https://login.consultant.ru/link/?req=doc&amp;base=MOB&amp;n=442890&amp;dst=108038" TargetMode="External"/><Relationship Id="rId222" Type="http://schemas.openxmlformats.org/officeDocument/2006/relationships/hyperlink" Target="https://login.consultant.ru/link/?req=doc&amp;base=LAW&amp;n=199425" TargetMode="External"/><Relationship Id="rId243" Type="http://schemas.openxmlformats.org/officeDocument/2006/relationships/hyperlink" Target="https://login.consultant.ru/link/?req=doc&amp;base=MOB&amp;n=422102" TargetMode="External"/><Relationship Id="rId264" Type="http://schemas.openxmlformats.org/officeDocument/2006/relationships/hyperlink" Target="https://login.consultant.ru/link/?req=doc&amp;base=STR&amp;n=28578" TargetMode="External"/><Relationship Id="rId285" Type="http://schemas.openxmlformats.org/officeDocument/2006/relationships/hyperlink" Target="https://login.consultant.ru/link/?req=doc&amp;base=LAW&amp;n=501480&amp;dst=101363" TargetMode="External"/><Relationship Id="rId17" Type="http://schemas.openxmlformats.org/officeDocument/2006/relationships/hyperlink" Target="https://login.consultant.ru/link/?req=doc&amp;base=MOB&amp;n=439589" TargetMode="External"/><Relationship Id="rId38" Type="http://schemas.openxmlformats.org/officeDocument/2006/relationships/hyperlink" Target="https://login.consultant.ru/link/?req=doc&amp;base=LAW&amp;n=511565" TargetMode="External"/><Relationship Id="rId59" Type="http://schemas.openxmlformats.org/officeDocument/2006/relationships/hyperlink" Target="https://login.consultant.ru/link/?req=doc&amp;base=MOB&amp;n=444304&amp;dst=100149" TargetMode="External"/><Relationship Id="rId103" Type="http://schemas.openxmlformats.org/officeDocument/2006/relationships/hyperlink" Target="https://login.consultant.ru/link/?req=doc&amp;base=MOB&amp;n=273193&amp;dst=100036" TargetMode="External"/><Relationship Id="rId124" Type="http://schemas.openxmlformats.org/officeDocument/2006/relationships/hyperlink" Target="https://login.consultant.ru/link/?req=doc&amp;base=MOB&amp;n=442890&amp;dst=100096" TargetMode="External"/><Relationship Id="rId310" Type="http://schemas.openxmlformats.org/officeDocument/2006/relationships/hyperlink" Target="https://login.consultant.ru/link/?req=doc&amp;base=LAW&amp;n=501480&amp;dst=1081" TargetMode="External"/><Relationship Id="rId70" Type="http://schemas.openxmlformats.org/officeDocument/2006/relationships/hyperlink" Target="https://login.consultant.ru/link/?req=doc&amp;base=LAW&amp;n=477377" TargetMode="External"/><Relationship Id="rId91" Type="http://schemas.openxmlformats.org/officeDocument/2006/relationships/hyperlink" Target="https://login.consultant.ru/link/?req=doc&amp;base=MOB&amp;n=395892" TargetMode="External"/><Relationship Id="rId145" Type="http://schemas.openxmlformats.org/officeDocument/2006/relationships/hyperlink" Target="https://login.consultant.ru/link/?req=doc&amp;base=MOB&amp;n=442890&amp;dst=105387" TargetMode="External"/><Relationship Id="rId166" Type="http://schemas.openxmlformats.org/officeDocument/2006/relationships/hyperlink" Target="https://login.consultant.ru/link/?req=doc&amp;base=MOB&amp;n=442890&amp;dst=554" TargetMode="External"/><Relationship Id="rId187" Type="http://schemas.openxmlformats.org/officeDocument/2006/relationships/image" Target="media/image14.wmf"/><Relationship Id="rId1" Type="http://schemas.openxmlformats.org/officeDocument/2006/relationships/customXml" Target="../customXml/item1.xml"/><Relationship Id="rId212" Type="http://schemas.openxmlformats.org/officeDocument/2006/relationships/hyperlink" Target="https://login.consultant.ru/link/?req=doc&amp;base=LAW&amp;n=511667" TargetMode="External"/><Relationship Id="rId233" Type="http://schemas.openxmlformats.org/officeDocument/2006/relationships/hyperlink" Target="https://login.consultant.ru/link/?req=doc&amp;base=MOB&amp;n=433445" TargetMode="External"/><Relationship Id="rId254" Type="http://schemas.openxmlformats.org/officeDocument/2006/relationships/hyperlink" Target="https://login.consultant.ru/link/?req=doc&amp;base=MOB&amp;n=118605" TargetMode="External"/><Relationship Id="rId28" Type="http://schemas.openxmlformats.org/officeDocument/2006/relationships/hyperlink" Target="https://login.consultant.ru/link/?req=doc&amp;base=MOB&amp;n=442890&amp;dst=108273" TargetMode="External"/><Relationship Id="rId49" Type="http://schemas.openxmlformats.org/officeDocument/2006/relationships/hyperlink" Target="https://login.consultant.ru/link/?req=doc&amp;base=LAW&amp;n=465997&amp;dst=100002" TargetMode="External"/><Relationship Id="rId114" Type="http://schemas.openxmlformats.org/officeDocument/2006/relationships/hyperlink" Target="https://login.consultant.ru/link/?req=doc&amp;base=LAW&amp;n=511565&amp;dst=101856" TargetMode="External"/><Relationship Id="rId275" Type="http://schemas.openxmlformats.org/officeDocument/2006/relationships/hyperlink" Target="https://login.consultant.ru/link/?req=doc&amp;base=STR&amp;n=35010" TargetMode="External"/><Relationship Id="rId296" Type="http://schemas.openxmlformats.org/officeDocument/2006/relationships/hyperlink" Target="https://login.consultant.ru/link/?req=doc&amp;base=LAW&amp;n=501480&amp;dst=101375" TargetMode="External"/><Relationship Id="rId300" Type="http://schemas.openxmlformats.org/officeDocument/2006/relationships/hyperlink" Target="https://login.consultant.ru/link/?req=doc&amp;base=LAW&amp;n=501480&amp;dst=101379" TargetMode="External"/><Relationship Id="rId60" Type="http://schemas.openxmlformats.org/officeDocument/2006/relationships/hyperlink" Target="https://login.consultant.ru/link/?req=doc&amp;base=MOB&amp;n=444304&amp;dst=100203" TargetMode="External"/><Relationship Id="rId81" Type="http://schemas.openxmlformats.org/officeDocument/2006/relationships/hyperlink" Target="https://login.consultant.ru/link/?req=doc&amp;base=LAW&amp;n=465997&amp;dst=100002" TargetMode="External"/><Relationship Id="rId135" Type="http://schemas.openxmlformats.org/officeDocument/2006/relationships/hyperlink" Target="https://login.consultant.ru/link/?req=doc&amp;base=MOB&amp;n=442890&amp;dst=108205" TargetMode="External"/><Relationship Id="rId156" Type="http://schemas.openxmlformats.org/officeDocument/2006/relationships/hyperlink" Target="https://login.consultant.ru/link/?req=doc&amp;base=MOB&amp;n=442890&amp;dst=105421" TargetMode="External"/><Relationship Id="rId177" Type="http://schemas.openxmlformats.org/officeDocument/2006/relationships/hyperlink" Target="https://login.consultant.ru/link/?req=doc&amp;base=MOB&amp;n=442890&amp;dst=625" TargetMode="External"/><Relationship Id="rId198" Type="http://schemas.openxmlformats.org/officeDocument/2006/relationships/hyperlink" Target="https://login.consultant.ru/link/?req=doc&amp;base=MOB&amp;n=442890&amp;dst=102054" TargetMode="External"/><Relationship Id="rId321" Type="http://schemas.openxmlformats.org/officeDocument/2006/relationships/hyperlink" Target="https://login.consultant.ru/link/?req=doc&amp;base=LAW&amp;n=109933" TargetMode="External"/><Relationship Id="rId202" Type="http://schemas.openxmlformats.org/officeDocument/2006/relationships/hyperlink" Target="https://login.consultant.ru/link/?req=doc&amp;base=STR&amp;n=29176&amp;dst=104393" TargetMode="External"/><Relationship Id="rId223" Type="http://schemas.openxmlformats.org/officeDocument/2006/relationships/hyperlink" Target="https://login.consultant.ru/link/?req=doc&amp;base=LAW&amp;n=488058" TargetMode="External"/><Relationship Id="rId244" Type="http://schemas.openxmlformats.org/officeDocument/2006/relationships/hyperlink" Target="https://login.consultant.ru/link/?req=doc&amp;base=MOB&amp;n=442890" TargetMode="External"/><Relationship Id="rId18" Type="http://schemas.openxmlformats.org/officeDocument/2006/relationships/hyperlink" Target="https://login.consultant.ru/link/?req=doc&amp;base=MOB&amp;n=442890" TargetMode="External"/><Relationship Id="rId39" Type="http://schemas.openxmlformats.org/officeDocument/2006/relationships/hyperlink" Target="https://login.consultant.ru/link/?req=doc&amp;base=STR&amp;n=29176" TargetMode="External"/><Relationship Id="rId265" Type="http://schemas.openxmlformats.org/officeDocument/2006/relationships/hyperlink" Target="https://login.consultant.ru/link/?req=doc&amp;base=STR&amp;n=34262" TargetMode="External"/><Relationship Id="rId286" Type="http://schemas.openxmlformats.org/officeDocument/2006/relationships/hyperlink" Target="https://login.consultant.ru/link/?req=doc&amp;base=LAW&amp;n=501480&amp;dst=101364" TargetMode="External"/><Relationship Id="rId50" Type="http://schemas.openxmlformats.org/officeDocument/2006/relationships/hyperlink" Target="https://login.consultant.ru/link/?req=doc&amp;base=LAW&amp;n=518761&amp;dst=100012" TargetMode="External"/><Relationship Id="rId104" Type="http://schemas.openxmlformats.org/officeDocument/2006/relationships/hyperlink" Target="https://login.consultant.ru/link/?req=doc&amp;base=MOB&amp;n=315069&amp;dst=113270" TargetMode="External"/><Relationship Id="rId125" Type="http://schemas.openxmlformats.org/officeDocument/2006/relationships/hyperlink" Target="https://login.consultant.ru/link/?req=doc&amp;base=MOB&amp;n=442890&amp;dst=107891" TargetMode="External"/><Relationship Id="rId146" Type="http://schemas.openxmlformats.org/officeDocument/2006/relationships/hyperlink" Target="https://login.consultant.ru/link/?req=doc&amp;base=MOB&amp;n=442890&amp;dst=625" TargetMode="External"/><Relationship Id="rId167" Type="http://schemas.openxmlformats.org/officeDocument/2006/relationships/hyperlink" Target="https://login.consultant.ru/link/?req=doc&amp;base=MOB&amp;n=442890&amp;dst=102027" TargetMode="External"/><Relationship Id="rId188" Type="http://schemas.openxmlformats.org/officeDocument/2006/relationships/image" Target="media/image15.wmf"/><Relationship Id="rId311" Type="http://schemas.openxmlformats.org/officeDocument/2006/relationships/hyperlink" Target="https://login.consultant.ru/link/?req=doc&amp;base=LAW&amp;n=501480&amp;dst=284" TargetMode="External"/><Relationship Id="rId71" Type="http://schemas.openxmlformats.org/officeDocument/2006/relationships/hyperlink" Target="https://login.consultant.ru/link/?req=doc&amp;base=STR&amp;n=30234" TargetMode="External"/><Relationship Id="rId92" Type="http://schemas.openxmlformats.org/officeDocument/2006/relationships/hyperlink" Target="https://login.consultant.ru/link/?req=doc&amp;base=MOB&amp;n=444304" TargetMode="External"/><Relationship Id="rId213" Type="http://schemas.openxmlformats.org/officeDocument/2006/relationships/hyperlink" Target="https://login.consultant.ru/link/?req=doc&amp;base=LAW&amp;n=511657" TargetMode="External"/><Relationship Id="rId234" Type="http://schemas.openxmlformats.org/officeDocument/2006/relationships/hyperlink" Target="https://login.consultant.ru/link/?req=doc&amp;base=MOB&amp;n=444304" TargetMode="External"/><Relationship Id="rId2" Type="http://schemas.openxmlformats.org/officeDocument/2006/relationships/numbering" Target="numbering.xml"/><Relationship Id="rId29" Type="http://schemas.openxmlformats.org/officeDocument/2006/relationships/header" Target="header1.xml"/><Relationship Id="rId255" Type="http://schemas.openxmlformats.org/officeDocument/2006/relationships/hyperlink" Target="https://login.consultant.ru/link/?req=doc&amp;base=MOB&amp;n=436674" TargetMode="External"/><Relationship Id="rId276" Type="http://schemas.openxmlformats.org/officeDocument/2006/relationships/hyperlink" Target="https://login.consultant.ru/link/?req=doc&amp;base=STR&amp;n=35059" TargetMode="External"/><Relationship Id="rId297" Type="http://schemas.openxmlformats.org/officeDocument/2006/relationships/hyperlink" Target="https://login.consultant.ru/link/?req=doc&amp;base=LAW&amp;n=501480&amp;dst=101376" TargetMode="External"/><Relationship Id="rId40" Type="http://schemas.openxmlformats.org/officeDocument/2006/relationships/hyperlink" Target="https://login.consultant.ru/link/?req=doc&amp;base=LAW&amp;n=465997" TargetMode="External"/><Relationship Id="rId115" Type="http://schemas.openxmlformats.org/officeDocument/2006/relationships/hyperlink" Target="https://login.consultant.ru/link/?req=doc&amp;base=MOB&amp;n=442890&amp;dst=100082" TargetMode="External"/><Relationship Id="rId136" Type="http://schemas.openxmlformats.org/officeDocument/2006/relationships/hyperlink" Target="https://login.consultant.ru/link/?req=doc&amp;base=MOB&amp;n=442890&amp;dst=616" TargetMode="External"/><Relationship Id="rId157" Type="http://schemas.openxmlformats.org/officeDocument/2006/relationships/hyperlink" Target="https://login.consultant.ru/link/?req=doc&amp;base=MOB&amp;n=442890&amp;dst=610" TargetMode="External"/><Relationship Id="rId178" Type="http://schemas.openxmlformats.org/officeDocument/2006/relationships/hyperlink" Target="https://login.consultant.ru/link/?req=doc&amp;base=STR&amp;n=29176&amp;dst=103654" TargetMode="External"/><Relationship Id="rId301" Type="http://schemas.openxmlformats.org/officeDocument/2006/relationships/hyperlink" Target="https://login.consultant.ru/link/?req=doc&amp;base=LAW&amp;n=501480&amp;dst=100189" TargetMode="External"/><Relationship Id="rId322" Type="http://schemas.openxmlformats.org/officeDocument/2006/relationships/image" Target="media/image17.wmf"/><Relationship Id="rId61" Type="http://schemas.openxmlformats.org/officeDocument/2006/relationships/hyperlink" Target="https://login.consultant.ru/link/?req=doc&amp;base=MOB&amp;n=408868&amp;dst=100011" TargetMode="External"/><Relationship Id="rId82" Type="http://schemas.openxmlformats.org/officeDocument/2006/relationships/hyperlink" Target="https://login.consultant.ru/link/?req=doc&amp;base=LAW&amp;n=421242" TargetMode="External"/><Relationship Id="rId199" Type="http://schemas.openxmlformats.org/officeDocument/2006/relationships/hyperlink" Target="https://login.consultant.ru/link/?req=doc&amp;base=MOB&amp;n=442890&amp;dst=467" TargetMode="External"/><Relationship Id="rId203" Type="http://schemas.openxmlformats.org/officeDocument/2006/relationships/hyperlink" Target="https://login.consultant.ru/link/?req=doc&amp;base=MOB&amp;n=315069&amp;dst=113270" TargetMode="External"/><Relationship Id="rId19" Type="http://schemas.openxmlformats.org/officeDocument/2006/relationships/hyperlink" Target="https://login.consultant.ru/link/?req=doc&amp;base=MOB&amp;n=442810" TargetMode="External"/><Relationship Id="rId224" Type="http://schemas.openxmlformats.org/officeDocument/2006/relationships/hyperlink" Target="https://login.consultant.ru/link/?req=doc&amp;base=LAW&amp;n=351791" TargetMode="External"/><Relationship Id="rId245" Type="http://schemas.openxmlformats.org/officeDocument/2006/relationships/hyperlink" Target="https://login.consultant.ru/link/?req=doc&amp;base=MOB&amp;n=445508" TargetMode="External"/><Relationship Id="rId266" Type="http://schemas.openxmlformats.org/officeDocument/2006/relationships/hyperlink" Target="https://login.consultant.ru/link/?req=doc&amp;base=STR&amp;n=36751" TargetMode="External"/><Relationship Id="rId287" Type="http://schemas.openxmlformats.org/officeDocument/2006/relationships/hyperlink" Target="https://login.consultant.ru/link/?req=doc&amp;base=LAW&amp;n=501480&amp;dst=101367" TargetMode="External"/><Relationship Id="rId30" Type="http://schemas.openxmlformats.org/officeDocument/2006/relationships/header" Target="header2.xml"/><Relationship Id="rId105" Type="http://schemas.openxmlformats.org/officeDocument/2006/relationships/hyperlink" Target="https://login.consultant.ru/link/?req=doc&amp;base=MOB&amp;n=435744&amp;dst=100013" TargetMode="External"/><Relationship Id="rId126" Type="http://schemas.openxmlformats.org/officeDocument/2006/relationships/hyperlink" Target="https://login.consultant.ru/link/?req=doc&amp;base=MOB&amp;n=442890&amp;dst=468" TargetMode="External"/><Relationship Id="rId147" Type="http://schemas.openxmlformats.org/officeDocument/2006/relationships/hyperlink" Target="https://login.consultant.ru/link/?req=doc&amp;base=MOB&amp;n=442890&amp;dst=107709" TargetMode="External"/><Relationship Id="rId168" Type="http://schemas.openxmlformats.org/officeDocument/2006/relationships/hyperlink" Target="https://login.consultant.ru/link/?req=doc&amp;base=MOB&amp;n=442890&amp;dst=102021" TargetMode="External"/><Relationship Id="rId312" Type="http://schemas.openxmlformats.org/officeDocument/2006/relationships/hyperlink" Target="https://login.consultant.ru/link/?req=doc&amp;base=LAW&amp;n=501480&amp;dst=179" TargetMode="External"/><Relationship Id="rId51" Type="http://schemas.openxmlformats.org/officeDocument/2006/relationships/hyperlink" Target="https://login.consultant.ru/link/?req=doc&amp;base=MOB&amp;n=444304" TargetMode="External"/><Relationship Id="rId72" Type="http://schemas.openxmlformats.org/officeDocument/2006/relationships/hyperlink" Target="https://docs.cntd.ru/document/1200071155" TargetMode="External"/><Relationship Id="rId93" Type="http://schemas.openxmlformats.org/officeDocument/2006/relationships/hyperlink" Target="https://login.consultant.ru/link/?req=doc&amp;base=MOB&amp;n=395892" TargetMode="External"/><Relationship Id="rId189" Type="http://schemas.openxmlformats.org/officeDocument/2006/relationships/image" Target="media/image16.wmf"/><Relationship Id="rId3" Type="http://schemas.openxmlformats.org/officeDocument/2006/relationships/styles" Target="styles.xml"/><Relationship Id="rId214" Type="http://schemas.openxmlformats.org/officeDocument/2006/relationships/hyperlink" Target="https://login.consultant.ru/link/?req=doc&amp;base=LAW&amp;n=511699" TargetMode="External"/><Relationship Id="rId235" Type="http://schemas.openxmlformats.org/officeDocument/2006/relationships/hyperlink" Target="https://login.consultant.ru/link/?req=doc&amp;base=MOB&amp;n=409116" TargetMode="External"/><Relationship Id="rId256" Type="http://schemas.openxmlformats.org/officeDocument/2006/relationships/hyperlink" Target="https://login.consultant.ru/link/?req=doc&amp;base=MOB&amp;n=436480" TargetMode="External"/><Relationship Id="rId277" Type="http://schemas.openxmlformats.org/officeDocument/2006/relationships/hyperlink" Target="https://www.economy.gov.ru/" TargetMode="External"/><Relationship Id="rId298" Type="http://schemas.openxmlformats.org/officeDocument/2006/relationships/hyperlink" Target="https://login.consultant.ru/link/?req=doc&amp;base=LAW&amp;n=501480&amp;dst=101377" TargetMode="External"/><Relationship Id="rId116" Type="http://schemas.openxmlformats.org/officeDocument/2006/relationships/hyperlink" Target="https://login.consultant.ru/link/?req=doc&amp;base=MOB&amp;n=442890&amp;dst=100083" TargetMode="External"/><Relationship Id="rId137" Type="http://schemas.openxmlformats.org/officeDocument/2006/relationships/hyperlink" Target="https://login.consultant.ru/link/?req=doc&amp;base=MOB&amp;n=442890&amp;dst=108205" TargetMode="External"/><Relationship Id="rId158" Type="http://schemas.openxmlformats.org/officeDocument/2006/relationships/hyperlink" Target="https://login.consultant.ru/link/?req=doc&amp;base=STR&amp;n=29176&amp;dst=101250" TargetMode="External"/><Relationship Id="rId302" Type="http://schemas.openxmlformats.org/officeDocument/2006/relationships/hyperlink" Target="https://login.consultant.ru/link/?req=doc&amp;base=LAW&amp;n=501480&amp;dst=100190" TargetMode="External"/><Relationship Id="rId323" Type="http://schemas.openxmlformats.org/officeDocument/2006/relationships/image" Target="media/image18.wmf"/><Relationship Id="rId20" Type="http://schemas.openxmlformats.org/officeDocument/2006/relationships/hyperlink" Target="https://login.consultant.ru/link/?req=doc&amp;base=MOB&amp;n=315069&amp;dst=113270" TargetMode="External"/><Relationship Id="rId41" Type="http://schemas.openxmlformats.org/officeDocument/2006/relationships/hyperlink" Target="https://login.consultant.ru/link/?req=doc&amp;base=STR&amp;n=34915" TargetMode="External"/><Relationship Id="rId62" Type="http://schemas.openxmlformats.org/officeDocument/2006/relationships/hyperlink" Target="https://login.consultant.ru/link/?req=doc&amp;base=STR&amp;n=28550" TargetMode="External"/><Relationship Id="rId83" Type="http://schemas.openxmlformats.org/officeDocument/2006/relationships/hyperlink" Target="https://docs.cntd.ru/document/566144094" TargetMode="External"/><Relationship Id="rId179" Type="http://schemas.openxmlformats.org/officeDocument/2006/relationships/hyperlink" Target="https://login.consultant.ru/link/?req=doc&amp;base=STR&amp;n=29176&amp;dst=100470" TargetMode="External"/><Relationship Id="rId190" Type="http://schemas.openxmlformats.org/officeDocument/2006/relationships/hyperlink" Target="https://login.consultant.ru/link/?req=doc&amp;base=MOB&amp;n=442890&amp;dst=103304" TargetMode="External"/><Relationship Id="rId204" Type="http://schemas.openxmlformats.org/officeDocument/2006/relationships/hyperlink" Target="https://login.consultant.ru/link/?req=doc&amp;base=MOB&amp;n=442890&amp;dst=642" TargetMode="External"/><Relationship Id="rId225" Type="http://schemas.openxmlformats.org/officeDocument/2006/relationships/hyperlink" Target="https://login.consultant.ru/link/?req=doc&amp;base=LAW&amp;n=379662" TargetMode="External"/><Relationship Id="rId246" Type="http://schemas.openxmlformats.org/officeDocument/2006/relationships/hyperlink" Target="https://login.consultant.ru/link/?req=doc&amp;base=MOB&amp;n=377915" TargetMode="External"/><Relationship Id="rId267" Type="http://schemas.openxmlformats.org/officeDocument/2006/relationships/hyperlink" Target="https://login.consultant.ru/link/?req=doc&amp;base=STR&amp;n=36788" TargetMode="External"/><Relationship Id="rId288" Type="http://schemas.openxmlformats.org/officeDocument/2006/relationships/hyperlink" Target="https://login.consultant.ru/link/?req=doc&amp;base=LAW&amp;n=501480&amp;dst=101368" TargetMode="External"/><Relationship Id="rId106" Type="http://schemas.openxmlformats.org/officeDocument/2006/relationships/hyperlink" Target="https://login.consultant.ru/link/?req=doc&amp;base=MOB&amp;n=384189&amp;dst=100030" TargetMode="External"/><Relationship Id="rId127" Type="http://schemas.openxmlformats.org/officeDocument/2006/relationships/image" Target="media/image2.wmf"/><Relationship Id="rId313" Type="http://schemas.openxmlformats.org/officeDocument/2006/relationships/hyperlink" Target="https://login.consultant.ru/link/?req=doc&amp;base=LAW&amp;n=501480&amp;dst=101395" TargetMode="External"/><Relationship Id="rId10" Type="http://schemas.openxmlformats.org/officeDocument/2006/relationships/hyperlink" Target="https://login.consultant.ru/link/?req=doc&amp;base=LAW&amp;n=501480&amp;dst=892" TargetMode="External"/><Relationship Id="rId31" Type="http://schemas.openxmlformats.org/officeDocument/2006/relationships/footer" Target="footer1.xml"/><Relationship Id="rId52" Type="http://schemas.openxmlformats.org/officeDocument/2006/relationships/hyperlink" Target="https://login.consultant.ru/link/?req=doc&amp;base=MOB&amp;n=444304" TargetMode="External"/><Relationship Id="rId73" Type="http://schemas.openxmlformats.org/officeDocument/2006/relationships/hyperlink" Target="https://docs.cntd.ru/document/902161594" TargetMode="External"/><Relationship Id="rId94" Type="http://schemas.openxmlformats.org/officeDocument/2006/relationships/hyperlink" Target="https://login.consultant.ru/link/?req=doc&amp;base=MOB&amp;n=444304" TargetMode="External"/><Relationship Id="rId148" Type="http://schemas.openxmlformats.org/officeDocument/2006/relationships/hyperlink" Target="https://login.consultant.ru/link/?req=doc&amp;base=MOB&amp;n=423471&amp;dst=100344" TargetMode="External"/><Relationship Id="rId169" Type="http://schemas.openxmlformats.org/officeDocument/2006/relationships/hyperlink" Target="https://login.consultant.ru/link/?req=doc&amp;base=MOB&amp;n=442890&amp;dst=108137" TargetMode="External"/><Relationship Id="rId4" Type="http://schemas.openxmlformats.org/officeDocument/2006/relationships/settings" Target="settings.xml"/><Relationship Id="rId180" Type="http://schemas.openxmlformats.org/officeDocument/2006/relationships/image" Target="media/image7.wmf"/><Relationship Id="rId215" Type="http://schemas.openxmlformats.org/officeDocument/2006/relationships/hyperlink" Target="https://login.consultant.ru/link/?req=doc&amp;base=LAW&amp;n=511691" TargetMode="External"/><Relationship Id="rId236" Type="http://schemas.openxmlformats.org/officeDocument/2006/relationships/hyperlink" Target="https://login.consultant.ru/link/?req=doc&amp;base=MOB&amp;n=435022" TargetMode="External"/><Relationship Id="rId257" Type="http://schemas.openxmlformats.org/officeDocument/2006/relationships/hyperlink" Target="https://login.consultant.ru/link/?req=doc&amp;base=MOB&amp;n=437725" TargetMode="External"/><Relationship Id="rId278" Type="http://schemas.openxmlformats.org/officeDocument/2006/relationships/hyperlink" Target="http://mosreg.ru" TargetMode="External"/><Relationship Id="rId303" Type="http://schemas.openxmlformats.org/officeDocument/2006/relationships/hyperlink" Target="https://login.consultant.ru/link/?req=doc&amp;base=LAW&amp;n=501480&amp;dst=855" TargetMode="External"/><Relationship Id="rId42" Type="http://schemas.openxmlformats.org/officeDocument/2006/relationships/hyperlink" Target="https://login.consultant.ru/link/?req=doc&amp;base=MOB&amp;n=442890&amp;dst=108247" TargetMode="External"/><Relationship Id="rId84" Type="http://schemas.openxmlformats.org/officeDocument/2006/relationships/hyperlink" Target="https://docs.cntd.ru/document/537978947" TargetMode="External"/><Relationship Id="rId138" Type="http://schemas.openxmlformats.org/officeDocument/2006/relationships/hyperlink" Target="https://login.consultant.ru/link/?req=doc&amp;base=MOB&amp;n=442890&amp;dst=105387" TargetMode="External"/><Relationship Id="rId191" Type="http://schemas.openxmlformats.org/officeDocument/2006/relationships/hyperlink" Target="https://login.consultant.ru/link/?req=doc&amp;base=MOB&amp;n=442890&amp;dst=103421" TargetMode="External"/><Relationship Id="rId205" Type="http://schemas.openxmlformats.org/officeDocument/2006/relationships/hyperlink" Target="https://login.consultant.ru/link/?req=doc&amp;base=MOB&amp;n=315069&amp;dst=113270" TargetMode="External"/><Relationship Id="rId247" Type="http://schemas.openxmlformats.org/officeDocument/2006/relationships/hyperlink" Target="https://login.consultant.ru/link/?req=doc&amp;base=MOB&amp;n=446603" TargetMode="External"/><Relationship Id="rId107" Type="http://schemas.openxmlformats.org/officeDocument/2006/relationships/hyperlink" Target="https://login.consultant.ru/link/?req=doc&amp;base=LAW&amp;n=511565&amp;dst=4193" TargetMode="External"/><Relationship Id="rId289" Type="http://schemas.openxmlformats.org/officeDocument/2006/relationships/hyperlink" Target="https://login.consultant.ru/link/?req=doc&amp;base=LAW&amp;n=501480&amp;dst=101369" TargetMode="External"/><Relationship Id="rId11" Type="http://schemas.openxmlformats.org/officeDocument/2006/relationships/hyperlink" Target="https://login.consultant.ru/link/?req=doc&amp;base=MOB&amp;n=439589" TargetMode="External"/><Relationship Id="rId53" Type="http://schemas.openxmlformats.org/officeDocument/2006/relationships/hyperlink" Target="https://login.consultant.ru/link/?req=doc&amp;base=STR&amp;n=29176&amp;dst=100569" TargetMode="External"/><Relationship Id="rId149" Type="http://schemas.openxmlformats.org/officeDocument/2006/relationships/hyperlink" Target="https://login.consultant.ru/link/?req=doc&amp;base=MOB&amp;n=442890&amp;dst=100068" TargetMode="External"/><Relationship Id="rId314" Type="http://schemas.openxmlformats.org/officeDocument/2006/relationships/hyperlink" Target="https://login.consultant.ru/link/?req=doc&amp;base=LAW&amp;n=510648" TargetMode="External"/><Relationship Id="rId95" Type="http://schemas.openxmlformats.org/officeDocument/2006/relationships/hyperlink" Target="https://login.consultant.ru/link/?req=doc&amp;base=MOB&amp;n=442890&amp;dst=468" TargetMode="External"/><Relationship Id="rId160" Type="http://schemas.openxmlformats.org/officeDocument/2006/relationships/hyperlink" Target="https://login.consultant.ru/link/?req=doc&amp;base=MOB&amp;n=442890&amp;dst=108278" TargetMode="External"/><Relationship Id="rId216" Type="http://schemas.openxmlformats.org/officeDocument/2006/relationships/hyperlink" Target="https://login.consultant.ru/link/?req=doc&amp;base=LAW&amp;n=511695" TargetMode="External"/><Relationship Id="rId258" Type="http://schemas.openxmlformats.org/officeDocument/2006/relationships/hyperlink" Target="https://login.consultant.ru/link/?req=doc&amp;base=MOB&amp;n=422470" TargetMode="External"/><Relationship Id="rId22" Type="http://schemas.openxmlformats.org/officeDocument/2006/relationships/hyperlink" Target="https://login.consultant.ru/link/?req=doc&amp;base=LAW&amp;n=511565&amp;dst=4193" TargetMode="External"/><Relationship Id="rId64" Type="http://schemas.openxmlformats.org/officeDocument/2006/relationships/hyperlink" Target="https://login.consultant.ru/link/?req=doc&amp;base=STR&amp;n=4413&amp;dst=100502" TargetMode="External"/><Relationship Id="rId118" Type="http://schemas.openxmlformats.org/officeDocument/2006/relationships/hyperlink" Target="https://login.consultant.ru/link/?req=doc&amp;base=MOB&amp;n=442890&amp;dst=100095" TargetMode="External"/><Relationship Id="rId325" Type="http://schemas.openxmlformats.org/officeDocument/2006/relationships/footer" Target="footer5.xml"/><Relationship Id="rId171" Type="http://schemas.openxmlformats.org/officeDocument/2006/relationships/hyperlink" Target="https://login.consultant.ru/link/?req=doc&amp;base=MOB&amp;n=442890&amp;dst=103376" TargetMode="External"/><Relationship Id="rId227" Type="http://schemas.openxmlformats.org/officeDocument/2006/relationships/hyperlink" Target="https://login.consultant.ru/link/?req=doc&amp;base=LAW&amp;n=207256" TargetMode="External"/><Relationship Id="rId269" Type="http://schemas.openxmlformats.org/officeDocument/2006/relationships/hyperlink" Target="https://login.consultant.ru/link/?req=doc&amp;base=STR&amp;n=30359" TargetMode="External"/><Relationship Id="rId33" Type="http://schemas.openxmlformats.org/officeDocument/2006/relationships/footer" Target="footer2.xml"/><Relationship Id="rId129" Type="http://schemas.openxmlformats.org/officeDocument/2006/relationships/hyperlink" Target="https://login.consultant.ru/link/?req=doc&amp;base=MOB&amp;n=442890&amp;dst=100068" TargetMode="External"/><Relationship Id="rId280" Type="http://schemas.openxmlformats.org/officeDocument/2006/relationships/hyperlink" Target="www.kashira.su" TargetMode="External"/><Relationship Id="rId75" Type="http://schemas.openxmlformats.org/officeDocument/2006/relationships/hyperlink" Target="https://docs.cntd.ru/document/551382305" TargetMode="External"/><Relationship Id="rId140" Type="http://schemas.openxmlformats.org/officeDocument/2006/relationships/hyperlink" Target="https://login.consultant.ru/link/?req=doc&amp;base=LAW&amp;n=222470" TargetMode="External"/><Relationship Id="rId182" Type="http://schemas.openxmlformats.org/officeDocument/2006/relationships/image" Target="media/image9.wmf"/><Relationship Id="rId6" Type="http://schemas.openxmlformats.org/officeDocument/2006/relationships/footnotes" Target="footnotes.xml"/><Relationship Id="rId238" Type="http://schemas.openxmlformats.org/officeDocument/2006/relationships/hyperlink" Target="https://login.consultant.ru/link/?req=doc&amp;base=MOB&amp;n=443480" TargetMode="External"/><Relationship Id="rId291" Type="http://schemas.openxmlformats.org/officeDocument/2006/relationships/hyperlink" Target="https://login.consultant.ru/link/?req=doc&amp;base=LAW&amp;n=501480&amp;dst=101371" TargetMode="External"/><Relationship Id="rId305" Type="http://schemas.openxmlformats.org/officeDocument/2006/relationships/hyperlink" Target="https://login.consultant.ru/link/?req=doc&amp;base=LAW&amp;n=501480&amp;dst=101384" TargetMode="External"/><Relationship Id="rId44" Type="http://schemas.openxmlformats.org/officeDocument/2006/relationships/hyperlink" Target="https://login.consultant.ru/link/?req=doc&amp;base=MOB&amp;n=442890&amp;dst=108231" TargetMode="External"/><Relationship Id="rId86" Type="http://schemas.openxmlformats.org/officeDocument/2006/relationships/hyperlink" Target="https://login.consultant.ru/link/?req=doc&amp;base=MOB&amp;n=450523&amp;dst=969539" TargetMode="External"/><Relationship Id="rId151" Type="http://schemas.openxmlformats.org/officeDocument/2006/relationships/image" Target="media/image5.wmf"/><Relationship Id="rId193" Type="http://schemas.openxmlformats.org/officeDocument/2006/relationships/hyperlink" Target="https://login.consultant.ru/link/?req=doc&amp;base=MOB&amp;n=442890&amp;dst=550" TargetMode="External"/><Relationship Id="rId207" Type="http://schemas.openxmlformats.org/officeDocument/2006/relationships/hyperlink" Target="https://login.consultant.ru/link/?req=doc&amp;base=LAW&amp;n=511306" TargetMode="External"/><Relationship Id="rId249" Type="http://schemas.openxmlformats.org/officeDocument/2006/relationships/hyperlink" Target="https://login.consultant.ru/link/?req=doc&amp;base=MOB&amp;n=444151" TargetMode="External"/><Relationship Id="rId13" Type="http://schemas.openxmlformats.org/officeDocument/2006/relationships/hyperlink" Target="https://login.consultant.ru/link/?req=doc&amp;base=MOB&amp;n=442810&amp;dst=100826" TargetMode="External"/><Relationship Id="rId109" Type="http://schemas.openxmlformats.org/officeDocument/2006/relationships/hyperlink" Target="https://login.consultant.ru/link/?req=doc&amp;base=LAW&amp;n=501480&amp;dst=101356" TargetMode="External"/><Relationship Id="rId260" Type="http://schemas.openxmlformats.org/officeDocument/2006/relationships/hyperlink" Target="https://login.consultant.ru/link/?req=doc&amp;base=MOB&amp;n=435744" TargetMode="External"/><Relationship Id="rId316" Type="http://schemas.openxmlformats.org/officeDocument/2006/relationships/hyperlink" Target="https://login.consultant.ru/link/?req=doc&amp;base=LAW&amp;n=511693&amp;dst=100222" TargetMode="External"/><Relationship Id="rId55" Type="http://schemas.openxmlformats.org/officeDocument/2006/relationships/hyperlink" Target="https://login.consultant.ru/link/?req=doc&amp;base=STR&amp;n=29176&amp;dst=100957" TargetMode="External"/><Relationship Id="rId97" Type="http://schemas.openxmlformats.org/officeDocument/2006/relationships/hyperlink" Target="https://login.consultant.ru/link/?req=doc&amp;base=MOB&amp;n=395892" TargetMode="External"/><Relationship Id="rId120" Type="http://schemas.openxmlformats.org/officeDocument/2006/relationships/hyperlink" Target="https://login.consultant.ru/link/?req=doc&amp;base=MOB&amp;n=442890&amp;dst=550" TargetMode="External"/><Relationship Id="rId162" Type="http://schemas.openxmlformats.org/officeDocument/2006/relationships/hyperlink" Target="https://login.consultant.ru/link/?req=doc&amp;base=MOB&amp;n=442890&amp;dst=105166" TargetMode="External"/><Relationship Id="rId218" Type="http://schemas.openxmlformats.org/officeDocument/2006/relationships/hyperlink" Target="https://login.consultant.ru/link/?req=doc&amp;base=LAW&amp;n=51169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5B91-B761-4C4E-8F02-57325F0D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107</Pages>
  <Words>54088</Words>
  <Characters>308307</Characters>
  <Application>Microsoft Office Word</Application>
  <DocSecurity>0</DocSecurity>
  <Lines>2569</Lines>
  <Paragraphs>723</Paragraphs>
  <ScaleCrop>false</ScaleCrop>
  <HeadingPairs>
    <vt:vector size="2" baseType="variant">
      <vt:variant>
        <vt:lpstr>Название</vt:lpstr>
      </vt:variant>
      <vt:variant>
        <vt:i4>1</vt:i4>
      </vt:variant>
    </vt:vector>
  </HeadingPairs>
  <TitlesOfParts>
    <vt:vector size="1" baseType="lpstr">
      <vt:lpstr>Решение Совета депутатов городского округа Кашира МО от 27.11.2023 N 118-н
(ред. от 28.01.2025)
"Об утверждении местных нормативов градостроительного проектирования городского округа Кашира Московской области"</vt:lpstr>
    </vt:vector>
  </TitlesOfParts>
  <Company>КонсультантПлюс Версия 4025.00.52</Company>
  <LinksUpToDate>false</LinksUpToDate>
  <CharactersWithSpaces>361672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Кашира МО от 27.11.2023 N 118-н
(ред. от 28.01.2025)
"Об утверждении местных нормативов градостроительного проектирования городского округа Кашира Московской области"</dc:title>
  <dc:creator>119</dc:creator>
  <cp:lastModifiedBy>User</cp:lastModifiedBy>
  <cp:revision>48</cp:revision>
  <cp:lastPrinted>2026-05-26T06:28:00Z</cp:lastPrinted>
  <dcterms:created xsi:type="dcterms:W3CDTF">2026-05-22T13:26:00Z</dcterms:created>
  <dcterms:modified xsi:type="dcterms:W3CDTF">2026-05-26T06:36:00Z</dcterms:modified>
</cp:coreProperties>
</file>