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8D35A" w14:textId="77777777" w:rsidR="00867586" w:rsidRDefault="00867586" w:rsidP="0086758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1EFBD50E" w14:textId="0780DA9F" w:rsidR="00E14D4D" w:rsidRPr="00E14D4D" w:rsidRDefault="00E14D4D" w:rsidP="00152A82">
      <w:pPr>
        <w:ind w:right="-2"/>
      </w:pPr>
      <w:r w:rsidRPr="00E14D4D">
        <w:tab/>
      </w:r>
      <w:r w:rsidRPr="00E14D4D">
        <w:tab/>
      </w:r>
      <w:r w:rsidRPr="00E14D4D">
        <w:tab/>
        <w:t>от 28.04.2026</w:t>
      </w:r>
      <w:r w:rsidRPr="00E14D4D">
        <w:tab/>
      </w:r>
      <w:r w:rsidRPr="00E14D4D">
        <w:tab/>
      </w:r>
      <w:r w:rsidR="00867586">
        <w:t>№</w:t>
      </w:r>
      <w:bookmarkStart w:id="0" w:name="_GoBack"/>
      <w:bookmarkEnd w:id="0"/>
      <w:r w:rsidRPr="00E14D4D">
        <w:t>33-н</w:t>
      </w:r>
    </w:p>
    <w:p w14:paraId="4F1E83F4" w14:textId="77777777" w:rsidR="00E14D4D" w:rsidRDefault="00E14D4D" w:rsidP="00152A82">
      <w:pPr>
        <w:ind w:right="-2"/>
        <w:rPr>
          <w:sz w:val="28"/>
          <w:szCs w:val="28"/>
        </w:rPr>
      </w:pPr>
    </w:p>
    <w:p w14:paraId="379119CB" w14:textId="77777777" w:rsidR="00E14D4D" w:rsidRDefault="00E14D4D" w:rsidP="00152A82">
      <w:pPr>
        <w:ind w:right="-2"/>
        <w:rPr>
          <w:sz w:val="28"/>
          <w:szCs w:val="28"/>
        </w:rPr>
      </w:pPr>
    </w:p>
    <w:p w14:paraId="0442D1D3" w14:textId="60B91615" w:rsidR="00152A82" w:rsidRPr="00152A82" w:rsidRDefault="00152A82" w:rsidP="00152A82">
      <w:pPr>
        <w:ind w:right="-2"/>
        <w:rPr>
          <w:sz w:val="28"/>
          <w:szCs w:val="28"/>
        </w:rPr>
      </w:pPr>
      <w:r w:rsidRPr="00152A82">
        <w:rPr>
          <w:sz w:val="28"/>
          <w:szCs w:val="28"/>
        </w:rPr>
        <w:t>Об утверждении Положения о порядке установления</w:t>
      </w:r>
    </w:p>
    <w:p w14:paraId="12785071" w14:textId="77777777" w:rsidR="00152A82" w:rsidRPr="00152A82" w:rsidRDefault="00152A82" w:rsidP="00152A82">
      <w:pPr>
        <w:ind w:right="-2"/>
        <w:rPr>
          <w:sz w:val="28"/>
          <w:szCs w:val="28"/>
        </w:rPr>
      </w:pPr>
      <w:r w:rsidRPr="00152A82">
        <w:rPr>
          <w:sz w:val="28"/>
          <w:szCs w:val="28"/>
        </w:rPr>
        <w:t>памятных дат в муниципальном образовании</w:t>
      </w:r>
    </w:p>
    <w:p w14:paraId="2CB2A8CA" w14:textId="77777777" w:rsidR="00152A82" w:rsidRPr="00152A82" w:rsidRDefault="00152A82" w:rsidP="00152A82">
      <w:pPr>
        <w:ind w:right="-2"/>
        <w:rPr>
          <w:sz w:val="28"/>
          <w:szCs w:val="28"/>
        </w:rPr>
      </w:pPr>
      <w:r w:rsidRPr="00152A82">
        <w:rPr>
          <w:sz w:val="28"/>
          <w:szCs w:val="28"/>
        </w:rPr>
        <w:t>«Городской округ Кашира Московской области»</w:t>
      </w:r>
    </w:p>
    <w:p w14:paraId="2D19E51C" w14:textId="77777777" w:rsidR="004D69E8" w:rsidRDefault="004D69E8" w:rsidP="008E1059">
      <w:pPr>
        <w:ind w:right="-2"/>
        <w:rPr>
          <w:sz w:val="28"/>
          <w:szCs w:val="28"/>
        </w:rPr>
      </w:pPr>
    </w:p>
    <w:p w14:paraId="49B22ECB" w14:textId="77777777" w:rsidR="00E14D4D" w:rsidRPr="00F02B9C" w:rsidRDefault="00E14D4D" w:rsidP="008E1059">
      <w:pPr>
        <w:ind w:right="-2"/>
        <w:rPr>
          <w:sz w:val="28"/>
          <w:szCs w:val="28"/>
        </w:rPr>
      </w:pPr>
    </w:p>
    <w:p w14:paraId="1B8FF2C6" w14:textId="1CD737C7" w:rsidR="00152A82" w:rsidRPr="00152A82" w:rsidRDefault="00152A82" w:rsidP="00152A82">
      <w:pPr>
        <w:tabs>
          <w:tab w:val="left" w:pos="142"/>
        </w:tabs>
        <w:suppressAutoHyphens/>
        <w:ind w:right="-2" w:firstLine="709"/>
        <w:jc w:val="both"/>
        <w:rPr>
          <w:sz w:val="28"/>
          <w:szCs w:val="28"/>
        </w:rPr>
      </w:pPr>
      <w:r w:rsidRPr="00152A82">
        <w:rPr>
          <w:sz w:val="28"/>
          <w:szCs w:val="28"/>
        </w:rPr>
        <w:t xml:space="preserve">В соответствии с Федеральным законом от 06.10.2003 № 131-ФЗ </w:t>
      </w:r>
      <w:r w:rsidR="00EE35B7">
        <w:rPr>
          <w:sz w:val="28"/>
          <w:szCs w:val="28"/>
        </w:rPr>
        <w:t xml:space="preserve">               </w:t>
      </w:r>
      <w:r w:rsidRPr="00152A82">
        <w:rPr>
          <w:sz w:val="28"/>
          <w:szCs w:val="28"/>
        </w:rPr>
        <w:t xml:space="preserve">«Об общих принципах организации местного самоуправления </w:t>
      </w:r>
      <w:r w:rsidR="00E14D4D">
        <w:rPr>
          <w:sz w:val="28"/>
          <w:szCs w:val="28"/>
        </w:rPr>
        <w:br/>
      </w:r>
      <w:r w:rsidRPr="00152A82">
        <w:rPr>
          <w:sz w:val="28"/>
          <w:szCs w:val="28"/>
        </w:rPr>
        <w:t xml:space="preserve">в Российской Федерации», Федеральным законом от 20.03.2025 </w:t>
      </w:r>
      <w:hyperlink r:id="rId6" w:history="1">
        <w:r w:rsidRPr="00152A82">
          <w:rPr>
            <w:rStyle w:val="a4"/>
            <w:color w:val="auto"/>
            <w:sz w:val="28"/>
            <w:szCs w:val="28"/>
            <w:u w:val="none"/>
          </w:rPr>
          <w:t>№ 33-ФЗ</w:t>
        </w:r>
      </w:hyperlink>
      <w:r w:rsidRPr="00152A82"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ч. 3 ст. 6 Закона Московской области </w:t>
      </w:r>
      <w:r w:rsidR="00E14D4D">
        <w:rPr>
          <w:sz w:val="28"/>
          <w:szCs w:val="28"/>
        </w:rPr>
        <w:br/>
      </w:r>
      <w:r w:rsidRPr="00152A82">
        <w:rPr>
          <w:sz w:val="28"/>
          <w:szCs w:val="28"/>
        </w:rPr>
        <w:t xml:space="preserve">от 03.10.2017 № 161/2017-ОЗ «О праздничных днях и памятных датах Московской области», руководствуясь </w:t>
      </w:r>
      <w:hyperlink r:id="rId7" w:history="1">
        <w:r w:rsidRPr="00152A82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Pr="00152A82">
        <w:rPr>
          <w:sz w:val="28"/>
          <w:szCs w:val="28"/>
        </w:rPr>
        <w:t xml:space="preserve"> городского округа Кашира Московской области</w:t>
      </w:r>
      <w:r>
        <w:rPr>
          <w:sz w:val="28"/>
          <w:szCs w:val="28"/>
        </w:rPr>
        <w:t>.</w:t>
      </w:r>
      <w:r w:rsidRPr="00152A82">
        <w:rPr>
          <w:sz w:val="28"/>
          <w:szCs w:val="28"/>
        </w:rPr>
        <w:t xml:space="preserve"> </w:t>
      </w:r>
    </w:p>
    <w:p w14:paraId="557BA6AA" w14:textId="26B6B403" w:rsidR="004D69E8" w:rsidRPr="00F02B9C" w:rsidRDefault="004D69E8" w:rsidP="005E5CA4">
      <w:pPr>
        <w:tabs>
          <w:tab w:val="left" w:pos="142"/>
        </w:tabs>
        <w:suppressAutoHyphens/>
        <w:ind w:right="-2" w:firstLine="709"/>
        <w:jc w:val="both"/>
        <w:rPr>
          <w:sz w:val="28"/>
          <w:szCs w:val="28"/>
        </w:rPr>
      </w:pPr>
      <w:r w:rsidRPr="00F02B9C">
        <w:rPr>
          <w:sz w:val="28"/>
          <w:szCs w:val="28"/>
        </w:rPr>
        <w:t>Совет депутатов городского округа Кашира</w:t>
      </w:r>
      <w:r w:rsidR="00FF7A9A">
        <w:rPr>
          <w:sz w:val="28"/>
          <w:szCs w:val="28"/>
        </w:rPr>
        <w:t xml:space="preserve"> Московской области</w:t>
      </w:r>
      <w:r w:rsidR="00250806">
        <w:rPr>
          <w:sz w:val="28"/>
          <w:szCs w:val="28"/>
        </w:rPr>
        <w:t>,</w:t>
      </w:r>
    </w:p>
    <w:p w14:paraId="03B5AB57" w14:textId="22186914" w:rsidR="004D69E8" w:rsidRPr="00F02B9C" w:rsidRDefault="004D69E8" w:rsidP="00E14D4D">
      <w:pPr>
        <w:suppressAutoHyphens/>
        <w:ind w:right="-2"/>
        <w:rPr>
          <w:sz w:val="28"/>
          <w:szCs w:val="28"/>
        </w:rPr>
      </w:pPr>
      <w:r w:rsidRPr="00F02B9C">
        <w:rPr>
          <w:sz w:val="28"/>
          <w:szCs w:val="28"/>
        </w:rPr>
        <w:t>РЕШИЛ:</w:t>
      </w:r>
    </w:p>
    <w:p w14:paraId="6B7AEB70" w14:textId="77777777" w:rsidR="004D69E8" w:rsidRPr="00F02B9C" w:rsidRDefault="004D69E8" w:rsidP="005E5CA4">
      <w:pPr>
        <w:suppressAutoHyphens/>
        <w:ind w:right="-2"/>
        <w:jc w:val="both"/>
        <w:rPr>
          <w:sz w:val="28"/>
          <w:szCs w:val="28"/>
        </w:rPr>
      </w:pPr>
    </w:p>
    <w:p w14:paraId="7D8AD14F" w14:textId="0783A064" w:rsidR="008E1059" w:rsidRPr="00E60D45" w:rsidRDefault="008E1059" w:rsidP="00E60D45">
      <w:pPr>
        <w:jc w:val="both"/>
        <w:rPr>
          <w:sz w:val="28"/>
          <w:szCs w:val="28"/>
        </w:rPr>
      </w:pPr>
      <w:r w:rsidRPr="00E60D45">
        <w:rPr>
          <w:sz w:val="28"/>
          <w:szCs w:val="28"/>
        </w:rPr>
        <w:tab/>
      </w:r>
      <w:r w:rsidR="00B80B54" w:rsidRPr="00E60D45">
        <w:rPr>
          <w:sz w:val="28"/>
          <w:szCs w:val="28"/>
        </w:rPr>
        <w:t xml:space="preserve">  </w:t>
      </w:r>
      <w:r w:rsidRPr="00E60D45">
        <w:rPr>
          <w:sz w:val="28"/>
          <w:szCs w:val="28"/>
        </w:rPr>
        <w:t xml:space="preserve">1. </w:t>
      </w:r>
      <w:r w:rsidR="00152A82" w:rsidRPr="00E60D45">
        <w:rPr>
          <w:sz w:val="28"/>
          <w:szCs w:val="28"/>
        </w:rPr>
        <w:t xml:space="preserve">Утвердить Положение о порядке установления памятных дат                                 в муниципальном образовании «Городской округ Кашира </w:t>
      </w:r>
      <w:r w:rsidR="00E14D4D">
        <w:rPr>
          <w:sz w:val="28"/>
          <w:szCs w:val="28"/>
        </w:rPr>
        <w:br/>
      </w:r>
      <w:r w:rsidR="00152A82" w:rsidRPr="00E60D45">
        <w:rPr>
          <w:sz w:val="28"/>
          <w:szCs w:val="28"/>
        </w:rPr>
        <w:t>Московской области» согласно приложению.</w:t>
      </w:r>
    </w:p>
    <w:p w14:paraId="70F20972" w14:textId="69D0FAEE" w:rsidR="004D69E8" w:rsidRPr="00E60D45" w:rsidRDefault="00686F25" w:rsidP="00E60D45">
      <w:pPr>
        <w:jc w:val="both"/>
        <w:rPr>
          <w:sz w:val="28"/>
          <w:szCs w:val="28"/>
        </w:rPr>
      </w:pPr>
      <w:r w:rsidRPr="00E60D45">
        <w:rPr>
          <w:sz w:val="28"/>
          <w:szCs w:val="28"/>
        </w:rPr>
        <w:tab/>
      </w:r>
      <w:r w:rsidR="00B80B54" w:rsidRPr="00E60D45">
        <w:rPr>
          <w:sz w:val="28"/>
          <w:szCs w:val="28"/>
        </w:rPr>
        <w:t xml:space="preserve">  </w:t>
      </w:r>
      <w:r w:rsidR="008E1059" w:rsidRPr="00E60D45">
        <w:rPr>
          <w:sz w:val="28"/>
          <w:szCs w:val="28"/>
        </w:rPr>
        <w:t xml:space="preserve">2. </w:t>
      </w:r>
      <w:r w:rsidR="00F62621" w:rsidRPr="00E60D45">
        <w:rPr>
          <w:sz w:val="28"/>
          <w:szCs w:val="28"/>
        </w:rPr>
        <w:t>Р</w:t>
      </w:r>
      <w:r w:rsidR="004D69E8" w:rsidRPr="00E60D45">
        <w:rPr>
          <w:sz w:val="28"/>
          <w:szCs w:val="28"/>
        </w:rPr>
        <w:t xml:space="preserve">азместить </w:t>
      </w:r>
      <w:r w:rsidR="009650D0" w:rsidRPr="00E60D45">
        <w:rPr>
          <w:sz w:val="28"/>
          <w:szCs w:val="28"/>
        </w:rPr>
        <w:t xml:space="preserve">настоящее решение </w:t>
      </w:r>
      <w:r w:rsidR="004D69E8" w:rsidRPr="00E60D45">
        <w:rPr>
          <w:sz w:val="28"/>
          <w:szCs w:val="28"/>
        </w:rPr>
        <w:t>на официальном сайте администрации городского округа Кашира в сети «Интернет».</w:t>
      </w:r>
    </w:p>
    <w:p w14:paraId="467F2C12" w14:textId="402F18A3" w:rsidR="000D581B" w:rsidRPr="00E60D45" w:rsidRDefault="00B80B54" w:rsidP="00E60D45">
      <w:pPr>
        <w:jc w:val="both"/>
        <w:rPr>
          <w:sz w:val="28"/>
          <w:szCs w:val="28"/>
        </w:rPr>
      </w:pPr>
      <w:r w:rsidRPr="00E60D45">
        <w:rPr>
          <w:sz w:val="28"/>
          <w:szCs w:val="28"/>
        </w:rPr>
        <w:tab/>
      </w:r>
      <w:r w:rsidR="009650D0" w:rsidRPr="00E60D45">
        <w:rPr>
          <w:sz w:val="28"/>
          <w:szCs w:val="28"/>
        </w:rPr>
        <w:t xml:space="preserve">3. </w:t>
      </w:r>
      <w:r w:rsidR="004D69E8" w:rsidRPr="00E60D45">
        <w:rPr>
          <w:sz w:val="28"/>
          <w:szCs w:val="28"/>
        </w:rPr>
        <w:t xml:space="preserve">Настоящее решение вступает в силу </w:t>
      </w:r>
      <w:r w:rsidR="00D03617" w:rsidRPr="00E60D45">
        <w:rPr>
          <w:sz w:val="28"/>
          <w:szCs w:val="28"/>
        </w:rPr>
        <w:t>со дня</w:t>
      </w:r>
      <w:r w:rsidR="008E1059" w:rsidRPr="00E60D45">
        <w:rPr>
          <w:sz w:val="28"/>
          <w:szCs w:val="28"/>
        </w:rPr>
        <w:t xml:space="preserve"> официального опубликования</w:t>
      </w:r>
      <w:r w:rsidR="00AA28C8" w:rsidRPr="00E60D45">
        <w:rPr>
          <w:sz w:val="28"/>
          <w:szCs w:val="28"/>
        </w:rPr>
        <w:t>.</w:t>
      </w:r>
    </w:p>
    <w:p w14:paraId="002F048C" w14:textId="4A0A90A2" w:rsidR="004D69E8" w:rsidRPr="00E60D45" w:rsidRDefault="008E1059" w:rsidP="00D360E9">
      <w:pPr>
        <w:ind w:firstLine="708"/>
        <w:jc w:val="both"/>
        <w:rPr>
          <w:sz w:val="28"/>
          <w:szCs w:val="28"/>
        </w:rPr>
      </w:pPr>
      <w:r w:rsidRPr="00E60D45">
        <w:rPr>
          <w:sz w:val="28"/>
          <w:szCs w:val="28"/>
        </w:rPr>
        <w:t xml:space="preserve">4. </w:t>
      </w:r>
      <w:r w:rsidR="004D69E8" w:rsidRPr="00E60D45">
        <w:rPr>
          <w:sz w:val="28"/>
          <w:szCs w:val="28"/>
        </w:rPr>
        <w:t>Контроль за исполнением настоящего решения</w:t>
      </w:r>
      <w:r w:rsidR="009351B1" w:rsidRPr="00E60D45">
        <w:rPr>
          <w:sz w:val="28"/>
          <w:szCs w:val="28"/>
        </w:rPr>
        <w:t xml:space="preserve"> возложить </w:t>
      </w:r>
      <w:r w:rsidR="002906D8" w:rsidRPr="00E60D45">
        <w:rPr>
          <w:sz w:val="28"/>
          <w:szCs w:val="28"/>
        </w:rPr>
        <w:t xml:space="preserve">                           </w:t>
      </w:r>
      <w:r w:rsidR="00E60D45" w:rsidRPr="00E60D45">
        <w:rPr>
          <w:sz w:val="28"/>
          <w:szCs w:val="28"/>
        </w:rPr>
        <w:t xml:space="preserve">на председателя Совета депутатов городского округа Кашира Бурова С.Ю. </w:t>
      </w:r>
    </w:p>
    <w:p w14:paraId="26CE2D34" w14:textId="77777777" w:rsidR="004D69E8" w:rsidRDefault="004D69E8" w:rsidP="00E60D45">
      <w:pPr>
        <w:jc w:val="both"/>
        <w:rPr>
          <w:sz w:val="28"/>
          <w:szCs w:val="28"/>
        </w:rPr>
      </w:pPr>
    </w:p>
    <w:p w14:paraId="06D86CAB" w14:textId="77777777" w:rsidR="00E14D4D" w:rsidRDefault="00E14D4D" w:rsidP="00E60D45">
      <w:pPr>
        <w:jc w:val="both"/>
        <w:rPr>
          <w:sz w:val="28"/>
          <w:szCs w:val="28"/>
        </w:rPr>
      </w:pPr>
    </w:p>
    <w:p w14:paraId="6504C700" w14:textId="77777777" w:rsidR="00E14D4D" w:rsidRPr="00E60D45" w:rsidRDefault="00E14D4D" w:rsidP="00E60D45">
      <w:pPr>
        <w:jc w:val="both"/>
        <w:rPr>
          <w:sz w:val="28"/>
          <w:szCs w:val="28"/>
        </w:rPr>
      </w:pPr>
    </w:p>
    <w:p w14:paraId="4EA8DC2A" w14:textId="0BC2B840" w:rsidR="004D69E8" w:rsidRPr="00F02B9C" w:rsidRDefault="00F62621" w:rsidP="005E5CA4">
      <w:pPr>
        <w:tabs>
          <w:tab w:val="left" w:pos="142"/>
        </w:tabs>
        <w:suppressAutoHyphens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Кашира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581B">
        <w:rPr>
          <w:sz w:val="28"/>
          <w:szCs w:val="28"/>
        </w:rPr>
        <w:t xml:space="preserve"> </w:t>
      </w:r>
      <w:r w:rsidR="005E5CA4">
        <w:rPr>
          <w:sz w:val="28"/>
          <w:szCs w:val="28"/>
        </w:rPr>
        <w:t xml:space="preserve">  </w:t>
      </w:r>
      <w:r w:rsidR="00EE35B7">
        <w:rPr>
          <w:sz w:val="28"/>
          <w:szCs w:val="28"/>
        </w:rPr>
        <w:t xml:space="preserve">  </w:t>
      </w:r>
      <w:r w:rsidR="00206837">
        <w:rPr>
          <w:sz w:val="28"/>
          <w:szCs w:val="28"/>
        </w:rPr>
        <w:t>Р.А. Пичугин</w:t>
      </w:r>
    </w:p>
    <w:p w14:paraId="3F1308EE" w14:textId="77777777" w:rsidR="00F62621" w:rsidRDefault="00F62621" w:rsidP="005E5CA4">
      <w:pPr>
        <w:suppressAutoHyphens/>
        <w:ind w:right="-2"/>
        <w:rPr>
          <w:sz w:val="28"/>
          <w:szCs w:val="28"/>
        </w:rPr>
      </w:pPr>
    </w:p>
    <w:p w14:paraId="6CFBFAE5" w14:textId="77777777" w:rsidR="00C4352A" w:rsidRDefault="00C4352A" w:rsidP="005E5CA4">
      <w:pPr>
        <w:suppressAutoHyphens/>
        <w:ind w:right="-2"/>
        <w:rPr>
          <w:sz w:val="28"/>
          <w:szCs w:val="28"/>
        </w:rPr>
      </w:pPr>
    </w:p>
    <w:p w14:paraId="2B6AD33B" w14:textId="77777777" w:rsidR="00E14D4D" w:rsidRDefault="00E14D4D" w:rsidP="005E5CA4">
      <w:pPr>
        <w:suppressAutoHyphens/>
        <w:ind w:right="-2"/>
        <w:rPr>
          <w:sz w:val="28"/>
          <w:szCs w:val="28"/>
        </w:rPr>
      </w:pPr>
    </w:p>
    <w:p w14:paraId="584A6BD9" w14:textId="77777777" w:rsidR="004D69E8" w:rsidRDefault="004D69E8" w:rsidP="005E5CA4">
      <w:pPr>
        <w:suppressAutoHyphens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3A18586C" w14:textId="6B61ECB3" w:rsidR="004D69E8" w:rsidRPr="00F02B9C" w:rsidRDefault="004D69E8" w:rsidP="005E5CA4">
      <w:pPr>
        <w:suppressAutoHyphens/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Pr="00F02B9C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F02B9C">
        <w:rPr>
          <w:sz w:val="28"/>
          <w:szCs w:val="28"/>
        </w:rPr>
        <w:t xml:space="preserve">округа Кашира                                                 </w:t>
      </w:r>
      <w:r>
        <w:rPr>
          <w:sz w:val="28"/>
          <w:szCs w:val="28"/>
        </w:rPr>
        <w:t xml:space="preserve">       </w:t>
      </w:r>
      <w:r w:rsidR="000D581B">
        <w:rPr>
          <w:sz w:val="28"/>
          <w:szCs w:val="28"/>
        </w:rPr>
        <w:t xml:space="preserve">    </w:t>
      </w:r>
      <w:r w:rsidR="005E5CA4">
        <w:rPr>
          <w:sz w:val="28"/>
          <w:szCs w:val="28"/>
        </w:rPr>
        <w:t xml:space="preserve"> </w:t>
      </w:r>
      <w:r w:rsidR="00EE35B7">
        <w:rPr>
          <w:sz w:val="28"/>
          <w:szCs w:val="28"/>
        </w:rPr>
        <w:t xml:space="preserve">  </w:t>
      </w:r>
      <w:r w:rsidR="00206837">
        <w:rPr>
          <w:sz w:val="28"/>
          <w:szCs w:val="28"/>
        </w:rPr>
        <w:t>С.Ю. Буров</w:t>
      </w:r>
    </w:p>
    <w:p w14:paraId="5304F2FC" w14:textId="77777777" w:rsidR="004D69E8" w:rsidRDefault="004D69E8" w:rsidP="005E5CA4">
      <w:pPr>
        <w:suppressAutoHyphens/>
        <w:ind w:right="-2"/>
        <w:jc w:val="center"/>
        <w:rPr>
          <w:sz w:val="28"/>
          <w:szCs w:val="28"/>
        </w:rPr>
      </w:pPr>
    </w:p>
    <w:p w14:paraId="0CA819A4" w14:textId="77777777" w:rsidR="00E14D4D" w:rsidRDefault="00E14D4D" w:rsidP="005E5CA4">
      <w:pPr>
        <w:suppressAutoHyphens/>
        <w:ind w:right="-2"/>
        <w:jc w:val="center"/>
        <w:rPr>
          <w:sz w:val="28"/>
          <w:szCs w:val="28"/>
        </w:rPr>
      </w:pPr>
    </w:p>
    <w:p w14:paraId="565BC8B3" w14:textId="77777777" w:rsidR="00E14D4D" w:rsidRDefault="00E14D4D" w:rsidP="005E5CA4">
      <w:pPr>
        <w:suppressAutoHyphens/>
        <w:ind w:right="-2"/>
        <w:jc w:val="center"/>
        <w:rPr>
          <w:sz w:val="28"/>
          <w:szCs w:val="28"/>
        </w:rPr>
      </w:pPr>
    </w:p>
    <w:p w14:paraId="67E24676" w14:textId="77777777" w:rsidR="00E14D4D" w:rsidRDefault="004D69E8" w:rsidP="00E14D4D">
      <w:pPr>
        <w:suppressAutoHyphens/>
        <w:jc w:val="center"/>
        <w:rPr>
          <w:sz w:val="28"/>
          <w:szCs w:val="28"/>
        </w:rPr>
        <w:sectPr w:rsidR="00E14D4D" w:rsidSect="00413281">
          <w:pgSz w:w="11906" w:h="16838"/>
          <w:pgMar w:top="2438" w:right="851" w:bottom="680" w:left="1985" w:header="709" w:footer="709" w:gutter="0"/>
          <w:cols w:space="708"/>
          <w:docGrid w:linePitch="360"/>
        </w:sectPr>
      </w:pPr>
      <w:r w:rsidRPr="00F02B9C">
        <w:rPr>
          <w:sz w:val="28"/>
          <w:szCs w:val="28"/>
        </w:rPr>
        <w:t>Дата подпис</w:t>
      </w:r>
      <w:r w:rsidR="00152A82">
        <w:rPr>
          <w:sz w:val="28"/>
          <w:szCs w:val="28"/>
        </w:rPr>
        <w:t>а</w:t>
      </w:r>
      <w:r w:rsidRPr="00F02B9C">
        <w:rPr>
          <w:sz w:val="28"/>
          <w:szCs w:val="28"/>
        </w:rPr>
        <w:t xml:space="preserve">ния: </w:t>
      </w:r>
      <w:r w:rsidR="00E14D4D">
        <w:rPr>
          <w:sz w:val="28"/>
          <w:szCs w:val="28"/>
        </w:rPr>
        <w:t>28.04.2026 года</w:t>
      </w:r>
    </w:p>
    <w:p w14:paraId="641F4CA7" w14:textId="6925BD76" w:rsidR="00EE35B7" w:rsidRPr="00C60027" w:rsidRDefault="00E14D4D" w:rsidP="00E14D4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EE35B7" w:rsidRPr="00C60027">
        <w:rPr>
          <w:sz w:val="28"/>
          <w:szCs w:val="28"/>
        </w:rPr>
        <w:t xml:space="preserve">Приложение </w:t>
      </w:r>
    </w:p>
    <w:p w14:paraId="1FCC892C" w14:textId="77777777" w:rsidR="00EE35B7" w:rsidRPr="00C60027" w:rsidRDefault="00EE35B7" w:rsidP="00EE35B7">
      <w:pPr>
        <w:autoSpaceDE w:val="0"/>
        <w:autoSpaceDN w:val="0"/>
        <w:adjustRightInd w:val="0"/>
        <w:ind w:left="4956" w:firstLine="708"/>
        <w:rPr>
          <w:sz w:val="28"/>
          <w:szCs w:val="28"/>
        </w:rPr>
      </w:pPr>
      <w:r w:rsidRPr="00C60027">
        <w:rPr>
          <w:sz w:val="28"/>
          <w:szCs w:val="28"/>
        </w:rPr>
        <w:t>к решению Совета депутатов</w:t>
      </w:r>
    </w:p>
    <w:p w14:paraId="04B7230C" w14:textId="77777777" w:rsidR="00EE35B7" w:rsidRPr="00C60027" w:rsidRDefault="00EE35B7" w:rsidP="00EE35B7">
      <w:pPr>
        <w:autoSpaceDE w:val="0"/>
        <w:autoSpaceDN w:val="0"/>
        <w:adjustRightInd w:val="0"/>
        <w:ind w:left="4956" w:firstLine="708"/>
        <w:rPr>
          <w:sz w:val="28"/>
          <w:szCs w:val="28"/>
        </w:rPr>
      </w:pPr>
      <w:r w:rsidRPr="00C60027">
        <w:rPr>
          <w:sz w:val="28"/>
          <w:szCs w:val="28"/>
        </w:rPr>
        <w:t>городского округа Кашира</w:t>
      </w:r>
    </w:p>
    <w:p w14:paraId="00C83078" w14:textId="77777777" w:rsidR="00EE35B7" w:rsidRPr="00C60027" w:rsidRDefault="00EE35B7" w:rsidP="00EE35B7">
      <w:pPr>
        <w:autoSpaceDE w:val="0"/>
        <w:autoSpaceDN w:val="0"/>
        <w:adjustRightInd w:val="0"/>
        <w:ind w:left="4956" w:firstLine="708"/>
        <w:rPr>
          <w:sz w:val="28"/>
          <w:szCs w:val="28"/>
        </w:rPr>
      </w:pPr>
      <w:r w:rsidRPr="00C60027">
        <w:rPr>
          <w:sz w:val="28"/>
          <w:szCs w:val="28"/>
        </w:rPr>
        <w:t>Московской области</w:t>
      </w:r>
    </w:p>
    <w:p w14:paraId="1AF82C69" w14:textId="312F8012" w:rsidR="00EE35B7" w:rsidRPr="00C60027" w:rsidRDefault="00EE35B7" w:rsidP="00EE35B7">
      <w:pPr>
        <w:autoSpaceDE w:val="0"/>
        <w:autoSpaceDN w:val="0"/>
        <w:adjustRightInd w:val="0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E14D4D">
        <w:rPr>
          <w:sz w:val="28"/>
          <w:szCs w:val="28"/>
        </w:rPr>
        <w:t>28.04.2026  №</w:t>
      </w:r>
      <w:proofErr w:type="gramEnd"/>
      <w:r w:rsidR="00E14D4D">
        <w:rPr>
          <w:sz w:val="28"/>
          <w:szCs w:val="28"/>
        </w:rPr>
        <w:t xml:space="preserve"> 33-н</w:t>
      </w:r>
    </w:p>
    <w:p w14:paraId="0A03B683" w14:textId="64211494" w:rsidR="005F5D28" w:rsidRPr="005F5D28" w:rsidRDefault="005F5D28" w:rsidP="00EE35B7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4B7D6833" w14:textId="77777777" w:rsidR="005F5D28" w:rsidRPr="005F5D28" w:rsidRDefault="005F5D28" w:rsidP="005F5D28">
      <w:pPr>
        <w:spacing w:after="160" w:line="278" w:lineRule="auto"/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2513579A" w14:textId="77777777" w:rsidR="005F5D28" w:rsidRPr="005F5D28" w:rsidRDefault="00867586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hyperlink w:anchor="Par24" w:history="1">
        <w:r w:rsidR="005F5D28" w:rsidRPr="005F5D28">
          <w:rPr>
            <w:rFonts w:eastAsia="Calibri"/>
            <w:b/>
            <w:bCs/>
            <w:kern w:val="2"/>
            <w:sz w:val="26"/>
            <w:szCs w:val="26"/>
            <w:lang w:eastAsia="en-US"/>
            <w14:ligatures w14:val="standardContextual"/>
          </w:rPr>
          <w:t>Положение</w:t>
        </w:r>
      </w:hyperlink>
      <w:r w:rsidR="005F5D28"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 xml:space="preserve"> о порядке установления памятных дат в муниципальном образовании «Городской округ Кашира Московской области»</w:t>
      </w:r>
    </w:p>
    <w:p w14:paraId="72147813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bookmarkStart w:id="1" w:name="Par24"/>
      <w:bookmarkEnd w:id="1"/>
    </w:p>
    <w:p w14:paraId="164F5589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1. Общие положения</w:t>
      </w:r>
    </w:p>
    <w:p w14:paraId="7C911A25" w14:textId="77777777" w:rsidR="005F5D28" w:rsidRPr="005F5D28" w:rsidRDefault="005F5D28" w:rsidP="005F5D28">
      <w:pPr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03EBA88E" w14:textId="2A2D3475" w:rsidR="005F5D28" w:rsidRPr="005F5D28" w:rsidRDefault="005F5D28" w:rsidP="00EE35B7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1.1. Положение о порядке установления памятных дат в муниципальном образовании «Городской округ Кашира Московской области» (далее – Положение) разработано в соответствии с Федеральным законом от 06.10.2003 № 131-ФЗ </w:t>
      </w:r>
      <w:r w:rsidR="00EE35B7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«Об общих принципах организации местного самоуправления в Российской Федерации», Федеральным законом от 20.03.2025 </w:t>
      </w:r>
      <w:hyperlink r:id="rId8" w:history="1">
        <w:r w:rsidRPr="00EE35B7">
          <w:rPr>
            <w:rFonts w:eastAsia="Calibri"/>
            <w:kern w:val="2"/>
            <w:sz w:val="26"/>
            <w:szCs w:val="26"/>
            <w:lang w:eastAsia="en-US"/>
            <w14:ligatures w14:val="standardContextual"/>
          </w:rPr>
          <w:t>№ 33-ФЗ</w:t>
        </w:r>
      </w:hyperlink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«Об общих принципах организации местного самоуправления в единой системе публичной власти», </w:t>
      </w:r>
      <w:r w:rsidR="00EE35B7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ч. 3 ст. 6 Закона Московской области от 03.10.2017 № 161/2017-ОЗ «О праздничных днях и памятных датах Московской области», </w:t>
      </w:r>
      <w:hyperlink r:id="rId9" w:history="1">
        <w:r w:rsidRPr="005F5D28">
          <w:rPr>
            <w:rFonts w:eastAsia="Calibri"/>
            <w:kern w:val="2"/>
            <w:sz w:val="26"/>
            <w:szCs w:val="26"/>
            <w:lang w:eastAsia="en-US"/>
            <w14:ligatures w14:val="standardContextual"/>
          </w:rPr>
          <w:t>Уставом</w:t>
        </w:r>
      </w:hyperlink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городского округа Кашира Московской области и определяет порядок установления памятных дат                                      в муниципальном образовании «Городской округ Кашира Московской обл</w:t>
      </w:r>
      <w:r w:rsidR="00EE35B7">
        <w:rPr>
          <w:rFonts w:eastAsia="Calibri"/>
          <w:kern w:val="2"/>
          <w:sz w:val="26"/>
          <w:szCs w:val="26"/>
          <w:lang w:eastAsia="en-US"/>
          <w14:ligatures w14:val="standardContextual"/>
        </w:rPr>
        <w:t>асти»                         (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дал</w:t>
      </w:r>
      <w:r w:rsidR="00EE35B7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ее – муниципальное образование), а также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критерии, являющиеся основаниями для рассмотрения и принятия </w:t>
      </w:r>
      <w:r w:rsidR="00EE35B7">
        <w:rPr>
          <w:rFonts w:eastAsia="Calibri"/>
          <w:kern w:val="2"/>
          <w:sz w:val="26"/>
          <w:szCs w:val="26"/>
          <w:lang w:eastAsia="en-US"/>
          <w14:ligatures w14:val="standardContextual"/>
        </w:rPr>
        <w:t>решений об установлении памятных дат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важных событий в истории муниципального образования.</w:t>
      </w:r>
    </w:p>
    <w:p w14:paraId="02ADFAE6" w14:textId="60EEF8A8" w:rsidR="005F5D28" w:rsidRPr="005F5D28" w:rsidRDefault="00EE35B7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1.2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Памятные даты 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–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годы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, месяцы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и дни, связанные с важными историческими событиями в истории муниципального образования. Памятные даты способствуют утверждению духовных ценностей, формированию патриотизма и уважительного отношения к историческим традициям, героическим подвигам старшего поколения.</w:t>
      </w:r>
    </w:p>
    <w:p w14:paraId="677EFC94" w14:textId="6F474CDA" w:rsidR="005F5D28" w:rsidRPr="005F5D28" w:rsidRDefault="00EE35B7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1.3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Памятными датами являются даты, не обладающие признаками государственных праздников или праздничных дней, но связанные </w:t>
      </w:r>
      <w:r w:rsidR="00FC3A29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с определенными историческими событиями в жизни муниципального образования либо традиционно отмечаемые отдельными категориями граждан.</w:t>
      </w:r>
    </w:p>
    <w:p w14:paraId="0DACAE5C" w14:textId="7CA5E37A" w:rsidR="005F5D28" w:rsidRPr="005F5D28" w:rsidRDefault="00FC3A29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1.4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. Основанием для установления памятных дат служат значительные события и знаменательные даты в истории муниципального образования. Памятными датами также могут быть признаны дни, посвященные чествованию работников определенной профессии, отрасли хозяйства или сферы деятельности.</w:t>
      </w:r>
    </w:p>
    <w:p w14:paraId="34A9BBD1" w14:textId="0D1A347C" w:rsidR="005F5D28" w:rsidRPr="005F5D28" w:rsidRDefault="00FC3A29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1.5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Решение об установлении памятной даты принимается 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решением Совета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депутатов городского округа Кашира Московской области (далее – Совет депутатов).</w:t>
      </w:r>
    </w:p>
    <w:p w14:paraId="6E9703D6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27B0A73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2. Критерии для принятия решений об установлении памятных</w:t>
      </w:r>
    </w:p>
    <w:p w14:paraId="354CB239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дат в муниципальном образовании</w:t>
      </w:r>
    </w:p>
    <w:p w14:paraId="5A5E0361" w14:textId="77777777" w:rsidR="005F5D28" w:rsidRPr="005F5D28" w:rsidRDefault="005F5D28" w:rsidP="005F5D28">
      <w:pPr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63B495CD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2.1. Критериями для принятия решений об установлении памятных дат                           в муниципальном образовании являются:</w:t>
      </w:r>
    </w:p>
    <w:p w14:paraId="21E3B317" w14:textId="0948081F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lastRenderedPageBreak/>
        <w:t>- значимость события, послужившего основанием для установления памятной даты, в истории муниципального образования, в воспитании чувства патриотизма, в сохранении и укреплении нравственных ценностей, традиций;</w:t>
      </w:r>
    </w:p>
    <w:p w14:paraId="375A3620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</w:t>
      </w:r>
      <w:r w:rsidRPr="00FC3A29">
        <w:rPr>
          <w:rFonts w:eastAsia="Calibri"/>
          <w:kern w:val="2"/>
          <w:sz w:val="26"/>
          <w:szCs w:val="26"/>
          <w:lang w:eastAsia="en-US"/>
          <w14:ligatures w14:val="standardContextual"/>
        </w:rPr>
        <w:t>наличие документов, подтверждающих событие, послужившее основанием для установления памятной даты.</w:t>
      </w:r>
    </w:p>
    <w:p w14:paraId="1ADB2904" w14:textId="393BE039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2.2. Установление памятных дат, аналогичных памятным датам, установленным законодательством Российской Федерации и Московской </w:t>
      </w:r>
      <w:proofErr w:type="gramStart"/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области, 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</w:t>
      </w:r>
      <w:proofErr w:type="gramEnd"/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не допускается.</w:t>
      </w:r>
    </w:p>
    <w:p w14:paraId="64C14B8D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508989DF" w14:textId="77777777" w:rsidR="00FC3A29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 xml:space="preserve">3. Порядок направления предложений </w:t>
      </w:r>
    </w:p>
    <w:p w14:paraId="4C04ED59" w14:textId="0CB54B53" w:rsidR="005F5D28" w:rsidRPr="005F5D28" w:rsidRDefault="005F5D28" w:rsidP="00FC3A29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об установлении памятных</w:t>
      </w:r>
      <w:r w:rsidR="00FC3A29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дат</w:t>
      </w:r>
    </w:p>
    <w:p w14:paraId="74124A98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7CC48C32" w14:textId="4BA12FD0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3.1. Инициаторами установления памятных дат (далее –</w:t>
      </w:r>
      <w:r w:rsidR="00FC3A29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инициатор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) могут выступать глава городского округа Кашира, Совет депутатов, юридические лица независимо от форм собственности, общественные организации, осуществляющие свою деятельность на территории городского округа Кашира Московской области. </w:t>
      </w:r>
    </w:p>
    <w:p w14:paraId="1B43586C" w14:textId="5FB8D380" w:rsidR="005F5D28" w:rsidRPr="005F5D28" w:rsidRDefault="00FC3A29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3.2. Инициатор предоставляе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т в Комиссию по рассмотрению предложений 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об установлении памятных дат в муниципальном образовании «Городской округ Кашира Московской области» (далее – Комиссия) </w:t>
      </w:r>
      <w:hyperlink w:anchor="Par109" w:history="1">
        <w:r w:rsidR="005F5D28" w:rsidRPr="005F5D28">
          <w:rPr>
            <w:rFonts w:eastAsia="Calibri"/>
            <w:kern w:val="2"/>
            <w:sz w:val="26"/>
            <w:szCs w:val="26"/>
            <w:lang w:eastAsia="en-US"/>
            <w14:ligatures w14:val="standardContextual"/>
          </w:rPr>
          <w:t>предложение</w:t>
        </w:r>
      </w:hyperlink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об установлении памятной даты (далее - предложение), оформленное в соответствии с приложением к настоящему Положению, которое должно содержать сведения об инициаторе установления памятной даты, указание памятной даты в числовом формате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и ее наименование, указание ис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торического события, послужившего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основанием для установления памятной даты.</w:t>
      </w:r>
    </w:p>
    <w:p w14:paraId="01A3DD43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3.3. К предложению прилагаются:</w:t>
      </w:r>
    </w:p>
    <w:p w14:paraId="066C0565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историческая справка;</w:t>
      </w:r>
    </w:p>
    <w:p w14:paraId="7917B40E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документы либо их копии, подтверждающие обоснование предложения.</w:t>
      </w:r>
    </w:p>
    <w:p w14:paraId="1D63638C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08EEC003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4. Рассмотрение предложений об установлении памятных дат</w:t>
      </w:r>
    </w:p>
    <w:p w14:paraId="4A48F7E0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6C5A1C79" w14:textId="5DED2B02" w:rsidR="005F5D28" w:rsidRPr="005F5D28" w:rsidRDefault="00FC3A29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4.1. Поступивше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е </w:t>
      </w:r>
      <w:r w:rsidRPr="00FC3A29">
        <w:rPr>
          <w:rFonts w:eastAsia="Calibri"/>
          <w:kern w:val="2"/>
          <w:sz w:val="26"/>
          <w:szCs w:val="26"/>
          <w:lang w:eastAsia="en-US"/>
          <w14:ligatures w14:val="standardContextual"/>
        </w:rPr>
        <w:t>предложение</w:t>
      </w:r>
      <w:r w:rsidR="005F5D28" w:rsidRPr="00FC3A29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с приложенными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документами подлежи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т рассмотрению Комиссией в пятнадцатид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невный срок с даты регистрации п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редложения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.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58032E77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4.2. По результатам рассмотрения предложения Комиссия принимает одно                из следующих решений:</w:t>
      </w:r>
    </w:p>
    <w:p w14:paraId="0D1A6346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рекомендовать Совету депутатов установить памятную дату;</w:t>
      </w:r>
    </w:p>
    <w:p w14:paraId="485F3851" w14:textId="5C6AB465" w:rsidR="005F5D28" w:rsidRPr="004A1ECA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отклонить предложен</w:t>
      </w:r>
      <w:r w:rsidR="004A1ECA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ие с обоснованием причин отказа.</w:t>
      </w:r>
    </w:p>
    <w:p w14:paraId="080044A2" w14:textId="41682BF2" w:rsidR="005F5D28" w:rsidRPr="005F5D28" w:rsidRDefault="004A1ECA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П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ричинами отклонения предложения об установ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лении памятной даты являются не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соответствие предложения об установлении памятной даты критериями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, предусмотренным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п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унктам 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2.1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., 2.2 настоящего Положения и (или) требованиям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к оформлению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, предусмотренным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пунктам 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3.1</w:t>
      </w:r>
      <w:r w:rsidR="00C9327E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-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3.</w:t>
      </w:r>
      <w:r w:rsidR="00C9327E">
        <w:rPr>
          <w:rFonts w:eastAsia="Calibri"/>
          <w:kern w:val="2"/>
          <w:sz w:val="26"/>
          <w:szCs w:val="26"/>
          <w:lang w:eastAsia="en-US"/>
          <w14:ligatures w14:val="standardContextual"/>
        </w:rPr>
        <w:t>3</w:t>
      </w:r>
      <w:r w:rsidR="005F5D28"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настоящего Положения.</w:t>
      </w:r>
    </w:p>
    <w:p w14:paraId="0D55C017" w14:textId="42FFBE31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4.3. Решение Комиссии о рассмотрении предложения оформляется протоколом </w:t>
      </w:r>
      <w:r w:rsid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Комиссии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и должно содержать:</w:t>
      </w:r>
    </w:p>
    <w:p w14:paraId="2DB6DF8A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указание инициатора установления памятной даты;</w:t>
      </w:r>
    </w:p>
    <w:p w14:paraId="5BAA78EA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указание памятной даты в числовом формате и ее наименование;</w:t>
      </w:r>
    </w:p>
    <w:p w14:paraId="35ED834C" w14:textId="2B6C44C9" w:rsidR="005F5D28" w:rsidRPr="005F5D28" w:rsidRDefault="004A1ECA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указание ис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>торического события, послужившего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основанием </w:t>
      </w:r>
      <w:r w:rsidR="00C42AB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</w:t>
      </w:r>
      <w:r w:rsidR="005F5D28"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для установления памятной даты;</w:t>
      </w:r>
    </w:p>
    <w:p w14:paraId="73D2CFBA" w14:textId="2B21E4B2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lastRenderedPageBreak/>
        <w:t>- рекомендацию Совету депутатов об установлени</w:t>
      </w:r>
      <w:r w:rsid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>и памятной даты или обоснованный вы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вод </w:t>
      </w:r>
      <w:r w:rsidR="004A1ECA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об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отклонении предложения об установлении памятной даты.</w:t>
      </w:r>
    </w:p>
    <w:p w14:paraId="7977F998" w14:textId="73979D58" w:rsidR="005F5D28" w:rsidRPr="009159F6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4.4. 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В случае принятия Комиссией решения 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о рекомендации Совету депутатов установить памятную дату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предс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еда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тель Комиссии в течении трех рабочих дней 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со дня принятия соответствующего решения Комиссии 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направляет проект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решения Совета депутатов об установлении памятной даты, протокол Комиссии с приложением документов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, послуживших основанием принятия решения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,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главе городского округа Кашира для на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правления проекта решения </w:t>
      </w:r>
      <w:r w:rsidR="00C42AB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об установлении памятной даты в Совет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депутатов</w:t>
      </w:r>
      <w:r w:rsidR="00361556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.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0AAF3322" w14:textId="1E58252F" w:rsidR="005F5D28" w:rsidRPr="009159F6" w:rsidRDefault="00361556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4.5. В случае принятия</w:t>
      </w:r>
      <w:r w:rsidR="005F5D28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Комиссией решения об отклонении предложения председатель Комиссии информирует об этом инициатора с указание</w:t>
      </w: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>м</w:t>
      </w:r>
      <w:r w:rsidR="005F5D28"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причин отказа в течении трех рабочих дней со дня принятия Комиссией соответствующего решения.              </w:t>
      </w:r>
    </w:p>
    <w:p w14:paraId="7E495D04" w14:textId="0EE9EF28" w:rsidR="005F5D28" w:rsidRPr="005F5D28" w:rsidRDefault="005F5D28" w:rsidP="005F5D28">
      <w:pPr>
        <w:spacing w:line="278" w:lineRule="auto"/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9159F6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4.6. Решение Совета депутатов об установлении памятной даты подлежит размещению на официальном сайте администрации городского округа Кашира                  </w:t>
      </w:r>
      <w:r w:rsidRPr="009159F6">
        <w:rPr>
          <w:rFonts w:eastAsia="Calibri"/>
          <w:bCs/>
          <w:kern w:val="2"/>
          <w:sz w:val="26"/>
          <w:szCs w:val="26"/>
          <w:lang w:eastAsia="en-US"/>
          <w14:ligatures w14:val="standardContextual"/>
        </w:rPr>
        <w:t>в сети «Интернет».</w:t>
      </w:r>
    </w:p>
    <w:p w14:paraId="5F824F19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</w:p>
    <w:p w14:paraId="25215A9C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5. Комиссия по рассмотрению предложений</w:t>
      </w:r>
    </w:p>
    <w:p w14:paraId="0B9DD510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об установлении памятных дат в муниципальном образовании</w:t>
      </w:r>
    </w:p>
    <w:p w14:paraId="410377BE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D157EF4" w14:textId="2BBE1251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5.1. В целях рассмотрения предложений об установлении памятных </w:t>
      </w:r>
      <w:r w:rsidR="00C42AB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дат формируется Комиссия в составе 9 членов. В состав Комиссии входят </w:t>
      </w:r>
      <w:r w:rsidR="00C42AB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два представителя Совета депутатов, три </w:t>
      </w:r>
      <w:bookmarkStart w:id="2" w:name="_Hlk224657504"/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представителя администрации городского округа Кашира,</w:t>
      </w:r>
      <w:bookmarkEnd w:id="2"/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два представителя Общественной палаты городского округа Кашира Московской области, </w:t>
      </w:r>
      <w:r w:rsidRPr="004B1227">
        <w:rPr>
          <w:rFonts w:eastAsia="Calibri"/>
          <w:kern w:val="2"/>
          <w:sz w:val="26"/>
          <w:szCs w:val="26"/>
          <w:lang w:eastAsia="en-US"/>
          <w14:ligatures w14:val="standardContextual"/>
        </w:rPr>
        <w:t>два представителя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общественных организаций городского округа Кашира Московской области.</w:t>
      </w:r>
    </w:p>
    <w:p w14:paraId="7CB422B1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5.2. В своей деятельности Комиссия руководствуется законодательством Российской Федерации, Московской области, муниципальными нормативными правовыми актами городского округа Кашира и настоящим Положением.</w:t>
      </w:r>
    </w:p>
    <w:p w14:paraId="25A3C827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5.3. Состав Комиссии утверждается постановлением администрации городского округа Кашира.</w:t>
      </w:r>
    </w:p>
    <w:p w14:paraId="174250B8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5.4. Члены Комиссии принимают личное участие в работе Комиссии.</w:t>
      </w:r>
    </w:p>
    <w:p w14:paraId="661F606F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5.5. Работой Комиссии руководит председатель Комиссии (далее - председатель).</w:t>
      </w:r>
    </w:p>
    <w:p w14:paraId="5CC36800" w14:textId="3169C809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5.6. Председатель распределяет обязанности между членами Комиссии, ведет заседания Комиссии, подписывает протоколы заседаний Комиссии, контролирует исполнение протоколов, принятых Комиссией, представляет Комиссию                                       в отношениях с органами государственной власти, органами местного самоуправления городского округа Кашира, гражданами и организациями, средствами массовой информации, исполняет иные обязанности, связанные </w:t>
      </w: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с деятельностью Комиссии.</w:t>
      </w:r>
    </w:p>
    <w:p w14:paraId="4F79B47F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5.7. Заместитель председателя Комиссии (далее - заместитель председателя) исполняет обязанности председателя в случае его отсутствия, а также исполняет иные обязанности по поручению председателя.</w:t>
      </w:r>
    </w:p>
    <w:p w14:paraId="0B0E4694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5.8. Секретарь Комиссии (далее - секретарь) ведет делопроизводство                                в Комиссии, уведомляет членов Комиссии о датах проведения ее заседаний, готовит материалы для рассмотрения предложений об установлении памятных дат                              на заседаниях Комиссии, ведет протоколы заседаний Комиссии, подписывает совместно с председателем протоколы Комиссии.</w:t>
      </w:r>
    </w:p>
    <w:p w14:paraId="3DB65875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lastRenderedPageBreak/>
        <w:t>5.9. Основной организационной формой деятельности Комиссии являются заседания.</w:t>
      </w:r>
    </w:p>
    <w:p w14:paraId="176C5F4A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Заседание считается правомочным, если на нем присутствует более половины от установленной численности членов Комиссии.</w:t>
      </w:r>
    </w:p>
    <w:p w14:paraId="33906B1B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5.10. Заседания Комиссии проводятся по мере необходимости.</w:t>
      </w:r>
    </w:p>
    <w:p w14:paraId="4669C0C0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Дату и время заседания Комиссии назначает председатель, а в его отсутствие - заместитель председателя.</w:t>
      </w:r>
    </w:p>
    <w:p w14:paraId="62146CB3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5.11. По вопросам, отнесенным к ее полномочиям, Комиссия принимает решения открытым голосованием. Решение считается принятым, если за него проголосовало более половины от установленной численности членов Комиссии.</w:t>
      </w:r>
    </w:p>
    <w:p w14:paraId="449AFEE5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5.12. На заседании Комиссии ведется протокол.</w:t>
      </w:r>
    </w:p>
    <w:p w14:paraId="0931784D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5.13. Протоколы заседаний и иные документы Комиссии хранятся                                        в администрации городского округа Кашира, с последующей передачей их в архив                в порядке, установленном действующим законодательством.</w:t>
      </w:r>
    </w:p>
    <w:p w14:paraId="49E0E508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5.14. Организационное, материально-техническое и справочно-информационное обеспечение деятельности Комиссии осуществляет администрация городского округа Кашира.</w:t>
      </w:r>
    </w:p>
    <w:p w14:paraId="53BF538C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5.15. В целях рассмотрения предложений об установлении памятных дат Комиссия обладает следующими полномочиями:</w:t>
      </w:r>
    </w:p>
    <w:p w14:paraId="6DF5146C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рассматривает предложения;</w:t>
      </w:r>
    </w:p>
    <w:p w14:paraId="6E1D6905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запрашивает у инициаторов, в соответствующих органах и организациях дополнительные документы и материалы;</w:t>
      </w:r>
    </w:p>
    <w:p w14:paraId="7952D355" w14:textId="35D181CC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</w:t>
      </w:r>
      <w:r w:rsidRPr="001F3BCC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обращается к главе городского округа Кашира и иным должностным лицам администрации городского округа Кашира по вопросам, связанным </w:t>
      </w:r>
      <w:r w:rsidR="00C42AB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</w:t>
      </w:r>
      <w:r w:rsidRPr="001F3BCC">
        <w:rPr>
          <w:rFonts w:eastAsia="Calibri"/>
          <w:kern w:val="2"/>
          <w:sz w:val="26"/>
          <w:szCs w:val="26"/>
          <w:lang w:eastAsia="en-US"/>
          <w14:ligatures w14:val="standardContextual"/>
        </w:rPr>
        <w:t>с установлением памятных дат;</w:t>
      </w:r>
    </w:p>
    <w:p w14:paraId="79826115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выступает с инициативой проведения совещаний по вопросам установления памятных дат.</w:t>
      </w:r>
    </w:p>
    <w:p w14:paraId="19D3508D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5AC5F6AE" w14:textId="77777777" w:rsidR="005F5D28" w:rsidRPr="005F5D28" w:rsidRDefault="005F5D28" w:rsidP="005F5D28">
      <w:pPr>
        <w:jc w:val="center"/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b/>
          <w:bCs/>
          <w:kern w:val="2"/>
          <w:sz w:val="26"/>
          <w:szCs w:val="26"/>
          <w:lang w:eastAsia="en-US"/>
          <w14:ligatures w14:val="standardContextual"/>
        </w:rPr>
        <w:t>6. Проведение торжественных мероприятий</w:t>
      </w:r>
    </w:p>
    <w:p w14:paraId="779559A8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79D8A2D" w14:textId="77777777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6.1. В дни официально установленных памятных дат муниципального образования могут проводиться торжественные мероприятия.</w:t>
      </w:r>
    </w:p>
    <w:p w14:paraId="31CABBD6" w14:textId="30F9D20F" w:rsidR="005F5D28" w:rsidRPr="005F5D28" w:rsidRDefault="005F5D28" w:rsidP="005F5D28">
      <w:pPr>
        <w:ind w:firstLine="708"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6.2. Финансовое обеспечение проведения торжественных мероприятий, посвященных памятным датам, установленным решением Советом депутатов, осуществляется </w:t>
      </w:r>
      <w:r w:rsidR="00AC4663">
        <w:rPr>
          <w:rFonts w:eastAsia="Calibri"/>
          <w:kern w:val="2"/>
          <w:sz w:val="26"/>
          <w:szCs w:val="26"/>
          <w:lang w:eastAsia="en-US"/>
          <w14:ligatures w14:val="standardContextual"/>
        </w:rPr>
        <w:t>за счет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средств бюджета городского округа Кашира Московской области.</w:t>
      </w:r>
    </w:p>
    <w:p w14:paraId="4994D244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6D534627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2EB74300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47922227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4C351320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2B2B8E1D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40F7C00F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7B8FCAE6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5667D662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68985F1E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          </w:t>
      </w:r>
    </w:p>
    <w:p w14:paraId="3885E2DB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035CC70D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  </w:t>
      </w:r>
    </w:p>
    <w:p w14:paraId="194CE8E2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68EF18E" w14:textId="77777777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3A64D9F1" w14:textId="3DC07465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    </w:t>
      </w:r>
    </w:p>
    <w:p w14:paraId="51D14681" w14:textId="4BE0C503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Приложение </w:t>
      </w:r>
    </w:p>
    <w:p w14:paraId="648AA757" w14:textId="6B3FB662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</w:t>
      </w:r>
      <w:r w:rsidR="003A647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к Положению о порядке установления</w:t>
      </w:r>
    </w:p>
    <w:p w14:paraId="3642A4B3" w14:textId="14CC954C" w:rsidR="005F5D28" w:rsidRPr="005F5D28" w:rsidRDefault="005F5D28" w:rsidP="005F5D28">
      <w:pPr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</w:t>
      </w:r>
      <w:r w:rsidR="003A6471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</w:t>
      </w: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>памятных дат в муниципальном образовании</w:t>
      </w:r>
    </w:p>
    <w:p w14:paraId="35B536AD" w14:textId="68F88F7A" w:rsidR="005F5D28" w:rsidRPr="005F5D28" w:rsidRDefault="005F5D28" w:rsidP="005F5D28">
      <w:pPr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«Городской округ Кашира Московской области»</w:t>
      </w:r>
    </w:p>
    <w:p w14:paraId="03FF67EA" w14:textId="77777777" w:rsidR="005F5D28" w:rsidRPr="005F5D28" w:rsidRDefault="005F5D28" w:rsidP="005F5D28">
      <w:pPr>
        <w:spacing w:after="160" w:line="278" w:lineRule="auto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  <w:gridCol w:w="2211"/>
        <w:gridCol w:w="285"/>
      </w:tblGrid>
      <w:tr w:rsidR="005F5D28" w:rsidRPr="005F5D28" w14:paraId="1BD4545D" w14:textId="77777777" w:rsidTr="00A26821">
        <w:tc>
          <w:tcPr>
            <w:tcW w:w="935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2200C" w14:textId="77777777" w:rsidR="005F5D28" w:rsidRPr="005F5D28" w:rsidRDefault="005F5D28" w:rsidP="005F5D28">
            <w:pPr>
              <w:spacing w:after="160" w:line="278" w:lineRule="auto"/>
              <w:jc w:val="center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bookmarkStart w:id="3" w:name="Par109"/>
            <w:bookmarkEnd w:id="3"/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Предложение об установлении памятной даты</w:t>
            </w:r>
          </w:p>
        </w:tc>
      </w:tr>
      <w:tr w:rsidR="005F5D28" w:rsidRPr="005F5D28" w14:paraId="5768306B" w14:textId="77777777" w:rsidTr="00A26821">
        <w:tc>
          <w:tcPr>
            <w:tcW w:w="9356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52BC2" w14:textId="77777777" w:rsidR="005F5D28" w:rsidRPr="005F5D28" w:rsidRDefault="005F5D28" w:rsidP="005F5D28">
            <w:pPr>
              <w:spacing w:after="160" w:line="278" w:lineRule="auto"/>
              <w:ind w:right="-483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   1. Инициатор ________________________________________________________________________           ________________________________________________________________________</w:t>
            </w:r>
          </w:p>
          <w:p w14:paraId="305C7F41" w14:textId="77777777" w:rsidR="005F5D28" w:rsidRPr="005F5D28" w:rsidRDefault="005F5D28" w:rsidP="005F5D28">
            <w:pPr>
              <w:spacing w:after="160" w:line="278" w:lineRule="auto"/>
              <w:ind w:right="-341"/>
              <w:rPr>
                <w:rFonts w:eastAsia="Calibri"/>
                <w:kern w:val="2"/>
                <w:sz w:val="26"/>
                <w:szCs w:val="26"/>
                <w:u w:val="single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    2. Указание памятной даты в числовом формате и ее наименование _________________________________________________________________________________________________________________________________________________</w:t>
            </w:r>
          </w:p>
          <w:p w14:paraId="678AA8EB" w14:textId="77777777" w:rsidR="005F5D28" w:rsidRPr="005F5D28" w:rsidRDefault="005F5D28" w:rsidP="005F5D28">
            <w:pPr>
              <w:spacing w:after="160" w:line="278" w:lineRule="auto"/>
              <w:ind w:right="-57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    3. Указание заслуг выдающегося гражданина и (или) исторического события, послуживших основанием для установления памятной даты                                   ______________________________________________________________________________________________________________________________________________</w:t>
            </w:r>
          </w:p>
          <w:p w14:paraId="4D7F2413" w14:textId="77777777" w:rsidR="005F5D28" w:rsidRPr="005F5D28" w:rsidRDefault="005F5D28" w:rsidP="005F5D28">
            <w:pPr>
              <w:spacing w:after="160" w:line="278" w:lineRule="auto"/>
              <w:ind w:right="-56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    4. Историческая справка о событии: ________________________________________</w:t>
            </w:r>
          </w:p>
          <w:p w14:paraId="2197CB8A" w14:textId="77777777" w:rsidR="005F5D28" w:rsidRPr="005F5D28" w:rsidRDefault="005F5D28" w:rsidP="005F5D28">
            <w:pPr>
              <w:spacing w:after="160" w:line="278" w:lineRule="auto"/>
              <w:ind w:left="366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5. Перечень приложений к предложению:</w:t>
            </w:r>
          </w:p>
        </w:tc>
      </w:tr>
      <w:tr w:rsidR="005F5D28" w:rsidRPr="005F5D28" w14:paraId="598734EA" w14:textId="77777777" w:rsidTr="00A26821">
        <w:trPr>
          <w:gridAfter w:val="1"/>
          <w:wAfter w:w="2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70E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9A4A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Наименование документа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D96E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Количество листов</w:t>
            </w:r>
          </w:p>
        </w:tc>
      </w:tr>
      <w:tr w:rsidR="005F5D28" w:rsidRPr="005F5D28" w14:paraId="10D84DE2" w14:textId="77777777" w:rsidTr="00A26821">
        <w:trPr>
          <w:gridAfter w:val="1"/>
          <w:wAfter w:w="28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DAB0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5813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4FA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</w:tr>
    </w:tbl>
    <w:p w14:paraId="55308029" w14:textId="77777777" w:rsidR="005F5D28" w:rsidRPr="005F5D28" w:rsidRDefault="005F5D28" w:rsidP="005F5D28">
      <w:pPr>
        <w:spacing w:after="160" w:line="278" w:lineRule="auto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6"/>
        <w:gridCol w:w="4435"/>
      </w:tblGrid>
      <w:tr w:rsidR="005F5D28" w:rsidRPr="005F5D28" w14:paraId="49F0044E" w14:textId="77777777" w:rsidTr="00A26821">
        <w:trPr>
          <w:trHeight w:val="295"/>
        </w:trPr>
        <w:tc>
          <w:tcPr>
            <w:tcW w:w="4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1936A" w14:textId="77777777" w:rsidR="005F5D28" w:rsidRPr="005F5D28" w:rsidRDefault="005F5D28" w:rsidP="005F5D28">
            <w:pPr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_________________________________</w:t>
            </w:r>
          </w:p>
        </w:tc>
        <w:tc>
          <w:tcPr>
            <w:tcW w:w="4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12046" w14:textId="77777777" w:rsidR="005F5D28" w:rsidRPr="005F5D28" w:rsidRDefault="005F5D28" w:rsidP="005F5D28">
            <w:pPr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_______________________________</w:t>
            </w:r>
          </w:p>
        </w:tc>
      </w:tr>
      <w:tr w:rsidR="005F5D28" w:rsidRPr="005F5D28" w14:paraId="770EE51E" w14:textId="77777777" w:rsidTr="00A26821">
        <w:tc>
          <w:tcPr>
            <w:tcW w:w="4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20D50" w14:textId="77777777" w:rsidR="005F5D28" w:rsidRPr="005F5D28" w:rsidRDefault="005F5D28" w:rsidP="005F5D28">
            <w:pPr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подпись</w:t>
            </w:r>
          </w:p>
        </w:tc>
        <w:tc>
          <w:tcPr>
            <w:tcW w:w="4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57BE5" w14:textId="77777777" w:rsidR="005F5D28" w:rsidRPr="005F5D28" w:rsidRDefault="005F5D28" w:rsidP="005F5D28">
            <w:pPr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/Фамилия, И.О./</w:t>
            </w:r>
          </w:p>
        </w:tc>
      </w:tr>
      <w:tr w:rsidR="005F5D28" w:rsidRPr="005F5D28" w14:paraId="4089DB82" w14:textId="77777777" w:rsidTr="00A26821">
        <w:tc>
          <w:tcPr>
            <w:tcW w:w="4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8A371" w14:textId="77777777" w:rsidR="005F5D28" w:rsidRPr="005F5D28" w:rsidRDefault="005F5D28" w:rsidP="005F5D28">
            <w:pPr>
              <w:spacing w:after="160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_________________</w:t>
            </w:r>
          </w:p>
        </w:tc>
        <w:tc>
          <w:tcPr>
            <w:tcW w:w="4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2DD1F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5F5D28" w:rsidRPr="005F5D28" w14:paraId="38D598A0" w14:textId="77777777" w:rsidTr="00A26821">
        <w:tc>
          <w:tcPr>
            <w:tcW w:w="46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6DDA0" w14:textId="77777777" w:rsidR="005F5D28" w:rsidRPr="005F5D28" w:rsidRDefault="005F5D28" w:rsidP="005F5D28">
            <w:pPr>
              <w:spacing w:after="160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5F5D28"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  <w:t>дата</w:t>
            </w:r>
          </w:p>
        </w:tc>
        <w:tc>
          <w:tcPr>
            <w:tcW w:w="44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0FCF9" w14:textId="77777777" w:rsidR="005F5D28" w:rsidRPr="005F5D28" w:rsidRDefault="005F5D28" w:rsidP="005F5D28">
            <w:pPr>
              <w:spacing w:after="160" w:line="278" w:lineRule="auto"/>
              <w:rPr>
                <w:rFonts w:eastAsia="Calibri"/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</w:tr>
    </w:tbl>
    <w:p w14:paraId="754D067E" w14:textId="77777777" w:rsidR="005F5D28" w:rsidRPr="005F5D28" w:rsidRDefault="005F5D28" w:rsidP="005F5D28">
      <w:pPr>
        <w:spacing w:after="160" w:line="278" w:lineRule="auto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26FEFDD8" w14:textId="77777777" w:rsidR="005F5D28" w:rsidRPr="005F5D28" w:rsidRDefault="005F5D28" w:rsidP="005F5D28">
      <w:pPr>
        <w:spacing w:after="160" w:line="278" w:lineRule="auto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14:paraId="1F5D1ADE" w14:textId="77777777" w:rsidR="005F5D28" w:rsidRPr="005F5D28" w:rsidRDefault="005F5D28" w:rsidP="005F5D28">
      <w:pPr>
        <w:jc w:val="center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5F5D28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                                       </w:t>
      </w:r>
    </w:p>
    <w:sectPr w:rsidR="005F5D28" w:rsidRPr="005F5D28" w:rsidSect="000D581B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461"/>
    <w:multiLevelType w:val="hybridMultilevel"/>
    <w:tmpl w:val="48207F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A85DA4"/>
    <w:multiLevelType w:val="hybridMultilevel"/>
    <w:tmpl w:val="B26433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EBD"/>
    <w:multiLevelType w:val="hybridMultilevel"/>
    <w:tmpl w:val="1B58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A3781"/>
    <w:multiLevelType w:val="hybridMultilevel"/>
    <w:tmpl w:val="06AC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B7BCE"/>
    <w:multiLevelType w:val="hybridMultilevel"/>
    <w:tmpl w:val="035E6DAC"/>
    <w:lvl w:ilvl="0" w:tplc="FFFAC0E0">
      <w:start w:val="1"/>
      <w:numFmt w:val="decimal"/>
      <w:lvlText w:val="%1."/>
      <w:lvlJc w:val="left"/>
      <w:pPr>
        <w:ind w:left="169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E8"/>
    <w:rsid w:val="00025EFF"/>
    <w:rsid w:val="00050FC4"/>
    <w:rsid w:val="00057960"/>
    <w:rsid w:val="000C5A92"/>
    <w:rsid w:val="000D581B"/>
    <w:rsid w:val="000F3234"/>
    <w:rsid w:val="00111116"/>
    <w:rsid w:val="00152A82"/>
    <w:rsid w:val="00157D03"/>
    <w:rsid w:val="00175527"/>
    <w:rsid w:val="001E2198"/>
    <w:rsid w:val="001F3BCC"/>
    <w:rsid w:val="001F3C5E"/>
    <w:rsid w:val="00206837"/>
    <w:rsid w:val="00250806"/>
    <w:rsid w:val="00251333"/>
    <w:rsid w:val="0026084C"/>
    <w:rsid w:val="0027320B"/>
    <w:rsid w:val="002906D8"/>
    <w:rsid w:val="00334874"/>
    <w:rsid w:val="00361556"/>
    <w:rsid w:val="00386356"/>
    <w:rsid w:val="003A0C15"/>
    <w:rsid w:val="003A3A1D"/>
    <w:rsid w:val="003A6471"/>
    <w:rsid w:val="00413281"/>
    <w:rsid w:val="004321A4"/>
    <w:rsid w:val="004A1ECA"/>
    <w:rsid w:val="004B1227"/>
    <w:rsid w:val="004D69E8"/>
    <w:rsid w:val="004F77CB"/>
    <w:rsid w:val="00535885"/>
    <w:rsid w:val="00565ADF"/>
    <w:rsid w:val="00574B13"/>
    <w:rsid w:val="0058254A"/>
    <w:rsid w:val="005E5CA4"/>
    <w:rsid w:val="005F31C6"/>
    <w:rsid w:val="005F5D28"/>
    <w:rsid w:val="006502D5"/>
    <w:rsid w:val="00682A24"/>
    <w:rsid w:val="00686F25"/>
    <w:rsid w:val="006A2BF4"/>
    <w:rsid w:val="00724480"/>
    <w:rsid w:val="00750BBA"/>
    <w:rsid w:val="007A7887"/>
    <w:rsid w:val="007C1BCE"/>
    <w:rsid w:val="00815948"/>
    <w:rsid w:val="00823881"/>
    <w:rsid w:val="00867586"/>
    <w:rsid w:val="008B76A3"/>
    <w:rsid w:val="008E1059"/>
    <w:rsid w:val="00905B98"/>
    <w:rsid w:val="009147F5"/>
    <w:rsid w:val="009159F6"/>
    <w:rsid w:val="009351B1"/>
    <w:rsid w:val="009650D0"/>
    <w:rsid w:val="009D318D"/>
    <w:rsid w:val="00A36061"/>
    <w:rsid w:val="00AA28C8"/>
    <w:rsid w:val="00AC4663"/>
    <w:rsid w:val="00B5163F"/>
    <w:rsid w:val="00B7328A"/>
    <w:rsid w:val="00B80B54"/>
    <w:rsid w:val="00B82D1F"/>
    <w:rsid w:val="00C03E52"/>
    <w:rsid w:val="00C42AB1"/>
    <w:rsid w:val="00C4352A"/>
    <w:rsid w:val="00C65FED"/>
    <w:rsid w:val="00C9327E"/>
    <w:rsid w:val="00CD3288"/>
    <w:rsid w:val="00D03617"/>
    <w:rsid w:val="00D11E93"/>
    <w:rsid w:val="00D149C6"/>
    <w:rsid w:val="00D360E9"/>
    <w:rsid w:val="00D4413B"/>
    <w:rsid w:val="00DE0B89"/>
    <w:rsid w:val="00E14D4D"/>
    <w:rsid w:val="00E60D45"/>
    <w:rsid w:val="00ED59A0"/>
    <w:rsid w:val="00ED7D86"/>
    <w:rsid w:val="00EE35B7"/>
    <w:rsid w:val="00F14EA5"/>
    <w:rsid w:val="00F62621"/>
    <w:rsid w:val="00F75B45"/>
    <w:rsid w:val="00FB74BE"/>
    <w:rsid w:val="00FC3A29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98D6"/>
  <w15:docId w15:val="{E8FF9698-0FE3-49E1-B6CC-117090E3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8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2A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5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24943&amp;dst=1008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3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24943&amp;dst=100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7565-D82C-4208-BAF3-01EC72D2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sovdep-2</cp:lastModifiedBy>
  <cp:revision>52</cp:revision>
  <cp:lastPrinted>2026-04-29T06:09:00Z</cp:lastPrinted>
  <dcterms:created xsi:type="dcterms:W3CDTF">2026-03-11T06:47:00Z</dcterms:created>
  <dcterms:modified xsi:type="dcterms:W3CDTF">2026-04-29T09:46:00Z</dcterms:modified>
</cp:coreProperties>
</file>