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659605FB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87023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3733EA">
        <w:rPr>
          <w:rFonts w:ascii="Times New Roman" w:hAnsi="Times New Roman" w:cs="Times New Roman"/>
          <w:sz w:val="28"/>
          <w:szCs w:val="28"/>
        </w:rPr>
        <w:t>800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3733EA">
        <w:rPr>
          <w:rFonts w:ascii="Times New Roman" w:hAnsi="Times New Roman" w:cs="Times New Roman"/>
          <w:sz w:val="28"/>
          <w:szCs w:val="28"/>
        </w:rPr>
        <w:t xml:space="preserve"> 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3733EA">
        <w:rPr>
          <w:rFonts w:ascii="Times New Roman" w:hAnsi="Times New Roman" w:cs="Times New Roman"/>
          <w:sz w:val="28"/>
          <w:szCs w:val="28"/>
        </w:rPr>
        <w:t>п. Зендиково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9B74312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287023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3733EA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87023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794AED23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3733EA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20A72F24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733EA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A3318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33EA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2026-04-28T05:35:00Z</cp:lastPrinted>
  <dcterms:created xsi:type="dcterms:W3CDTF">2022-06-07T09:12:00Z</dcterms:created>
  <dcterms:modified xsi:type="dcterms:W3CDTF">2026-04-28T05:36:00Z</dcterms:modified>
</cp:coreProperties>
</file>