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АЗЭ-КАШ/26-361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Туристическое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АЗЭ-КАШ/26-361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Туристическое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