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4C2E9D" w14:textId="77777777" w:rsidR="002B057D" w:rsidRDefault="002B057D" w:rsidP="002B057D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Совета депутатов городского округа Кашира Московской области</w:t>
      </w:r>
    </w:p>
    <w:p w14:paraId="24AE8AB3" w14:textId="2CA52590" w:rsidR="003E0682" w:rsidRPr="003E0682" w:rsidRDefault="003E0682" w:rsidP="003E0682">
      <w:pPr>
        <w:spacing w:after="0" w:line="240" w:lineRule="auto"/>
        <w:ind w:right="3116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  </w:t>
      </w:r>
      <w:r w:rsidRPr="003E0682">
        <w:rPr>
          <w:rFonts w:ascii="Times New Roman" w:hAnsi="Times New Roman"/>
          <w:sz w:val="27"/>
          <w:szCs w:val="27"/>
        </w:rPr>
        <w:t>от 24.03.2026</w:t>
      </w:r>
      <w:r w:rsidRPr="003E0682">
        <w:rPr>
          <w:rFonts w:ascii="Times New Roman" w:hAnsi="Times New Roman"/>
          <w:sz w:val="27"/>
          <w:szCs w:val="27"/>
        </w:rPr>
        <w:tab/>
      </w:r>
      <w:r w:rsidRPr="003E0682"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 xml:space="preserve">  </w:t>
      </w:r>
      <w:r w:rsidR="002B057D">
        <w:rPr>
          <w:rFonts w:ascii="Times New Roman" w:hAnsi="Times New Roman"/>
          <w:sz w:val="27"/>
          <w:szCs w:val="27"/>
        </w:rPr>
        <w:t>№</w:t>
      </w:r>
      <w:bookmarkStart w:id="0" w:name="_GoBack"/>
      <w:bookmarkEnd w:id="0"/>
      <w:r w:rsidRPr="003E0682">
        <w:rPr>
          <w:rFonts w:ascii="Times New Roman" w:hAnsi="Times New Roman"/>
          <w:sz w:val="27"/>
          <w:szCs w:val="27"/>
        </w:rPr>
        <w:t>19-н</w:t>
      </w:r>
    </w:p>
    <w:p w14:paraId="790C4356" w14:textId="77777777" w:rsidR="003E0682" w:rsidRPr="003E0682" w:rsidRDefault="003E0682" w:rsidP="003E0682">
      <w:pPr>
        <w:spacing w:after="0" w:line="240" w:lineRule="auto"/>
        <w:ind w:right="3116"/>
        <w:jc w:val="both"/>
        <w:rPr>
          <w:rFonts w:ascii="Times New Roman" w:hAnsi="Times New Roman"/>
          <w:sz w:val="27"/>
          <w:szCs w:val="27"/>
        </w:rPr>
      </w:pPr>
    </w:p>
    <w:p w14:paraId="60EFF1EB" w14:textId="77777777" w:rsidR="003E0682" w:rsidRDefault="003E0682" w:rsidP="003E0682">
      <w:pPr>
        <w:spacing w:after="0" w:line="240" w:lineRule="auto"/>
        <w:ind w:right="3116"/>
        <w:jc w:val="both"/>
        <w:rPr>
          <w:rFonts w:ascii="Times New Roman" w:hAnsi="Times New Roman"/>
          <w:sz w:val="28"/>
        </w:rPr>
      </w:pPr>
    </w:p>
    <w:p w14:paraId="33399CA0" w14:textId="66803EA3" w:rsidR="00B72B76" w:rsidRPr="003E0682" w:rsidRDefault="00681B72" w:rsidP="003E0682">
      <w:pPr>
        <w:spacing w:after="0" w:line="240" w:lineRule="auto"/>
        <w:ind w:right="3116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8"/>
        </w:rPr>
        <w:t>Об утверждении Положения о порядке признания граждан малоимущими в целях принятия их на учет в качестве нуждающихся в жилых помещениях, предоставляемых по договорам социального найма</w:t>
      </w:r>
    </w:p>
    <w:p w14:paraId="56BD8D53" w14:textId="77777777" w:rsidR="003E0682" w:rsidRDefault="003E0682" w:rsidP="003E0682">
      <w:pPr>
        <w:spacing w:after="0" w:line="240" w:lineRule="auto"/>
        <w:ind w:right="3401"/>
        <w:jc w:val="both"/>
        <w:rPr>
          <w:rFonts w:ascii="Times New Roman" w:hAnsi="Times New Roman"/>
          <w:sz w:val="28"/>
        </w:rPr>
      </w:pPr>
    </w:p>
    <w:p w14:paraId="443A83DC" w14:textId="77777777" w:rsidR="00B72B76" w:rsidRDefault="00B72B76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13E171AE" w14:textId="508DC7B4" w:rsidR="00B72B76" w:rsidRDefault="00681B72">
      <w:pPr>
        <w:spacing w:after="0" w:line="240" w:lineRule="auto"/>
        <w:ind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 Федеральным законом от 20.03.2025 № 33-ФЗ «Об общих принципах организации местного самоуправления в единой системе публичной власти», Законом Московской области от 22.12.2017 № 231/2017-ОЗ «О порядке определения размера дохода, приходящегося на каждого члена семьи, и стоимости имущества, находящегося в собственности членов семьи и подлежащего налогообложению, в целях признания граждан малоимущими и предоставления им по договорам социального найма жилых помещений муниципального жилищного фонда», постановлением Правительства Московской области от  27.03.2018  № 196/12 «Об утверждении перечня видов доходов, учитываемых при расчете размера дохода гражданина и среднедушевого дохода семьи в целях признания граждан малоимущими для постановки на учет граждан в качестве нуждающихся в жилых помещениях, предоставляемых по договорам социального найма, и перечня видов имущества, учитываемого в целях признания граждан малоимущими для постановки на учет граждан в качестве нуждающихся в жилых помещениях, предоставляемых по договорам социального найма», распоряжением Министерства строительного комплекса Московской области от 11.01.2018 № 04 </w:t>
      </w:r>
      <w:r w:rsidR="003E0682"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«О некоторых вопросах реализации Закона Московской области </w:t>
      </w:r>
      <w:r w:rsidR="003E0682"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№ 231/2017-ОЗ «О порядке определения размера дохода, приходящегося на каждого члена семьи, и стоимости имущества, находящегося в собственности членов семьи и подлежащего налогообложению, в целях признания граждан малоимущими и предоставления им по договорам социального найма жилых помещений муниципального жилищного фонда»,  Уставом городского округа Кашира Московской области</w:t>
      </w:r>
    </w:p>
    <w:p w14:paraId="4AD2E31F" w14:textId="77777777" w:rsidR="00B72B76" w:rsidRDefault="00681B72">
      <w:pPr>
        <w:spacing w:after="0" w:line="240" w:lineRule="auto"/>
        <w:ind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Совет депутатов городского округа Кашира,</w:t>
      </w:r>
    </w:p>
    <w:p w14:paraId="175FFDF9" w14:textId="77777777" w:rsidR="00B72B76" w:rsidRDefault="00B72B76">
      <w:pPr>
        <w:spacing w:after="0" w:line="240" w:lineRule="auto"/>
        <w:ind w:left="20" w:hanging="20"/>
        <w:jc w:val="both"/>
        <w:rPr>
          <w:rFonts w:ascii="Times New Roman" w:hAnsi="Times New Roman"/>
          <w:sz w:val="28"/>
        </w:rPr>
      </w:pPr>
    </w:p>
    <w:p w14:paraId="589EE789" w14:textId="77777777" w:rsidR="00B72B76" w:rsidRDefault="00681B72">
      <w:pPr>
        <w:spacing w:after="0" w:line="240" w:lineRule="auto"/>
        <w:ind w:left="20" w:hanging="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24"/>
          <w:sz w:val="28"/>
        </w:rPr>
        <w:t>РЕШИЛ</w:t>
      </w:r>
      <w:r>
        <w:rPr>
          <w:rFonts w:ascii="Times New Roman" w:hAnsi="Times New Roman"/>
          <w:sz w:val="28"/>
        </w:rPr>
        <w:t>:</w:t>
      </w:r>
    </w:p>
    <w:p w14:paraId="632567CE" w14:textId="77777777" w:rsidR="00B72B76" w:rsidRDefault="00B72B76">
      <w:pPr>
        <w:spacing w:after="0" w:line="240" w:lineRule="auto"/>
        <w:ind w:left="20" w:hanging="20"/>
        <w:jc w:val="both"/>
        <w:rPr>
          <w:rFonts w:ascii="Times New Roman" w:hAnsi="Times New Roman"/>
          <w:sz w:val="28"/>
        </w:rPr>
      </w:pPr>
    </w:p>
    <w:p w14:paraId="0767AAAC" w14:textId="77777777" w:rsidR="003E0682" w:rsidRDefault="003E0682">
      <w:pPr>
        <w:spacing w:after="0" w:line="240" w:lineRule="auto"/>
        <w:ind w:left="20" w:hanging="20"/>
        <w:jc w:val="both"/>
        <w:rPr>
          <w:rFonts w:ascii="Times New Roman" w:hAnsi="Times New Roman"/>
          <w:sz w:val="28"/>
        </w:rPr>
      </w:pPr>
    </w:p>
    <w:p w14:paraId="5EE27FB1" w14:textId="77777777" w:rsidR="003E0682" w:rsidRDefault="003E0682">
      <w:pPr>
        <w:spacing w:after="0" w:line="240" w:lineRule="auto"/>
        <w:ind w:left="20" w:hanging="20"/>
        <w:jc w:val="both"/>
        <w:rPr>
          <w:rFonts w:ascii="Times New Roman" w:hAnsi="Times New Roman"/>
          <w:sz w:val="28"/>
        </w:rPr>
      </w:pPr>
    </w:p>
    <w:p w14:paraId="0AB30720" w14:textId="77777777" w:rsidR="003E0682" w:rsidRDefault="003E0682" w:rsidP="003E0682">
      <w:pPr>
        <w:spacing w:after="0" w:line="240" w:lineRule="auto"/>
        <w:ind w:left="20" w:hanging="20"/>
        <w:jc w:val="center"/>
        <w:rPr>
          <w:rFonts w:ascii="Times New Roman" w:hAnsi="Times New Roman"/>
          <w:sz w:val="28"/>
        </w:rPr>
      </w:pPr>
    </w:p>
    <w:p w14:paraId="53F04567" w14:textId="77777777" w:rsidR="003E0682" w:rsidRDefault="003E0682" w:rsidP="003E0682">
      <w:pPr>
        <w:spacing w:after="0" w:line="240" w:lineRule="auto"/>
        <w:ind w:left="20" w:hanging="20"/>
        <w:jc w:val="center"/>
        <w:rPr>
          <w:rFonts w:ascii="Times New Roman" w:hAnsi="Times New Roman"/>
          <w:sz w:val="28"/>
        </w:rPr>
      </w:pPr>
    </w:p>
    <w:p w14:paraId="6DE6FAD8" w14:textId="77777777" w:rsidR="003E0682" w:rsidRDefault="003E0682" w:rsidP="003E0682">
      <w:pPr>
        <w:spacing w:after="0" w:line="240" w:lineRule="auto"/>
        <w:ind w:left="20" w:hanging="20"/>
        <w:jc w:val="center"/>
        <w:rPr>
          <w:rFonts w:ascii="Times New Roman" w:hAnsi="Times New Roman"/>
          <w:sz w:val="28"/>
        </w:rPr>
      </w:pPr>
    </w:p>
    <w:p w14:paraId="09CA92F7" w14:textId="77777777" w:rsidR="003E0682" w:rsidRDefault="003E0682" w:rsidP="003E0682">
      <w:pPr>
        <w:spacing w:after="0" w:line="240" w:lineRule="auto"/>
        <w:ind w:left="20" w:hanging="20"/>
        <w:jc w:val="center"/>
        <w:rPr>
          <w:rFonts w:ascii="Times New Roman" w:hAnsi="Times New Roman"/>
          <w:sz w:val="28"/>
        </w:rPr>
      </w:pPr>
    </w:p>
    <w:p w14:paraId="32F9A938" w14:textId="77777777" w:rsidR="003E0682" w:rsidRDefault="003E0682" w:rsidP="003E0682">
      <w:pPr>
        <w:spacing w:after="0" w:line="240" w:lineRule="auto"/>
        <w:ind w:left="20" w:hanging="20"/>
        <w:jc w:val="center"/>
        <w:rPr>
          <w:rFonts w:ascii="Times New Roman" w:hAnsi="Times New Roman"/>
          <w:sz w:val="28"/>
        </w:rPr>
      </w:pPr>
    </w:p>
    <w:p w14:paraId="4CD7D401" w14:textId="45DC641E" w:rsidR="003E0682" w:rsidRDefault="003E0682" w:rsidP="003E0682">
      <w:pPr>
        <w:spacing w:after="0" w:line="240" w:lineRule="auto"/>
        <w:ind w:left="20" w:hanging="2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</w:t>
      </w:r>
    </w:p>
    <w:p w14:paraId="3095037D" w14:textId="77777777" w:rsidR="003E0682" w:rsidRDefault="003E0682" w:rsidP="003E0682">
      <w:pPr>
        <w:spacing w:after="0" w:line="240" w:lineRule="auto"/>
        <w:ind w:left="20" w:hanging="20"/>
        <w:jc w:val="center"/>
        <w:rPr>
          <w:rFonts w:ascii="Times New Roman" w:hAnsi="Times New Roman"/>
          <w:sz w:val="28"/>
        </w:rPr>
      </w:pPr>
    </w:p>
    <w:p w14:paraId="6922CBB8" w14:textId="5E0F0CBE" w:rsidR="003E0682" w:rsidRDefault="00681B72" w:rsidP="003E068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 Утвердить прилагаемое Положение о порядке признания граждан малоимущими в целях принятия их на учет в качестве нуждающихся в жилых помещениях, предоставляемых по договорам социального найма.</w:t>
      </w:r>
    </w:p>
    <w:p w14:paraId="49E905AB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 Разместить настоящее решение на официальном сайте администрации городского округа Кашира в сети «Интернет».</w:t>
      </w:r>
    </w:p>
    <w:p w14:paraId="0B8B5441" w14:textId="77777777" w:rsidR="00B72B76" w:rsidRDefault="00681B72" w:rsidP="003E068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 Настоящее решение вступает в силу со дня его официального опубликования. </w:t>
      </w:r>
    </w:p>
    <w:p w14:paraId="7B2C0100" w14:textId="77777777" w:rsidR="00B72B76" w:rsidRDefault="00681B72" w:rsidP="003E068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 Контроль за исполнением настоящего решения возложить на председателя Совета депутатов городского округа Кашира Бурова С.Ю.</w:t>
      </w:r>
    </w:p>
    <w:p w14:paraId="622F5076" w14:textId="77777777" w:rsidR="00B72B76" w:rsidRDefault="00B72B76">
      <w:pPr>
        <w:spacing w:after="0" w:line="260" w:lineRule="exact"/>
        <w:ind w:firstLine="709"/>
        <w:contextualSpacing/>
        <w:jc w:val="both"/>
        <w:rPr>
          <w:rFonts w:ascii="Times New Roman" w:hAnsi="Times New Roman"/>
          <w:sz w:val="28"/>
        </w:rPr>
      </w:pPr>
    </w:p>
    <w:p w14:paraId="4C2EBB9F" w14:textId="77777777" w:rsidR="00B72B76" w:rsidRDefault="00B72B76">
      <w:pPr>
        <w:spacing w:after="0" w:line="260" w:lineRule="exact"/>
        <w:ind w:firstLine="709"/>
        <w:contextualSpacing/>
        <w:jc w:val="both"/>
        <w:rPr>
          <w:rFonts w:ascii="Times New Roman" w:hAnsi="Times New Roman"/>
          <w:sz w:val="28"/>
        </w:rPr>
      </w:pPr>
    </w:p>
    <w:p w14:paraId="187BA204" w14:textId="77777777" w:rsidR="003E0682" w:rsidRDefault="003E0682">
      <w:pPr>
        <w:spacing w:after="0" w:line="260" w:lineRule="exact"/>
        <w:ind w:firstLine="709"/>
        <w:contextualSpacing/>
        <w:jc w:val="both"/>
        <w:rPr>
          <w:rFonts w:ascii="Times New Roman" w:hAnsi="Times New Roman"/>
          <w:sz w:val="28"/>
        </w:rPr>
      </w:pPr>
    </w:p>
    <w:p w14:paraId="37E0AD29" w14:textId="76CD95A8" w:rsidR="00B72B76" w:rsidRDefault="00681B72">
      <w:pPr>
        <w:spacing w:after="0" w:line="260" w:lineRule="exact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 городского округа Кашира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                             Р.А. Пичугин</w:t>
      </w:r>
    </w:p>
    <w:p w14:paraId="415FD509" w14:textId="77777777" w:rsidR="00B72B76" w:rsidRDefault="00B72B76">
      <w:pPr>
        <w:spacing w:after="0" w:line="260" w:lineRule="exact"/>
        <w:contextualSpacing/>
        <w:jc w:val="both"/>
        <w:rPr>
          <w:rFonts w:ascii="Times New Roman" w:hAnsi="Times New Roman"/>
          <w:sz w:val="28"/>
        </w:rPr>
      </w:pPr>
    </w:p>
    <w:p w14:paraId="147C9DA1" w14:textId="77777777" w:rsidR="00B72B76" w:rsidRDefault="00681B72">
      <w:pPr>
        <w:spacing w:after="0" w:line="260" w:lineRule="exact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Председатель Совета депутатов </w:t>
      </w:r>
    </w:p>
    <w:p w14:paraId="0BB7D76C" w14:textId="40B382EE" w:rsidR="00B72B76" w:rsidRDefault="00681B72">
      <w:pPr>
        <w:spacing w:after="0" w:line="260" w:lineRule="exact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городского округа Кашира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                                С.Ю. Буров</w:t>
      </w:r>
    </w:p>
    <w:p w14:paraId="26D00AF9" w14:textId="77777777" w:rsidR="00B72B76" w:rsidRDefault="00B72B76">
      <w:pPr>
        <w:spacing w:after="0" w:line="260" w:lineRule="exact"/>
        <w:ind w:firstLine="709"/>
        <w:contextualSpacing/>
        <w:jc w:val="both"/>
        <w:rPr>
          <w:rFonts w:ascii="Times New Roman" w:hAnsi="Times New Roman"/>
          <w:sz w:val="28"/>
        </w:rPr>
      </w:pPr>
    </w:p>
    <w:p w14:paraId="7F35F8EB" w14:textId="77777777" w:rsidR="003E0682" w:rsidRDefault="003E0682">
      <w:pPr>
        <w:spacing w:after="0" w:line="260" w:lineRule="exact"/>
        <w:contextualSpacing/>
        <w:jc w:val="center"/>
        <w:rPr>
          <w:rFonts w:ascii="Times New Roman" w:hAnsi="Times New Roman"/>
          <w:sz w:val="28"/>
        </w:rPr>
      </w:pPr>
    </w:p>
    <w:p w14:paraId="6725B6AE" w14:textId="77777777" w:rsidR="003E0682" w:rsidRDefault="003E0682">
      <w:pPr>
        <w:spacing w:after="0" w:line="260" w:lineRule="exact"/>
        <w:contextualSpacing/>
        <w:jc w:val="center"/>
        <w:rPr>
          <w:rFonts w:ascii="Times New Roman" w:hAnsi="Times New Roman"/>
          <w:sz w:val="28"/>
        </w:rPr>
      </w:pPr>
    </w:p>
    <w:p w14:paraId="1641C9E7" w14:textId="609E503B" w:rsidR="00B72B76" w:rsidRDefault="00681B72">
      <w:pPr>
        <w:spacing w:after="0" w:line="260" w:lineRule="exact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Дата подписания:</w:t>
      </w:r>
      <w:r w:rsidR="003E0682">
        <w:rPr>
          <w:rFonts w:ascii="Times New Roman" w:hAnsi="Times New Roman"/>
          <w:sz w:val="28"/>
        </w:rPr>
        <w:t xml:space="preserve"> 24.03.2026</w:t>
      </w:r>
    </w:p>
    <w:p w14:paraId="74EB556B" w14:textId="77777777" w:rsidR="00B72B76" w:rsidRDefault="00681B7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14:paraId="0338D40C" w14:textId="77777777" w:rsidR="00B72B76" w:rsidRDefault="00681B72">
      <w:pPr>
        <w:spacing w:after="0" w:line="240" w:lineRule="auto"/>
        <w:ind w:left="567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54"/>
          <w:sz w:val="28"/>
        </w:rPr>
        <w:lastRenderedPageBreak/>
        <w:t>УТВЕРЖДЕНО</w:t>
      </w:r>
    </w:p>
    <w:p w14:paraId="362B92AC" w14:textId="77777777" w:rsidR="00B72B76" w:rsidRDefault="00681B72">
      <w:pPr>
        <w:spacing w:after="0" w:line="240" w:lineRule="auto"/>
        <w:ind w:left="567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решением Совета депутатов</w:t>
      </w:r>
    </w:p>
    <w:p w14:paraId="40A6A0CF" w14:textId="77777777" w:rsidR="00B72B76" w:rsidRDefault="00681B72">
      <w:pPr>
        <w:spacing w:after="0" w:line="240" w:lineRule="auto"/>
        <w:ind w:left="567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городского округа Кашира</w:t>
      </w:r>
    </w:p>
    <w:p w14:paraId="53740B40" w14:textId="77777777" w:rsidR="00B72B76" w:rsidRDefault="00681B72">
      <w:pPr>
        <w:spacing w:after="0" w:line="240" w:lineRule="auto"/>
        <w:ind w:left="567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Московской области</w:t>
      </w:r>
    </w:p>
    <w:p w14:paraId="1EB0DB4E" w14:textId="715A0C52" w:rsidR="003E0682" w:rsidRDefault="003E0682">
      <w:pPr>
        <w:spacing w:after="0" w:line="240" w:lineRule="auto"/>
        <w:ind w:left="567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24.03.2026 № 19-н</w:t>
      </w:r>
    </w:p>
    <w:p w14:paraId="307D99E8" w14:textId="77777777" w:rsidR="00B72B76" w:rsidRDefault="00681B72">
      <w:pPr>
        <w:spacing w:before="1200"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pacing w:val="54"/>
          <w:sz w:val="28"/>
        </w:rPr>
        <w:t>ПОЛОЖЕНИЕ</w:t>
      </w:r>
    </w:p>
    <w:p w14:paraId="5D8617D8" w14:textId="77777777" w:rsidR="00B72B76" w:rsidRDefault="00681B72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ПОРЯДКЕ ПРИЗНАНИЯ ГРАЖДАН МАЛОИМУЩИМИ</w:t>
      </w:r>
    </w:p>
    <w:p w14:paraId="7C4DAD01" w14:textId="77777777" w:rsidR="00B72B76" w:rsidRDefault="00681B72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ЦЕЛЯХ ПРИНЯТИЯ ИХ НА УЧЕТ В КАЧЕСТВЕ НУЖДАЮЩИХСЯ</w:t>
      </w:r>
    </w:p>
    <w:p w14:paraId="4AF30303" w14:textId="77777777" w:rsidR="00B72B76" w:rsidRDefault="00681B72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ЖИЛЫХ ПОМЕЩЕНИЯХ, ПРЕДОСТАВЛЯЕМЫХ ПО ДОГОВОРАМ СОЦИАЛЬНОГО НАЙМА</w:t>
      </w:r>
    </w:p>
    <w:p w14:paraId="67C76979" w14:textId="77777777" w:rsidR="00B72B76" w:rsidRDefault="00B72B7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6826298F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Настоящее Положение разработано в соответствии с Жилищным кодексом Российской Федерации, Федеральным законом от 20.03.2025    № 33-ФЗ «Об общих принципах организации местного самоуправления в единой системе публичной власти», Законом Московской области от 22.12.2017 № 231/2017-ОЗ «О порядке определения размера дохода, приходящегося на каждого члена семьи, и стоимости имущества, находящегося в собственности членов семьи и подлежащего налогообложению, в целях признания граждан малоимущими и предоставления им по договорам социального найма жилых помещений муниципального жилищного фонда» (далее – Закон № 231/2017-ОЗ), постановлением Правительства Московской области от 27.03.2018 № 196/12 «Об утверждении перечня видов доходов, учитываемых при расчете размера дохода гражданина и среднедушевого дохода семьи в целях признания граждан малоимущими для постановки на учет граждан в качестве нуждающихся в жилых помещениях, предоставляемых по договорам социального найма, и перечня видов имущества, учитываемого в целях признания граждан малоимущими для постановки на учет граждан в качестве нуждающихся в жилых помещениях, предоставляемых по договорам социального найма» (далее – постановление № 196/12), распоряжением Минстроя Московской области от 11.01.2018 № 04 «О некоторых вопросах реализации Закона Московской области № 231/2017-ОЗ «О порядке определения размера дохода, приходящегося на каждого члена семьи, и стоимости имущества, находящегося в собственности членов семьи и подлежащего налогообложению, в целях признания граждан малоимущими и предоставления им по договорам социального найма жилых помещений муниципального жилищного фонда» (далее – распоряжение Минстроя МО).</w:t>
      </w:r>
    </w:p>
    <w:p w14:paraId="1B1554A7" w14:textId="77777777" w:rsidR="00B72B76" w:rsidRDefault="00B72B7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1C5D4E41" w14:textId="77777777" w:rsidR="00B72B76" w:rsidRDefault="00681B7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1. Общие положения</w:t>
      </w:r>
    </w:p>
    <w:p w14:paraId="428FE74F" w14:textId="77777777" w:rsidR="00B72B76" w:rsidRDefault="00B72B7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25A9976B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1.1. Настоящее Положение устанавливает порядок определения размера дохода, приходящегося на каждого члена семьи, и стоимости имущества, находящегося в собственности членов семьи и подлежащего налогообложению, в целях признания граждан малоимущими и предоставления им по договорам социального найма жилых помещений муниципального жилищного фонда.</w:t>
      </w:r>
    </w:p>
    <w:p w14:paraId="7622B5EA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1.2. Размером дохода, приходящегося на каждого члена семьи, и стоимостью имущества, находящегося в собственности членов семьи и подлежащего налогообложению, признается:</w:t>
      </w:r>
    </w:p>
    <w:p w14:paraId="2CA9CE3E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семьи, состоящей из двух и более человек, – размер дохода, приходящегося на гражданина и каждого члена его семьи, и стоимости имущества, находящегося в собственности гражданина и членов его семьи и подлежащего налогообложению (далее – размер среднедушевого дохода семьи и стоимости имущества семьи). При определении размера среднедушевого дохода семьи и стоимости имущества семьи учитываются доходы и имущество супругов и детей независимо от места их жительства, а также проживающих совместно с гражданином родителей, других родственников, нетрудоспособных иждивенцев и иных граждан, признанных членами семьи в соответствии с законодательством Российской Федерации;</w:t>
      </w:r>
    </w:p>
    <w:p w14:paraId="0959DA4C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гражданина, не имеющего семьи, – размер дохода гражданина и стоимости имущества, находящегося в его собственности и подлежащего налогообложению (далее – размер дохода и стоимости имущества гражданина).</w:t>
      </w:r>
    </w:p>
    <w:p w14:paraId="57184ACF" w14:textId="77777777" w:rsidR="00B72B76" w:rsidRDefault="00B72B7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59FABFB0" w14:textId="77777777" w:rsidR="00B72B76" w:rsidRDefault="00681B7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2. Основные понятия</w:t>
      </w:r>
    </w:p>
    <w:p w14:paraId="0398B0A3" w14:textId="77777777" w:rsidR="00B72B76" w:rsidRDefault="00B72B7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13BD0DB2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2.1. Для целей настоящего Положения используются следующие понятия:</w:t>
      </w:r>
    </w:p>
    <w:p w14:paraId="56C32D25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период накопления – период времени, необходимый для накопления средств, достаточных для приобретения жилого помещения, равный 240 месяцам;</w:t>
      </w:r>
    </w:p>
    <w:p w14:paraId="18A7C939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расчетный период – период времени, равный 12 месяцам, предшествующих месяцу, в котором гражданином подано заявление о признании его малоимущим в целях </w:t>
      </w:r>
      <w:proofErr w:type="gramStart"/>
      <w:r>
        <w:rPr>
          <w:rFonts w:ascii="Times New Roman" w:hAnsi="Times New Roman"/>
          <w:sz w:val="28"/>
        </w:rPr>
        <w:t>принятия</w:t>
      </w:r>
      <w:proofErr w:type="gramEnd"/>
      <w:r>
        <w:rPr>
          <w:rFonts w:ascii="Times New Roman" w:hAnsi="Times New Roman"/>
          <w:sz w:val="28"/>
        </w:rPr>
        <w:t xml:space="preserve"> на учет нуждающихся в жилых помещениях, предоставляемых по договорам социального найма (далее – заявление).</w:t>
      </w:r>
    </w:p>
    <w:p w14:paraId="77DF4EF2" w14:textId="77777777" w:rsidR="00B72B76" w:rsidRDefault="00B72B7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4CE47F71" w14:textId="77777777" w:rsidR="00B72B76" w:rsidRDefault="00681B7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3. Порядок определения величины порогового значения доходов</w:t>
      </w:r>
    </w:p>
    <w:p w14:paraId="74F9F0AF" w14:textId="77777777" w:rsidR="00B72B76" w:rsidRDefault="00681B7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и стоимости имущества</w:t>
      </w:r>
    </w:p>
    <w:p w14:paraId="33935339" w14:textId="77777777" w:rsidR="00B72B76" w:rsidRDefault="00B72B7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35EC900B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3.1. Величина порогового значения доходов и стоимости имущества в целях признания граждан малоимущими и предоставления им по договорам социального найма жилых помещений муниципального жилищного фонда (ПЗ) определяется органом местного самоуправления по следующей формуле:</w:t>
      </w:r>
    </w:p>
    <w:p w14:paraId="4F5EC3C5" w14:textId="77777777" w:rsidR="00B72B76" w:rsidRDefault="00B72B7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1894B3D" w14:textId="77777777" w:rsidR="00B72B76" w:rsidRDefault="00681B72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ПЗ = НП x СС</w:t>
      </w:r>
      <w:proofErr w:type="gramStart"/>
      <w:r>
        <w:rPr>
          <w:rFonts w:ascii="Times New Roman" w:hAnsi="Times New Roman"/>
          <w:sz w:val="28"/>
        </w:rPr>
        <w:t xml:space="preserve"> :</w:t>
      </w:r>
      <w:proofErr w:type="gramEnd"/>
      <w:r>
        <w:rPr>
          <w:rFonts w:ascii="Times New Roman" w:hAnsi="Times New Roman"/>
          <w:sz w:val="28"/>
        </w:rPr>
        <w:t xml:space="preserve"> Т,</w:t>
      </w:r>
    </w:p>
    <w:p w14:paraId="0B182181" w14:textId="77777777" w:rsidR="00B72B76" w:rsidRDefault="00B72B7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37CA0A23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где:</w:t>
      </w:r>
    </w:p>
    <w:p w14:paraId="5CF3AF80" w14:textId="77777777" w:rsidR="00B72B76" w:rsidRDefault="00B72B7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BA0AE4D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НП – норма предоставления площади жилого помещения по договору социального найма на одного гражданина, установленная в городском округе Кашира Московской области;</w:t>
      </w:r>
    </w:p>
    <w:p w14:paraId="2E4B698F" w14:textId="77777777" w:rsidR="00B72B76" w:rsidRDefault="00B72B7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E1D6586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СС – значение  средней  рыночной  стоимости  1  квадратного  метра  общей площади жилья в городском округе Кашира Московской области, определяемое в соответствии с методикой определения средней рыночной стоимости 1 квадратного метра общей площади жилья в Московской области, утверждаемой Правительством Московской области, и действующее на дату установления величины порогового значения доходов и стоимости имущества;</w:t>
      </w:r>
    </w:p>
    <w:p w14:paraId="68CC7F99" w14:textId="77777777" w:rsidR="00B72B76" w:rsidRDefault="00B72B7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847FA16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 – период накопления.</w:t>
      </w:r>
    </w:p>
    <w:p w14:paraId="4C51C7E0" w14:textId="77777777" w:rsidR="00B72B76" w:rsidRDefault="00B72B7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786DCAD1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3.2. Величина порогового значения доходов и стоимости имущества устанавливается решением Совета депутатов городского округа Кашира Московской области ежегодно не позднее 30 января.</w:t>
      </w:r>
    </w:p>
    <w:p w14:paraId="270AAA17" w14:textId="77777777" w:rsidR="00B72B76" w:rsidRDefault="00B72B7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5F2BF910" w14:textId="77777777" w:rsidR="00B72B76" w:rsidRDefault="00681B7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4. Условия признания граждан малоимущими</w:t>
      </w:r>
    </w:p>
    <w:p w14:paraId="34FECA4F" w14:textId="77777777" w:rsidR="00B72B76" w:rsidRDefault="00B72B7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2DA3F6F7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4.1. Малоимущими признаются граждане Российской Федерации, имеющие место жительства на территории городского округа Кашира  Московской области, если размер доходов и стоимости имущества гражданина либо размер среднедушевого дохода семьи и стоимости имущества семьи ниже или равен величине порогового значения доходов и стоимости имущества.</w:t>
      </w:r>
    </w:p>
    <w:p w14:paraId="06463967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 если размер дохода и стоимости имущества гражданина либо размер среднедушевого дохода семьи и стоимости имущества семьи равен нулю, гражданин признается малоимущим без осуществления расчетов, предусмотренных разделами 7, 8 настоящего Положения.</w:t>
      </w:r>
    </w:p>
    <w:p w14:paraId="4F14C576" w14:textId="77777777" w:rsidR="00B72B76" w:rsidRDefault="00B72B7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6AE81DAD" w14:textId="77777777" w:rsidR="00B72B76" w:rsidRDefault="00681B7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5. Порядок обращения граждан о признании малоимущими</w:t>
      </w:r>
    </w:p>
    <w:p w14:paraId="65C75F92" w14:textId="77777777" w:rsidR="00B72B76" w:rsidRDefault="00B72B7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2CAA4945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5.1. Гражданин с целью признания его малоимущим подает заявление по форме, установленной Приложением №  1  к распоряжению Минстроя МО, в администрацию городского округа Кашира или через многофункциональный центр предоставления государственных и муниципальных услуг (далее – многофункциональный центр).</w:t>
      </w:r>
    </w:p>
    <w:p w14:paraId="1BC99EC1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Гражданину, подавшему заявление, выдается расписка в получении документов с указанием их перечня и даты их получения, а также с указанием перечня документов, которые подлежат получению по </w:t>
      </w:r>
      <w:r>
        <w:rPr>
          <w:rFonts w:ascii="Times New Roman" w:hAnsi="Times New Roman"/>
          <w:sz w:val="28"/>
        </w:rPr>
        <w:lastRenderedPageBreak/>
        <w:t>запросам в порядке межведомственного информационного взаимодействия. В случае представления документов через многофункциональный центр указанная расписка выдается многофункциональным центром.</w:t>
      </w:r>
    </w:p>
    <w:p w14:paraId="20DC1EEB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 если документы подаются представителем гражданина, то кроме документов, указанных в пункте 5.2 настоящего Положения, представляется документ, удостоверяющий его личность в соответствии с законодательством Российской Федерации, доверенность или иной документ, удостоверяющий полномочия представителя гражданина</w:t>
      </w:r>
    </w:p>
    <w:p w14:paraId="379AD7D1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5.2. Гражданин представляет следующие документы (за исключением документов, которые запрашиваются органом местного самоуправления в порядке межведомственного информационного взаимодействия):</w:t>
      </w:r>
    </w:p>
    <w:p w14:paraId="4A563A7A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 документы, удостоверяющие личность гражданина и личность членов его семьи (паспорт или иной документ, его заменяющий), а также для малолетних членов семьи – свидетельство о рождении и документы, подтверждающие наличие у них гражданства Российской Федерации;</w:t>
      </w:r>
    </w:p>
    <w:p w14:paraId="690E3415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 документы, подтверждающие семейные отношения гражданина и членов его семьи (свидетельство о рождении, свидетельство о заключении брака, решение суда о признании членом семьи);</w:t>
      </w:r>
    </w:p>
    <w:p w14:paraId="60F0FAB2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 документы, содержащие сведения о месте жительства, а в случае отсутствия таких сведений в паспорте или ином документе, удостоверяющем личность, – выданный органом регистрационного учета граждан Российской Федерации документ, содержащий сведения о месте жительства, либо решение суда об установлении факта постоянного проживания;</w:t>
      </w:r>
    </w:p>
    <w:p w14:paraId="17CE5C2D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 согласие на обработку персональных данных гражданина, членов его семьи по форме, установленной Приложением № 2 к распоряжению Минстроя МО;</w:t>
      </w:r>
    </w:p>
    <w:p w14:paraId="62B2F832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 документы, свидетельствующие об изменении фамилии, имени, отчества (в случае, если гражданин, члены его семьи изменили фамилию, имя, отчество);</w:t>
      </w:r>
    </w:p>
    <w:p w14:paraId="06E88BCE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6) документ, подтверждающий регистрацию в системе  индивидуального (персонифицированного) учета гражданина и членов его семьи;</w:t>
      </w:r>
    </w:p>
    <w:p w14:paraId="2248180F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7) сведения о лицах, проживающих по месту жительства гражданина, членов его семьи, по форме, установленной в соответствии с пунктом 7 части 3 статьи 2.1 Закона Московской области № 260/2005-ОЗ «О порядке ведения учета граждан в качестве нуждающихся в жилых помещениях, предоставляемых по договорам социального найма»;</w:t>
      </w:r>
    </w:p>
    <w:p w14:paraId="42CFB018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8) копию финансового лицевого счета;</w:t>
      </w:r>
    </w:p>
    <w:p w14:paraId="34A36ED9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9) документы, содержащие сведения о расходах гражданина, членов его семьи по оплате жилого помещения и коммунальных услуг в расчетном периоде;</w:t>
      </w:r>
    </w:p>
    <w:p w14:paraId="7CE04469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10) документы, подтверждающие доходы гражданина, членов его семьи;</w:t>
      </w:r>
    </w:p>
    <w:p w14:paraId="42AD5838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11) документы, подтверждающие наличие зарегистрированных в соответствии с законодательством Российской Федерации транспортных средств, за исключением автомототранспортных средств и прицепов к ним;</w:t>
      </w:r>
    </w:p>
    <w:p w14:paraId="0F1E41BA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12) справку об отсутствии права собственности на жилые помещения, выданную органом, осуществляющим технический учет и техническую инвентаризацию жилищного фонда субъекта Российской Федерации, в котором проживал гражданин и члены семьи гражданина до вступления в силу Федерального закона от 21 июля 1997 года № 122-ФЗ «О государственной регистрации прав на недвижимое имущество и сделок с ним»;</w:t>
      </w:r>
    </w:p>
    <w:p w14:paraId="16CC26D5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13) сведения из территориальных органов Федеральной налоговой службы о размере оплаченных налогов и сборов в расчетном периоде.</w:t>
      </w:r>
    </w:p>
    <w:p w14:paraId="30FA7DF1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5.3. Документы, указанные в подпунктах 1, 2, 5, 6, 11 пункта 5.2 настоящего Положения, представляются в копиях с предъявлением подлинника для сверки.</w:t>
      </w:r>
    </w:p>
    <w:p w14:paraId="14BE41BF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 отсутствия у гражданина или представителя гражданина копий, их изготовление обеспечивается специалистом администрации городского округа Кашира Московской области или работником многофункционального центра.</w:t>
      </w:r>
    </w:p>
    <w:p w14:paraId="61ED02E4" w14:textId="77777777" w:rsidR="00B72B76" w:rsidRDefault="00B72B7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5C94E21B" w14:textId="77777777" w:rsidR="00B72B76" w:rsidRDefault="00681B7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6. Перечень документов, получаемых по запросам в порядке межведомственного информационного взаимодействия</w:t>
      </w:r>
    </w:p>
    <w:p w14:paraId="56B31A9F" w14:textId="77777777" w:rsidR="00B72B76" w:rsidRDefault="00B72B7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3011266C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6.1. Администрацией городского округа Кашира самостоятельно запрашиваются документы (их копии или содержащиеся в них сведения), необходимые для определения размера дохода и стоимости имущества гражданина, размера среднедушевого дохода семьи и стоимости имущества семьи, в органах государственной власти, органах местного самоуправления и подведомственных им организациях, в распоряжении которых находятся данные документы (их копии или содержащиеся в них сведения) в 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если такие документы не были представлены гражданином по собственной инициативе.</w:t>
      </w:r>
    </w:p>
    <w:p w14:paraId="1CFBBCDA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6.2. К числу документов, самостоятельно запрашиваемых администрацией городского округа Кашира, относятся:</w:t>
      </w:r>
    </w:p>
    <w:p w14:paraId="0088B2D8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 сведения из Единого государственного реестра недвижимости:</w:t>
      </w:r>
    </w:p>
    <w:p w14:paraId="1741AC10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 о зарегистрированных правах гражданина, членов его семьи на объекты недвижимости, расположенные на территории Российской Федерации;</w:t>
      </w:r>
    </w:p>
    <w:p w14:paraId="4D72A001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 о кадастровой стоимости объектов недвижимого имущества, находящихся в собственности гражданина, членов его семьи, расположенных на территории Российской Федерации;</w:t>
      </w:r>
    </w:p>
    <w:p w14:paraId="41712290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 сведения из территориальных органов Государственной </w:t>
      </w:r>
      <w:proofErr w:type="gramStart"/>
      <w:r>
        <w:rPr>
          <w:rFonts w:ascii="Times New Roman" w:hAnsi="Times New Roman"/>
          <w:sz w:val="28"/>
        </w:rPr>
        <w:t xml:space="preserve">инспекции безопасности дорожного движения Министерства внутренних </w:t>
      </w:r>
      <w:r>
        <w:rPr>
          <w:rFonts w:ascii="Times New Roman" w:hAnsi="Times New Roman"/>
          <w:sz w:val="28"/>
        </w:rPr>
        <w:lastRenderedPageBreak/>
        <w:t>дел Российской Федерации</w:t>
      </w:r>
      <w:proofErr w:type="gramEnd"/>
      <w:r>
        <w:rPr>
          <w:rFonts w:ascii="Times New Roman" w:hAnsi="Times New Roman"/>
          <w:sz w:val="28"/>
        </w:rPr>
        <w:t xml:space="preserve"> о наличии либо отсутствии у гражданина, членов его семьи зарегистрированных в соответствии с законодательством Российской Федерации автомототранспортных средств и прицепов к ним;</w:t>
      </w:r>
    </w:p>
    <w:p w14:paraId="2C47C887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 сведения из Фонда пенсионного и социального страхования Российской Федерации о размере социальных выплат (включая пенсию) за расчетный период;</w:t>
      </w:r>
    </w:p>
    <w:p w14:paraId="58E4B131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 сведения из базового государственного информационного ресурса регистрационного учета граждан Российской Федерации по месту пребывания и по месту жительства в пределах Российской Федерации о гражданах, членах семьи, зарегистрированных по месту жительства, информация о которых представлена в соответствии с подпунктом 7 пункта 5.2 настоящего Положения.</w:t>
      </w:r>
    </w:p>
    <w:p w14:paraId="586E8FF2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6.3. В случае изменения гражданином, членами его семьи фамилии, имени, отчества документы и сведения, указанные в настоящем разделе, запрашиваются администрацией городского округа Кашира на фамилию, имя, отчество, под которыми гражданин, члены его семьи приобретали и осуществляли свои права на объекты недвижимости и на которые регистрировали транспортные средства до даты подачи заявления.</w:t>
      </w:r>
    </w:p>
    <w:p w14:paraId="24952D61" w14:textId="77777777" w:rsidR="00B72B76" w:rsidRDefault="00B72B7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9FA9C63" w14:textId="77777777" w:rsidR="00B72B76" w:rsidRDefault="00681B7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7. Определение размера дохода гражданина,</w:t>
      </w:r>
    </w:p>
    <w:p w14:paraId="6E4E33A4" w14:textId="77777777" w:rsidR="00B72B76" w:rsidRDefault="00681B7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среднедушевого дохода семьи</w:t>
      </w:r>
    </w:p>
    <w:p w14:paraId="492004D4" w14:textId="77777777" w:rsidR="00B72B76" w:rsidRDefault="00B72B7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6C66025E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7.1. При исчислении размера среднедушевого дохода семьи и гражданина, не имеющего семьи, в целях признания граждан малоимущими и предоставления им по договорам социального найма жилых помещений муниципального жилищного фонда учитываются все виды доходов в соответствии с постановлением № 196/12.</w:t>
      </w:r>
    </w:p>
    <w:p w14:paraId="2075C9AF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7.2. Перечень   видов   доходов,   учитываемых   при   определении   размера среднедушевого дохода семьи или гражданина, не имеющего семьи, приведен в приложении № 1 к настоящему Положению.</w:t>
      </w:r>
    </w:p>
    <w:p w14:paraId="61C70A06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7.3. Определение размера дохода гражданина, среднедушевого дохода семьи производится администрацией городского округа Кашира на основании документов, указанных в пунктах 5.2 и 6.2 настоящего Положения.</w:t>
      </w:r>
    </w:p>
    <w:p w14:paraId="2BD88503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7.4. Доходы определяются за расчетный период и учитываются в размере, оставшемся после уплаты всех налогов и сборов в соответствии с законодательством Российской Федерации, а также за вычетом суммы уплаченных алиментов.</w:t>
      </w:r>
    </w:p>
    <w:p w14:paraId="2C738F18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Доходы от продажи в расчетном периоде имущества учитываются как доходы, полученные в течение всего расчетного периода.</w:t>
      </w:r>
    </w:p>
    <w:p w14:paraId="68455EBD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7.5. Размер дохода гражданина исчисляется как среднемесячный доход гражданина за вычетом величины прожиточного минимума в расчете на душу населения, установленного Правительством Московской области и действующего на дату подачи заявления, и среднемесячного расхода гражданина по оплате жилого помещения и коммунальных услуг в расчетном периоде.</w:t>
      </w:r>
    </w:p>
    <w:p w14:paraId="48505C64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Размер среднемесячного дохода гражданина исчисляется путем деления суммы его доходов, полученных в течение расчетного периода, на число месяцев, в течение которых он получал эти доходы.</w:t>
      </w:r>
    </w:p>
    <w:p w14:paraId="4DF5391A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7.6. Размер среднедушевого дохода семьи исчисляется путем деления фактического среднемесячного совокупного дохода семьи на количество членов семьи, за исключением:</w:t>
      </w:r>
    </w:p>
    <w:p w14:paraId="539C6CF1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 совершеннолетних трудоспособных граждан (кроме учащихся по очной форме обучения в образовательных организациях всех типов до окончания обучения, но не более чем до достижения ими возраста 23 лет, а также граждан, осуществляющих уход за детьми до трех лет, тремя и более детьми до 14 лет, детьми-инвалидами до 18 лет или родственниками – инвалидами I группы), не имеющих доходов в течение расчетного периода;</w:t>
      </w:r>
    </w:p>
    <w:p w14:paraId="330C32DE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 лиц, находящихся в розыске, в том числе пропавших без вести;</w:t>
      </w:r>
    </w:p>
    <w:p w14:paraId="760835E7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 лиц,   выбывших   на   дату   подачи   заявления   из   состава   семьи,   но проживавших в семье в течение расчетного периода.</w:t>
      </w:r>
    </w:p>
    <w:p w14:paraId="3408D528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Фактический среднемесячный совокупный доход семьи составляет среднемесячный совокупный доход семьи за вычетом величины прожиточного минимума в расчете на душу населения на каждого члена семьи (за исключением граждан, указанных в подпунктах 1, 2, 3 настоящего пункта), установленного Правительством Московской области и действующего на дату подачи заявления, и среднемесячного расхода семьи по оплате жилого помещения и коммунальных услуг в расчетном периоде.</w:t>
      </w:r>
    </w:p>
    <w:p w14:paraId="51E62B48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Среднемесячный совокупный доход семьи в расчетном периоде составляет сумма среднемесячных доходов каждого члена семьи.</w:t>
      </w:r>
    </w:p>
    <w:p w14:paraId="06175B80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Размер среднемесячного дохода каждого члена семьи исчисляется путем деления суммы его доходов, полученных в течение расчетного периода, на число месяцев, в течение которых он получал эти доходы.</w:t>
      </w:r>
    </w:p>
    <w:p w14:paraId="491DF805" w14:textId="77777777" w:rsidR="00B72B76" w:rsidRDefault="00B72B7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DC0AC57" w14:textId="77777777" w:rsidR="00B72B76" w:rsidRDefault="00681B7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8. Определение стоимости имущества</w:t>
      </w:r>
    </w:p>
    <w:p w14:paraId="03A034E4" w14:textId="77777777" w:rsidR="00B72B76" w:rsidRDefault="00B72B7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3419B38B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8.1. Перечень видов имущества, учитываемого в целях признания граждан малоимущими для постановки на учет в качестве нуждающихся в жилых помещениях, предоставляемых по договорам социального найма, определен постановлением № 196/12 (приложение № 2 к настоящему Положению).</w:t>
      </w:r>
    </w:p>
    <w:p w14:paraId="5909B57C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8.2. Определение стоимости имущества производится администрацией городского округа Кашира на основании документов, указанных в пунктах 5.2 и 6.2 настоящего Положения.</w:t>
      </w:r>
    </w:p>
    <w:p w14:paraId="648435A7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8.3. Стоимость имущества гражданина (СИГ) определяется по следующей формуле:</w:t>
      </w:r>
    </w:p>
    <w:p w14:paraId="3F0B3F2E" w14:textId="77777777" w:rsidR="00B72B76" w:rsidRDefault="00B72B7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2D8396B0" w14:textId="77777777" w:rsidR="00B72B76" w:rsidRDefault="00681B72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СИГ = (СНИ + СТС) / Т,</w:t>
      </w:r>
    </w:p>
    <w:p w14:paraId="2C38A2A6" w14:textId="77777777" w:rsidR="00B72B76" w:rsidRDefault="00B72B7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3C48370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где:</w:t>
      </w:r>
    </w:p>
    <w:p w14:paraId="74F31DF3" w14:textId="77777777" w:rsidR="00B72B76" w:rsidRDefault="00B72B7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2DD0F14F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СНИ – стоимость недвижимого имущества (определяется на основании данных об их кадастровой стоимости);</w:t>
      </w:r>
    </w:p>
    <w:p w14:paraId="43C62B41" w14:textId="77777777" w:rsidR="00B72B76" w:rsidRDefault="00B72B7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2476485D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СТС – стоимость транспортных средств, включая автомототранспортные средства и прицепы к ним (определяется на основе самостоятельно декларируемых гражданином сведений об их рыночной стоимости или на основании представленного гражданином отчета об оценке их рыночной стоимости, составленного в соответствии с Федеральным законом от 29.07.1998 № 135-ФЗ «Об оценочной деятельности в Российской Федерации»);</w:t>
      </w:r>
    </w:p>
    <w:p w14:paraId="68C2D2E7" w14:textId="77777777" w:rsidR="00B72B76" w:rsidRDefault="00B72B7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521CDD3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 – период накопления.</w:t>
      </w:r>
    </w:p>
    <w:p w14:paraId="4CE1CC54" w14:textId="77777777" w:rsidR="00B72B76" w:rsidRDefault="00B72B7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D688098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8.4. Стоимость имущества семьи (СИС) определяется по следующей формуле:</w:t>
      </w:r>
    </w:p>
    <w:p w14:paraId="7D1A0508" w14:textId="77777777" w:rsidR="00B72B76" w:rsidRDefault="00B72B7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6A3FFE7D" w14:textId="77777777" w:rsidR="00B72B76" w:rsidRDefault="00681B72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СИС = (</w:t>
      </w:r>
      <w:proofErr w:type="spellStart"/>
      <w:r>
        <w:rPr>
          <w:rFonts w:ascii="Times New Roman" w:hAnsi="Times New Roman"/>
          <w:sz w:val="28"/>
        </w:rPr>
        <w:t>СНИс</w:t>
      </w:r>
      <w:proofErr w:type="spellEnd"/>
      <w:r>
        <w:rPr>
          <w:rFonts w:ascii="Times New Roman" w:hAnsi="Times New Roman"/>
          <w:sz w:val="28"/>
        </w:rPr>
        <w:t xml:space="preserve"> + </w:t>
      </w:r>
      <w:proofErr w:type="spellStart"/>
      <w:r>
        <w:rPr>
          <w:rFonts w:ascii="Times New Roman" w:hAnsi="Times New Roman"/>
          <w:sz w:val="28"/>
        </w:rPr>
        <w:t>СТСс</w:t>
      </w:r>
      <w:proofErr w:type="spellEnd"/>
      <w:r>
        <w:rPr>
          <w:rFonts w:ascii="Times New Roman" w:hAnsi="Times New Roman"/>
          <w:sz w:val="28"/>
        </w:rPr>
        <w:t>) / n / Т,</w:t>
      </w:r>
    </w:p>
    <w:p w14:paraId="3412E18B" w14:textId="77777777" w:rsidR="00B72B76" w:rsidRDefault="00B72B7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53636D0F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где:</w:t>
      </w:r>
    </w:p>
    <w:p w14:paraId="285BB0F1" w14:textId="77777777" w:rsidR="00B72B76" w:rsidRDefault="00B72B7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609FD4E1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СНИс</w:t>
      </w:r>
      <w:proofErr w:type="spellEnd"/>
      <w:r>
        <w:rPr>
          <w:rFonts w:ascii="Times New Roman" w:hAnsi="Times New Roman"/>
          <w:sz w:val="28"/>
        </w:rPr>
        <w:t xml:space="preserve"> – стоимость недвижимого имущества всех членов семьи (определяется на основании данных об их кадастровой стоимости);</w:t>
      </w:r>
    </w:p>
    <w:p w14:paraId="6EB6B8F1" w14:textId="77777777" w:rsidR="00B72B76" w:rsidRDefault="00B72B7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72E1E365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СТСс</w:t>
      </w:r>
      <w:proofErr w:type="spellEnd"/>
      <w:r>
        <w:rPr>
          <w:rFonts w:ascii="Times New Roman" w:hAnsi="Times New Roman"/>
          <w:sz w:val="28"/>
        </w:rPr>
        <w:t xml:space="preserve"> – стоимость транспортных средств, включая автомототранспортные средства и прицепы к ним, всех членов семьи (определяется на основе самостоятельно декларируемых гражданином сведений об их рыночной стоимости или на основании представленного гражданином отчета об оценке их рыночной стоимости, составленного в соответствии с Федеральным законом от 29.07.1998 № 135-ФЗ «Об оценочной деятельности в Российской Федерации»);</w:t>
      </w:r>
    </w:p>
    <w:p w14:paraId="5EDD7E9E" w14:textId="77777777" w:rsidR="00B72B76" w:rsidRDefault="00B72B7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724F6703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n – количество членов семьи;</w:t>
      </w:r>
    </w:p>
    <w:p w14:paraId="6B2FC257" w14:textId="77777777" w:rsidR="00B72B76" w:rsidRDefault="00B72B7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223F854F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 – период накопления.</w:t>
      </w:r>
    </w:p>
    <w:p w14:paraId="79E9EB5B" w14:textId="77777777" w:rsidR="00B72B76" w:rsidRDefault="00B72B7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DF70316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8.5. При определении стоимости имущества не подлежат учету транспортные средства, автомототранспортные средства и прицепы к ним, находящиеся в розыске, при условии подтверждения данного факта документом, выдаваемым уполномоченным подразделением федерального органа исполнительной власти в сфере внутренних дел.</w:t>
      </w:r>
    </w:p>
    <w:p w14:paraId="283E34BE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определении стоимости имущества не учитываются автомобили легковые, специально оборудованные для использования инвалидами, а также автомобили легковые с мощностью двигателя до 100 лошадиных сил (до 73,55 кВт), полученные (приобретенные) через органы социальной </w:t>
      </w:r>
      <w:r>
        <w:rPr>
          <w:rFonts w:ascii="Times New Roman" w:hAnsi="Times New Roman"/>
          <w:sz w:val="28"/>
        </w:rPr>
        <w:lastRenderedPageBreak/>
        <w:t>защиты населения, весельные лодки, а также моторные лодки с двигателем мощностью не свыше пяти лошадиных сил.</w:t>
      </w:r>
    </w:p>
    <w:p w14:paraId="757A1704" w14:textId="77777777" w:rsidR="00B72B76" w:rsidRDefault="00B72B7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67D1E4EB" w14:textId="77777777" w:rsidR="00B72B76" w:rsidRDefault="00681B7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9. Порядок рассмотрения заявлений</w:t>
      </w:r>
    </w:p>
    <w:p w14:paraId="7A47FDEF" w14:textId="77777777" w:rsidR="00B72B76" w:rsidRDefault="00681B7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 признании граждан малоимущими</w:t>
      </w:r>
    </w:p>
    <w:p w14:paraId="36E5AF9D" w14:textId="77777777" w:rsidR="00B72B76" w:rsidRDefault="00B72B7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248EE231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9.1. Подготовка к рассмотрению заявлений о признании граждан малоимущими в целях постановки их на учет в качестве нуждающихся в жилых помещениях, предоставляемых по договорам социального найма, осуществляется Комитетом по управлению имуществом администрации городского округа Кашира (далее – уполномоченный орган), который в срок не позднее чем через пятнадцать рабочих дней со дня регистрации заявления осуществляет подготовку документов для рассмотрения на заседании общественной комиссии по жилищным вопросам при администрации городского округа Кашира (далее – Комиссия).</w:t>
      </w:r>
    </w:p>
    <w:p w14:paraId="18884892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Состав, полномочия и порядок работы Комиссии утверждаются постановлением администрации городского округа Кашира.</w:t>
      </w:r>
    </w:p>
    <w:p w14:paraId="3F54C98D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9.2. На заседании Комиссией определяется соответствие размера среднедушевого дохода, приходящегося на каждого члена семьи гражданина или гражданина, не имеющего семьи, и стоимости имущества пороговому значению доходов и стоимости имущества.</w:t>
      </w:r>
    </w:p>
    <w:p w14:paraId="32C50F20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Решение Комиссии оформляется протоколом, который подписывается заместителем председателя Комиссии и секретарем в срок не позднее трех рабочих дней со дня проведения заседания Комиссии.</w:t>
      </w:r>
    </w:p>
    <w:p w14:paraId="4CE1FD7D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Протокол ведется секретарем Комиссии.</w:t>
      </w:r>
    </w:p>
    <w:p w14:paraId="14C68D76" w14:textId="77777777" w:rsidR="00B72B76" w:rsidRDefault="00B72B7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202DB4AC" w14:textId="77777777" w:rsidR="00B72B76" w:rsidRDefault="00681B7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10. Признание гражданина малоимущим</w:t>
      </w:r>
    </w:p>
    <w:p w14:paraId="1478E4EE" w14:textId="77777777" w:rsidR="00B72B76" w:rsidRDefault="00B72B7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7CF34C02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10.1. Решение о признании гражданина малоимущим или об отказе в признании гражданина малоимущим принимается администрацией городского округа Кашира Московской области в форме постановления с приложением произведенного расчета размера дохода и стоимости имущества по форме, утвержденной распоряжением Минстроя МО, на основании заявления и документов, указанных в </w:t>
      </w:r>
      <w:proofErr w:type="spellStart"/>
      <w:r>
        <w:rPr>
          <w:rFonts w:ascii="Times New Roman" w:hAnsi="Times New Roman"/>
          <w:sz w:val="28"/>
        </w:rPr>
        <w:t>п.п</w:t>
      </w:r>
      <w:proofErr w:type="spellEnd"/>
      <w:r>
        <w:rPr>
          <w:rFonts w:ascii="Times New Roman" w:hAnsi="Times New Roman"/>
          <w:sz w:val="28"/>
        </w:rPr>
        <w:t>. 5.2, 6.2 настоящего Положения.</w:t>
      </w:r>
    </w:p>
    <w:p w14:paraId="1CB7E8DB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10.2. Решение о признании гражданина малоимущим или отказе в признании гражданина малоимущим должно быть принято не позднее чем через тридцать рабочих дней со дня регистрации заявления.</w:t>
      </w:r>
    </w:p>
    <w:p w14:paraId="566CE469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решении о признании гражданина малоимущим указывается: фамилия, имя, отчество гражданина, членов его семьи, место жительства и размер дохода и стоимости имущества гражданина или размер среднедушевого дохода семьи и стоимости имущества семьи.</w:t>
      </w:r>
    </w:p>
    <w:p w14:paraId="2A837B98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Решение об отказе в признании гражданина малоимущим должно содержать фамилию, имя, отчество гражданина, членов его семьи, место жительства и размер дохода и стоимости имущества гражданина или размер среднедушевого дохода семьи и стоимости имущества семьи, </w:t>
      </w:r>
      <w:r>
        <w:rPr>
          <w:rFonts w:ascii="Times New Roman" w:hAnsi="Times New Roman"/>
          <w:sz w:val="28"/>
        </w:rPr>
        <w:lastRenderedPageBreak/>
        <w:t>основания для отказа с обязательной ссылкой на обстоятельства, предусмотренные частью 1 статьи 10 Закона № 231/2017-ОЗ.</w:t>
      </w:r>
    </w:p>
    <w:p w14:paraId="11293BD5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10.3. Администрация городского округа Кашира Московской области не позднее чем через три рабочих дня со дня принятия решения о признании гражданина малоимущим или об отказе в признании гражданина малоимущим направляет гражданину, подавшему заявление, уведомление о принятом решении по форме, утвержденной распоряжением Минстроя МО.</w:t>
      </w:r>
    </w:p>
    <w:p w14:paraId="75E90409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 представления гражданином заявления через многофункциональный центр, уведомление о принятом решении направляется в многофункциональный центр, если иной способ получения не был указан гражданином.</w:t>
      </w:r>
    </w:p>
    <w:p w14:paraId="074CCD2D" w14:textId="77777777" w:rsidR="00B72B76" w:rsidRDefault="00B72B7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2867ED39" w14:textId="77777777" w:rsidR="00B72B76" w:rsidRDefault="00681B7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11. Отказ в признании гражданина малоимущим</w:t>
      </w:r>
    </w:p>
    <w:p w14:paraId="36046E30" w14:textId="77777777" w:rsidR="00B72B76" w:rsidRDefault="00B72B7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6303F00B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11.1. Основаниями для отказа в признании гражданина малоимущим являются случаи, если:</w:t>
      </w:r>
    </w:p>
    <w:p w14:paraId="291CB036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 не представлены документы в соответствии с пунктом 5.2 настоящего Положения;</w:t>
      </w:r>
    </w:p>
    <w:p w14:paraId="4CA0D5C4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 ответ органа государственной власти, органа местного самоуправления либо подведомственной им организации на межведомственный запрос свидетельствует об отсутствии документа и (или) информации, необходимых для признания гражданина малоимущим, если соответствующий документ не был представлен гражданином по собственной инициативе;</w:t>
      </w:r>
    </w:p>
    <w:p w14:paraId="5135AB5A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 размер дохода и стоимости имущества гражданина либо размер среднедушевого дохода семьи и стоимости имущества семьи выше величины порогового значения доходов и стоимости имущества.</w:t>
      </w:r>
    </w:p>
    <w:p w14:paraId="12FB6BCC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11.2. Отказ в признании гражданина малоимущим может быть обжалован в судебном порядке.</w:t>
      </w:r>
    </w:p>
    <w:p w14:paraId="52632B41" w14:textId="77777777" w:rsidR="00B72B76" w:rsidRDefault="00681B7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14:paraId="417F34A7" w14:textId="77777777" w:rsidR="00B72B76" w:rsidRDefault="00681B72">
      <w:pPr>
        <w:spacing w:after="0" w:line="240" w:lineRule="exact"/>
        <w:ind w:left="5103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Приложение № 1</w:t>
      </w:r>
    </w:p>
    <w:p w14:paraId="4813D4EB" w14:textId="77777777" w:rsidR="00B72B76" w:rsidRDefault="00681B72">
      <w:pPr>
        <w:spacing w:after="0" w:line="240" w:lineRule="exact"/>
        <w:ind w:left="5103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Положению о порядке признания граждан малоимущими в целях принятия их на учет в качестве нуждающихся в жилых помещениях, предоставляемых по договорам социального найма</w:t>
      </w:r>
    </w:p>
    <w:p w14:paraId="3BDC0494" w14:textId="77777777" w:rsidR="00B72B76" w:rsidRDefault="00681B72">
      <w:pPr>
        <w:spacing w:before="1200"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pacing w:val="54"/>
          <w:sz w:val="28"/>
        </w:rPr>
        <w:t>ПЕРЕЧЕНЬ</w:t>
      </w:r>
    </w:p>
    <w:p w14:paraId="02A86701" w14:textId="77777777" w:rsidR="00B72B76" w:rsidRDefault="00681B72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ВИДОВ ДОХОДОВ, УЧИТЫВАЕМЫХ ПРИ РАСЧЕТЕ РАЗМЕРА ДОХОДА ГРАЖДАНИНА И СРЕДНЕДУШЕВОГО ДОХОДА СЕМЬИ</w:t>
      </w:r>
    </w:p>
    <w:p w14:paraId="11843E8C" w14:textId="77777777" w:rsidR="00B72B76" w:rsidRDefault="00681B72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ЦЕЛЯХ ПРИЗНАНИЯ ГРАЖДАН МАЛОИМУЩИМИ</w:t>
      </w:r>
    </w:p>
    <w:p w14:paraId="196048A5" w14:textId="77777777" w:rsidR="00B72B76" w:rsidRDefault="00681B72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ПОСТАНОВКИ НА УЧЕТ В КАЧЕСТВЕ НУЖДАЮЩИХСЯ</w:t>
      </w:r>
    </w:p>
    <w:p w14:paraId="1DCFACDF" w14:textId="77777777" w:rsidR="00B72B76" w:rsidRDefault="00681B72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ЖИЛЫХ ПОМЕЩЕНИЯХ, ПРЕДОСТАВЛЯЕМЫХ ПО ДОГОВОРАМ</w:t>
      </w:r>
    </w:p>
    <w:p w14:paraId="4327B310" w14:textId="77777777" w:rsidR="00B72B76" w:rsidRDefault="00681B72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СОЦИАЛЬНОГО НАЙМА</w:t>
      </w:r>
    </w:p>
    <w:p w14:paraId="650D54A9" w14:textId="77777777" w:rsidR="00B72B76" w:rsidRDefault="00B72B7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4B75CE28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 При  исчислении  дохода  гражданина  и  среднедушевого  дохода  семьи учитываются следующие виды доходов:</w:t>
      </w:r>
    </w:p>
    <w:p w14:paraId="0172AA8E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 все предусмотренные системой оплаты труда выплаты, учитываемые при расчете среднего заработка в соответствии с постановлением Правительства Российской Федерации от 24.12.2007 № 922 «Об особенностях порядка исчисления заработной платы»;</w:t>
      </w:r>
    </w:p>
    <w:p w14:paraId="2705AAC8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 средний заработок, сохраняемый в случаях, предусмотренных трудовым законодательством;</w:t>
      </w:r>
    </w:p>
    <w:p w14:paraId="1F75800B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 компенсация, выплачиваемая государственным органом или общественным объединением за время исполнения государственных или общественных обязанностей;</w:t>
      </w:r>
    </w:p>
    <w:p w14:paraId="79BDEC9D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 выходное пособие, выплата среднего месячного заработка за период трудоустройства или единовременная компенсация, выплачиваемые при расторжении трудового договора в связи с ликвидацией организации либо сокращением численности или штата работников организации в случаях, предусмотренных трудовым законодательством;</w:t>
      </w:r>
    </w:p>
    <w:p w14:paraId="062B3797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 социальные   выплаты   из   бюджетов   всех   уровней,   государственных внебюджетных фондов и других источников, к которым относятся:</w:t>
      </w:r>
    </w:p>
    <w:p w14:paraId="430050FB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 пенсии, компенсационные выплаты (кроме компенсационных выплат неработающим трудоспособным лицам, осуществляющим уход за нетрудоспособными гражданами) и дополнительное ежемесячное материальное обеспечение пенсионеров;</w:t>
      </w:r>
    </w:p>
    <w:p w14:paraId="7E2F7EB4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 ежемесячное пожизненное содержание судей, вышедших в отставку;</w:t>
      </w:r>
    </w:p>
    <w:p w14:paraId="7F1CB134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в) стипендии, выплачиваемые лицам, обучающимся в профессиональных образовательных организациях и образовательных организациях высшего образования, аспирантам (адъюнктам), обучающимся по очной форме по программам подготовки научных и научно-педагогических кадров, докторантам образовательных организаций высшего образования и научных организаций и лицам, обучающимся в духовных образовательных организациях, а также компенсационные выплаты указанным категориям граждан в период их нахождения в академическом отпуске по медицинским показаниям;</w:t>
      </w:r>
    </w:p>
    <w:p w14:paraId="0AC714CD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 пособие по безработице, материальная помощь и иные выплаты безработным гражданам, а также стипендия и материальная помощь, выплачиваемая гражданам в период профессиональной подготовки, переподготовки и повышения квалификации по направлению органов службы занятости, выплаты безработным гражданам, принимающим участие в общественных работах, и безработным гражданам, особо нуждающимся в социальной защите, в период их участия во временных работах, а также выплаты несовершеннолетним гражданам в возрасте от 14 до 18 лет в период их участия во временных работах;</w:t>
      </w:r>
    </w:p>
    <w:p w14:paraId="1275A829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д) пособие по временной нетрудоспособности, пособие по беременности и родам, а также ежемесячное пособие женщине, вставшей на учет в медицинской организации в ранние сроки беременности;</w:t>
      </w:r>
    </w:p>
    <w:p w14:paraId="46C0DC66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е) пособие на ребенка;</w:t>
      </w:r>
    </w:p>
    <w:p w14:paraId="6FD41509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ж) ежемесячное пособие на период отпуска по уходу за ребенком до достижения им возраста 1,5 лет и ежемесячные компенсационные выплаты гражданам, состоящим в трудовых отношениях на условиях трудового договора и находящимся в отпуске по уходу за ребенком до достижения им 3-летнего возраста;</w:t>
      </w:r>
    </w:p>
    <w:p w14:paraId="3637EE42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з) ежемесячная выплата из средств материнского (семейного) капитала;</w:t>
      </w:r>
    </w:p>
    <w:p w14:paraId="1ABC3AB6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и) ежемесячное пособие супругам военнослужащих, проходящих военную службу по контракту, в период их проживания с супругами в местностях, где они вынуждены не работать или не могут трудоустроиться в связи с отсутствием возможности трудоустройства по специальности и были признаны в установленном порядке безработными, а также в период, когда супруги военнослужащих вынуждены не работать по состоянию здоровья детей, связанному с условиями проживания по месту воинской службы супруга, если по заключению учреждения здравоохранения их дети до достижения возраста 18 лет нуждаются в постороннем уходе;</w:t>
      </w:r>
    </w:p>
    <w:p w14:paraId="42251EB3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к) ежемесячная компенсационная выплата неработающим женам лиц рядового и начальствующего состава органов внутренних дел Российской Федерации и учреждений уголовно-исполнительной системы Министерства юстиции Российской Федерации в отдаленных гарнизонах и местностях, где отсутствует возможность их трудоустройства;</w:t>
      </w:r>
    </w:p>
    <w:p w14:paraId="251796EA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л) ежемесячные страховые выплаты по обязательному социальному страхованию от несчастных случаев на производстве и профессиональных заболеваний;</w:t>
      </w:r>
    </w:p>
    <w:p w14:paraId="15055957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6) надбавки и доплаты ко всем видам выплат, указанных в подпункте 5 пункта 1 настоящего Перечня, и иные социальные выплаты, установленные органами государственной власти Российской Федерации, Московской области, органами местного самоуправления, организациями;</w:t>
      </w:r>
    </w:p>
    <w:p w14:paraId="09411947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7) доходы от имущества, к которым относятся:</w:t>
      </w:r>
    </w:p>
    <w:p w14:paraId="217374E3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 доходы,  полученные  от  сдачи  в  аренду  (наем,  поднаем)  или  иного использования  имущества,  в  том  числе  доходы,  полученные  от имущества, переданного в доверительное управление (траст);</w:t>
      </w:r>
    </w:p>
    <w:p w14:paraId="6557F5DD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 доходы от реализации имущества;</w:t>
      </w:r>
    </w:p>
    <w:p w14:paraId="7A801179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8) другие доходы, в которые включаются:</w:t>
      </w:r>
    </w:p>
    <w:p w14:paraId="1E2B4845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 денежное довольствие военнослужащих (за исключением доходов военнослужащих, указанных в подпункте «а» подпункта 5 пункта 1 настоящего Перечня), сотрудников органов внутренних дел Российской Федерации, учреждений и органов уголовно-исполнительной системы Министерства юстиции Российской Федерации, таможенных органов Российской Федерации и других органов правоохранительной службы, а также дополнительные выплаты, носящие постоянный характер, и продовольственное обеспечение (денежная компенсация взамен продовольственного пайка), установленные законодательством Российской Федерации;</w:t>
      </w:r>
    </w:p>
    <w:p w14:paraId="7D803589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 единовременное пособие при увольнении с военной службы, из органов внутренних дел Российской Федерации, учреждений и органов уголовно-исполнительной системы Министерства юстиции Российской Федерации, таможенных органов Российской Федерации, других органов правоохранительной службы;</w:t>
      </w:r>
    </w:p>
    <w:p w14:paraId="3A92CAFF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 оплата работ по договорам, заключаемым в соответствии с гражданским законодательством Российской Федерации;</w:t>
      </w:r>
    </w:p>
    <w:p w14:paraId="2C8266CA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 материальная помощь, оказываемая работодателями своим работникам, в том числе бывшим, уволившимся в связи с выходом на пенсию по инвалидности или по возрасту;</w:t>
      </w:r>
    </w:p>
    <w:p w14:paraId="21AE182B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д) авторские вознаграждения, получаемые в соответствии с законодательством Российской Федерации об авторском праве и смежных правах, в том числе по авторским договорам наследования;</w:t>
      </w:r>
    </w:p>
    <w:p w14:paraId="2EE1F9B9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е) доходы от занятий предпринимательской деятельностью, включая доходы, полученные в результате деятельности крестьянского (фермерского) хозяйства (рассчитываются в соответствии с Налоговым кодексом Российской Федерации);</w:t>
      </w:r>
    </w:p>
    <w:p w14:paraId="2E35E85A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ж) денежные средства в безналичной форме, поступившие в качестве оплаты услуг или товаров;</w:t>
      </w:r>
    </w:p>
    <w:p w14:paraId="651F9CBC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з) доходы по акциям и другие доходы от участия в управлении собственностью организаций (учитываются в виде дивидендов, полученных от организации при распределении прибыли, остающейся после налогообложения и доходов от операций с ценными бумагами, в том </w:t>
      </w:r>
      <w:r>
        <w:rPr>
          <w:rFonts w:ascii="Times New Roman" w:hAnsi="Times New Roman"/>
          <w:sz w:val="28"/>
        </w:rPr>
        <w:lastRenderedPageBreak/>
        <w:t>числе доходов от погашения сберегательных сертификатов, которые выражаются в величине суммы финансового результата);</w:t>
      </w:r>
    </w:p>
    <w:p w14:paraId="08CCC28D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и) получаемые алименты;</w:t>
      </w:r>
    </w:p>
    <w:p w14:paraId="32503E11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к) проценты по банковским вкладам (учитываются срок вклада и периодичность начисления по нему процентов);</w:t>
      </w:r>
    </w:p>
    <w:p w14:paraId="4B69D769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л) проценты по долговым обязательствам;</w:t>
      </w:r>
    </w:p>
    <w:p w14:paraId="3679AAB1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м) наследуемые и подаренные денежные средства;</w:t>
      </w:r>
    </w:p>
    <w:p w14:paraId="74961014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н) выигрыши в лотереях, тотализаторах, конкурсах и иных играх;</w:t>
      </w:r>
    </w:p>
    <w:p w14:paraId="3BF3CFEB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о) доходы членов профсоюзных организаций, полученные от данных профсоюзных организаций;</w:t>
      </w:r>
    </w:p>
    <w:p w14:paraId="137C3F91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п) единовременная субсидия на приобретение жилого помещения (в случае, если в расчетном периоде денежные средства перечислены на банковский счет гражданина (членов его семьи) и иные аналогичные выплаты, в том числе денежные средства, полученные участником накопительно-ипотечной системы жилищного обеспечения военнослужащих либо полученные в виде разовой социальной выплаты на погашение части стоимости строительства или приобретения жилья (в случае, если в расчетном периоде на счет гражданина (членов его семьи) перечислены денежные средства данной выплаты);</w:t>
      </w:r>
    </w:p>
    <w:p w14:paraId="209F654F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р) доход,  полученный  по  договорам  переуступки  прав  требования  на строящиеся объекты недвижимости;</w:t>
      </w:r>
    </w:p>
    <w:p w14:paraId="1DFE540E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с) денежные эквиваленты полученных членами семьи гражданина или одиноко проживающим гражданином льгот и социальных гарантий, установленных законодательством Российской Федерации и законодательством Московской области, органами местного самоуправления, организациями;</w:t>
      </w:r>
    </w:p>
    <w:p w14:paraId="40EB5415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т) денежные эквиваленты предоставляемых гражданам льгот и мер социальной поддержки по оплате жилого помещения, коммунальных услуг и транспортных услуг, установленных законодательством Российской Федерации и законодательством Московской области, органами местного самоуправления и организациями, в виде предоставленных гражданам скидок с оплаты (денежные эквиваленты льгот и компенсаций по оплате транспортных услуг, денежные эквиваленты льгот по оплате жилых помещений и коммунальных услуг);</w:t>
      </w:r>
    </w:p>
    <w:p w14:paraId="1F058FE9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у) денежные выплаты, предоставляемые гражданам в качестве мер социальной поддержки и связанные с оплатой жилого помещения, коммунальных или транспортных услуг;</w:t>
      </w:r>
    </w:p>
    <w:p w14:paraId="336E8ECC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ф) компенсации на оплату жилого помещения и коммунальных услуг, выплачиваемые отдельным категориям граждан;</w:t>
      </w:r>
    </w:p>
    <w:p w14:paraId="336907F2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х) денежные средства, выделяемые опекуну (попечителю) на содержание подопечного;</w:t>
      </w:r>
    </w:p>
    <w:p w14:paraId="5F628E9A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ц) денежные средства из любых источников (за исключением собственных средств гражданина или членов его семьи), направленные на оплату обучения гражданина или членов его семьи в образовательных организациях;</w:t>
      </w:r>
    </w:p>
    <w:p w14:paraId="630592EB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ч) суммы ежемесячных денежных выплат и компенсаций различным категориям граждан, иных социальных выплат, за исключением выплат, указанных в подпункте 3 пункта 1 настоящего Перечня;</w:t>
      </w:r>
    </w:p>
    <w:p w14:paraId="67E22D91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ш) государственная социальная помощь на основании социального контракта.</w:t>
      </w:r>
    </w:p>
    <w:p w14:paraId="6AFAF89A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Доходы, полученные в иностранной валюте, указываются в рублях по курсу Центрального банка Российской Федерации на дату получения дохода.</w:t>
      </w:r>
    </w:p>
    <w:p w14:paraId="39201F7C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 При исчислении дохода гражданина либо среднедушевого дохода семьи не учитываются следующие виды доходов:</w:t>
      </w:r>
    </w:p>
    <w:p w14:paraId="2064B57C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 государственная социальная помощь, экстренная социальная помощь, оказываемая в виде денежных выплат и натуральной помощи;</w:t>
      </w:r>
    </w:p>
    <w:p w14:paraId="52931CEE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 единовременные страховые выплаты, производимые в возмещение ущерба, причиненного жизни и здоровью человека, его личному имуществу и имуществу, находящемуся в общей собственности членов его семьи, а также ежемесячные суммы, связанные с дополнительными расходами на медицинскую, социальную и профессиональную реабилитацию в соответствии с решением учреждения государственной службы медико-социальной экспертизы;</w:t>
      </w:r>
    </w:p>
    <w:p w14:paraId="70C9A9DA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 социальное пособие на погребение, выплачиваемое в соответствии со статьей 10 Федерального закона от 12.01.1996 № 8-ФЗ «О погребении и похоронном деле»;</w:t>
      </w:r>
    </w:p>
    <w:p w14:paraId="038616C5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 В доходы гражданина либо среднедушевой доход семьи не включаются полученные по месту нахождения доходы:</w:t>
      </w:r>
    </w:p>
    <w:p w14:paraId="4A243FBC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 военнослужащих, проходящих военную службу по призыву в качестве сержантов, старшин, солдат или матросов, а также военнослужащих, обучающихся в военных образовательных организациях профессионального образования и не заключивших контракта о прохождении военной службы;</w:t>
      </w:r>
    </w:p>
    <w:p w14:paraId="6BADE3AA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 лиц, отбывающих наказание в виде лишения свободы, лиц, в отношении которых применена мера пресечения в виде заключения под стражу, а также лиц, находящихся на принудительном лечении по решению суда;</w:t>
      </w:r>
    </w:p>
    <w:p w14:paraId="0903DED5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 лиц, находящихся на полном государственном обеспечении.</w:t>
      </w:r>
    </w:p>
    <w:p w14:paraId="74883E68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указанных категорий граждан учитываются доходы, получение которых не связано с местом их нахождения (проценты по банковским вкладам, доходы, полученные от сдачи имущества в аренду (наем, поднаем) или иного использования имущества и иные аналогичные доходы).</w:t>
      </w:r>
    </w:p>
    <w:p w14:paraId="29CF225B" w14:textId="77777777" w:rsidR="00B72B76" w:rsidRDefault="00681B7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14:paraId="0A65B93B" w14:textId="77777777" w:rsidR="00B72B76" w:rsidRDefault="00681B72">
      <w:pPr>
        <w:spacing w:after="0" w:line="240" w:lineRule="exact"/>
        <w:ind w:left="5103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Приложение № 2</w:t>
      </w:r>
    </w:p>
    <w:p w14:paraId="7B7FBA70" w14:textId="77777777" w:rsidR="00B72B76" w:rsidRDefault="00681B72">
      <w:pPr>
        <w:spacing w:after="0" w:line="240" w:lineRule="exact"/>
        <w:ind w:left="5103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Положению о порядке признания граждан малоимущими в целях принятия их на учет в качестве нуждающихся в жилых помещениях, предоставляемых по договорам социального найма</w:t>
      </w:r>
    </w:p>
    <w:p w14:paraId="6E2048C1" w14:textId="77777777" w:rsidR="00B72B76" w:rsidRDefault="00681B72">
      <w:pPr>
        <w:spacing w:before="1200"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pacing w:val="54"/>
          <w:sz w:val="28"/>
        </w:rPr>
        <w:t>ПЕРЕЧЕНЬ</w:t>
      </w:r>
    </w:p>
    <w:p w14:paraId="67940DDF" w14:textId="77777777" w:rsidR="00B72B76" w:rsidRDefault="00681B72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ВИДОВ ИМУЩЕСТВА, УЧИТЫВАЕМОГО</w:t>
      </w:r>
    </w:p>
    <w:p w14:paraId="35E5044C" w14:textId="77777777" w:rsidR="00B72B76" w:rsidRDefault="00681B72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ОПРЕДЕЛЕНИИ СТОИМОСТИ ИМУЩЕСТВА ГРАЖДАНИНА, </w:t>
      </w:r>
    </w:p>
    <w:p w14:paraId="2DE29ABF" w14:textId="77777777" w:rsidR="00B72B76" w:rsidRDefault="00681B72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 ТАКЖЕ ПРИ ОПРЕДЕЛЕНИИ СТОИМОСТИ ИМУЩЕСТВА СЕМЬИ,</w:t>
      </w:r>
    </w:p>
    <w:p w14:paraId="695761A2" w14:textId="77777777" w:rsidR="00B72B76" w:rsidRDefault="00681B72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ЦЕЛЯХ ПРИЗНАНИЯ ГРАЖДАН МАЛОИМУЩИМИ</w:t>
      </w:r>
    </w:p>
    <w:p w14:paraId="5849724B" w14:textId="77777777" w:rsidR="00B72B76" w:rsidRDefault="00681B72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ПОСТАНОВКИ НА УЧЕТ В КАЧЕСТВЕ НУЖДАЮЩИХСЯ</w:t>
      </w:r>
    </w:p>
    <w:p w14:paraId="14B29D69" w14:textId="77777777" w:rsidR="00B72B76" w:rsidRDefault="00681B72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ЖИЛЫХ ПОМЕЩЕНИЯХ, ПРЕДОСТАВЛЯЕМЫХ ПО ДОГОВОРАМ</w:t>
      </w:r>
    </w:p>
    <w:p w14:paraId="234D89C8" w14:textId="77777777" w:rsidR="00B72B76" w:rsidRDefault="00681B72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СОЦИАЛЬНОГО НАЙМА</w:t>
      </w:r>
    </w:p>
    <w:p w14:paraId="70AB7FD1" w14:textId="77777777" w:rsidR="00B72B76" w:rsidRDefault="00B72B7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7E535DAC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 При определении стоимости имущества гражданина либо стоимости имущества семьи учитываются следующие виды имущества, являющегося объектом налогообложения:</w:t>
      </w:r>
    </w:p>
    <w:p w14:paraId="5F3D8D4A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1.1. Недвижимое имущество (жилые дома, квартиры, дачи, гаражи, садовые домики в садоводческих товариществах, товариществах собственников недвижимости и иные строения и сооружения, земельные участки независимо от территориальной принадлежности, включая земельные участки, занятые строениями и сооружениями, земельные участки, необходимые для их содержания);</w:t>
      </w:r>
    </w:p>
    <w:p w14:paraId="576228D2" w14:textId="77777777" w:rsidR="00B72B76" w:rsidRDefault="00681B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1.2. Транспортные средства, в том числе автомототранспортные средства и прицепы к ним (автомобили, мотоциклы, мотороллеры, автобусы и другие самоходные машины и механизмы на пневматическом и гусеничном ходу, самолеты, вертолеты, теплоходы, яхты, парусные суда, катера, снегоходы, мотосани, моторные лодки, гидроциклы, несамоходные (буксируемые суда) и другие водные и воздушные транспортные средства, зарегистрированные в установленном порядке в соответствии с законодательством Российской Федерации).</w:t>
      </w:r>
    </w:p>
    <w:sectPr w:rsidR="00B72B76" w:rsidSect="006E2AC9">
      <w:headerReference w:type="default" r:id="rId7"/>
      <w:pgSz w:w="11906" w:h="16838"/>
      <w:pgMar w:top="1134" w:right="851" w:bottom="851" w:left="1985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FF03FD" w14:textId="77777777" w:rsidR="008948CA" w:rsidRDefault="008948CA">
      <w:pPr>
        <w:spacing w:after="0" w:line="240" w:lineRule="auto"/>
      </w:pPr>
      <w:r>
        <w:separator/>
      </w:r>
    </w:p>
  </w:endnote>
  <w:endnote w:type="continuationSeparator" w:id="0">
    <w:p w14:paraId="46765D8A" w14:textId="77777777" w:rsidR="008948CA" w:rsidRDefault="00894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8A92B6" w14:textId="77777777" w:rsidR="008948CA" w:rsidRDefault="008948CA">
      <w:pPr>
        <w:spacing w:after="0" w:line="240" w:lineRule="auto"/>
      </w:pPr>
      <w:r>
        <w:separator/>
      </w:r>
    </w:p>
  </w:footnote>
  <w:footnote w:type="continuationSeparator" w:id="0">
    <w:p w14:paraId="78380D3A" w14:textId="77777777" w:rsidR="008948CA" w:rsidRDefault="008948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1543B8" w14:textId="77777777" w:rsidR="00B72B76" w:rsidRDefault="00B72B76">
    <w:pPr>
      <w:pStyle w:val="HeaderandFoot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B76"/>
    <w:rsid w:val="00091347"/>
    <w:rsid w:val="002B057D"/>
    <w:rsid w:val="003E0682"/>
    <w:rsid w:val="00681B72"/>
    <w:rsid w:val="006E2AC9"/>
    <w:rsid w:val="008948CA"/>
    <w:rsid w:val="00B7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454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Гиперссылка1"/>
    <w:link w:val="13"/>
    <w:rPr>
      <w:color w:val="0000FF"/>
      <w:u w:val="single"/>
    </w:rPr>
  </w:style>
  <w:style w:type="character" w:customStyle="1" w:styleId="13">
    <w:name w:val="Гиперссылка1"/>
    <w:link w:val="12"/>
    <w:rPr>
      <w:color w:val="0000FF"/>
      <w:u w:val="single"/>
    </w:rPr>
  </w:style>
  <w:style w:type="paragraph" w:styleId="a3">
    <w:name w:val="Normal (Web)"/>
    <w:basedOn w:val="a"/>
    <w:link w:val="a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4">
    <w:name w:val="Гиперссылка1"/>
    <w:link w:val="15"/>
    <w:rPr>
      <w:color w:val="0000FF"/>
      <w:u w:val="single"/>
    </w:rPr>
  </w:style>
  <w:style w:type="character" w:customStyle="1" w:styleId="15">
    <w:name w:val="Гиперссылка1"/>
    <w:link w:val="14"/>
    <w:rPr>
      <w:color w:val="0000FF"/>
      <w:u w:val="single"/>
    </w:rPr>
  </w:style>
  <w:style w:type="paragraph" w:customStyle="1" w:styleId="16">
    <w:name w:val="Обычный1"/>
    <w:link w:val="17"/>
  </w:style>
  <w:style w:type="character" w:customStyle="1" w:styleId="17">
    <w:name w:val="Обычный1"/>
    <w:link w:val="16"/>
  </w:style>
  <w:style w:type="paragraph" w:customStyle="1" w:styleId="23">
    <w:name w:val="Основной шрифт абзаца2"/>
    <w:link w:val="24"/>
  </w:style>
  <w:style w:type="character" w:customStyle="1" w:styleId="24">
    <w:name w:val="Основной шрифт абзаца2"/>
    <w:link w:val="23"/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25">
    <w:name w:val="Гиперссылка2"/>
    <w:link w:val="a5"/>
    <w:rPr>
      <w:color w:val="0000FF"/>
      <w:u w:val="single"/>
    </w:rPr>
  </w:style>
  <w:style w:type="character" w:styleId="a5">
    <w:name w:val="Hyperlink"/>
    <w:link w:val="2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a">
    <w:name w:val="Основной шрифт абзаца1"/>
    <w:link w:val="1b"/>
  </w:style>
  <w:style w:type="character" w:customStyle="1" w:styleId="1b">
    <w:name w:val="Основной шрифт абзаца1"/>
    <w:link w:val="1a"/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paragraph" w:customStyle="1" w:styleId="1c">
    <w:name w:val="Обычный1"/>
    <w:link w:val="1d"/>
  </w:style>
  <w:style w:type="character" w:customStyle="1" w:styleId="1d">
    <w:name w:val="Обычный1"/>
    <w:link w:val="1c"/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aa">
    <w:name w:val="Абзац списка Знак"/>
    <w:link w:val="ab"/>
  </w:style>
  <w:style w:type="paragraph" w:styleId="ab">
    <w:name w:val="List Paragraph"/>
    <w:basedOn w:val="a"/>
    <w:link w:val="aa"/>
    <w:uiPriority w:val="34"/>
    <w:qFormat/>
    <w:rsid w:val="003E068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3E0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E0682"/>
  </w:style>
  <w:style w:type="paragraph" w:styleId="ae">
    <w:name w:val="footer"/>
    <w:basedOn w:val="a"/>
    <w:link w:val="af"/>
    <w:uiPriority w:val="99"/>
    <w:unhideWhenUsed/>
    <w:rsid w:val="003E0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E06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Гиперссылка1"/>
    <w:link w:val="13"/>
    <w:rPr>
      <w:color w:val="0000FF"/>
      <w:u w:val="single"/>
    </w:rPr>
  </w:style>
  <w:style w:type="character" w:customStyle="1" w:styleId="13">
    <w:name w:val="Гиперссылка1"/>
    <w:link w:val="12"/>
    <w:rPr>
      <w:color w:val="0000FF"/>
      <w:u w:val="single"/>
    </w:rPr>
  </w:style>
  <w:style w:type="paragraph" w:styleId="a3">
    <w:name w:val="Normal (Web)"/>
    <w:basedOn w:val="a"/>
    <w:link w:val="a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4">
    <w:name w:val="Гиперссылка1"/>
    <w:link w:val="15"/>
    <w:rPr>
      <w:color w:val="0000FF"/>
      <w:u w:val="single"/>
    </w:rPr>
  </w:style>
  <w:style w:type="character" w:customStyle="1" w:styleId="15">
    <w:name w:val="Гиперссылка1"/>
    <w:link w:val="14"/>
    <w:rPr>
      <w:color w:val="0000FF"/>
      <w:u w:val="single"/>
    </w:rPr>
  </w:style>
  <w:style w:type="paragraph" w:customStyle="1" w:styleId="16">
    <w:name w:val="Обычный1"/>
    <w:link w:val="17"/>
  </w:style>
  <w:style w:type="character" w:customStyle="1" w:styleId="17">
    <w:name w:val="Обычный1"/>
    <w:link w:val="16"/>
  </w:style>
  <w:style w:type="paragraph" w:customStyle="1" w:styleId="23">
    <w:name w:val="Основной шрифт абзаца2"/>
    <w:link w:val="24"/>
  </w:style>
  <w:style w:type="character" w:customStyle="1" w:styleId="24">
    <w:name w:val="Основной шрифт абзаца2"/>
    <w:link w:val="23"/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25">
    <w:name w:val="Гиперссылка2"/>
    <w:link w:val="a5"/>
    <w:rPr>
      <w:color w:val="0000FF"/>
      <w:u w:val="single"/>
    </w:rPr>
  </w:style>
  <w:style w:type="character" w:styleId="a5">
    <w:name w:val="Hyperlink"/>
    <w:link w:val="2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a">
    <w:name w:val="Основной шрифт абзаца1"/>
    <w:link w:val="1b"/>
  </w:style>
  <w:style w:type="character" w:customStyle="1" w:styleId="1b">
    <w:name w:val="Основной шрифт абзаца1"/>
    <w:link w:val="1a"/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paragraph" w:customStyle="1" w:styleId="1c">
    <w:name w:val="Обычный1"/>
    <w:link w:val="1d"/>
  </w:style>
  <w:style w:type="character" w:customStyle="1" w:styleId="1d">
    <w:name w:val="Обычный1"/>
    <w:link w:val="1c"/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aa">
    <w:name w:val="Абзац списка Знак"/>
    <w:link w:val="ab"/>
  </w:style>
  <w:style w:type="paragraph" w:styleId="ab">
    <w:name w:val="List Paragraph"/>
    <w:basedOn w:val="a"/>
    <w:link w:val="aa"/>
    <w:uiPriority w:val="34"/>
    <w:qFormat/>
    <w:rsid w:val="003E068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3E0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E0682"/>
  </w:style>
  <w:style w:type="paragraph" w:styleId="ae">
    <w:name w:val="footer"/>
    <w:basedOn w:val="a"/>
    <w:link w:val="af"/>
    <w:uiPriority w:val="99"/>
    <w:unhideWhenUsed/>
    <w:rsid w:val="003E0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E0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21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5591</Words>
  <Characters>31874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4</cp:revision>
  <cp:lastPrinted>2026-03-24T13:09:00Z</cp:lastPrinted>
  <dcterms:created xsi:type="dcterms:W3CDTF">2026-03-09T11:54:00Z</dcterms:created>
  <dcterms:modified xsi:type="dcterms:W3CDTF">2026-03-25T07:39:00Z</dcterms:modified>
</cp:coreProperties>
</file>