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02D29287" w:rsidR="00F14C0B" w:rsidRDefault="00180F87" w:rsidP="000F2F98">
            <w:pPr>
              <w:ind w:firstLine="317"/>
            </w:pPr>
            <w:r w:rsidRPr="00180F87">
              <w:rPr>
                <w:sz w:val="28"/>
                <w:szCs w:val="28"/>
              </w:rPr>
              <w:t>от 30.12.2025</w:t>
            </w: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493B9A8B" w:rsidR="00F14C0B" w:rsidRDefault="00180F87" w:rsidP="000F2F98">
            <w:pPr>
              <w:ind w:firstLine="176"/>
            </w:pPr>
            <w:r w:rsidRPr="00180F87">
              <w:rPr>
                <w:sz w:val="28"/>
                <w:szCs w:val="28"/>
              </w:rPr>
              <w:t>3354-па</w:t>
            </w: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154D3883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77777777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1.1. Паспорт Программы изложить в редакции согласно приложению         1 к настоящему постановлению;</w:t>
      </w:r>
    </w:p>
    <w:p w14:paraId="538CF2B2" w14:textId="2333A2B0" w:rsidR="00F14C0B" w:rsidRPr="00F14C0B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Pr="00AC70BA">
        <w:rPr>
          <w:bCs/>
          <w:sz w:val="27"/>
          <w:szCs w:val="27"/>
        </w:rPr>
        <w:t>Целевые показатели Программы изложить в редакции согласно приложению 2 к настоящему постановлению;</w:t>
      </w:r>
    </w:p>
    <w:p w14:paraId="1D1D2475" w14:textId="6930E280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</w:t>
      </w:r>
      <w:r w:rsidR="005A1233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 Перечень мероприятий подпрограммы 2 «Развитие музейного дела» изложить в редакции согласно приложению </w:t>
      </w:r>
      <w:r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20C57A1" w14:textId="06D9EAB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5A1233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0EFF202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и культурно-досуговой деятельности, кинематографии» изложить в редакции согласно приложению </w:t>
      </w:r>
      <w:r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351A7FA3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5A1233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1E686D68" w14:textId="03836373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739F6AD" w14:textId="0725CC7A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61684FEC" w14:textId="471A3D3B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9</w:t>
      </w:r>
      <w:r>
        <w:rPr>
          <w:bCs/>
          <w:sz w:val="27"/>
          <w:szCs w:val="27"/>
        </w:rPr>
        <w:t xml:space="preserve">. </w:t>
      </w:r>
      <w:r w:rsidRPr="00F14C0B">
        <w:rPr>
          <w:bCs/>
          <w:sz w:val="27"/>
          <w:szCs w:val="27"/>
        </w:rPr>
        <w:t>Методик</w:t>
      </w:r>
      <w:r>
        <w:rPr>
          <w:bCs/>
          <w:sz w:val="27"/>
          <w:szCs w:val="27"/>
        </w:rPr>
        <w:t>у</w:t>
      </w:r>
      <w:r w:rsidRPr="00F14C0B">
        <w:rPr>
          <w:bCs/>
          <w:sz w:val="27"/>
          <w:szCs w:val="27"/>
        </w:rPr>
        <w:t xml:space="preserve"> расчета значений целевых показателей/результатов муниципальной программы</w:t>
      </w:r>
      <w:r>
        <w:rPr>
          <w:bCs/>
          <w:sz w:val="27"/>
          <w:szCs w:val="27"/>
        </w:rPr>
        <w:t xml:space="preserve"> </w:t>
      </w:r>
      <w:r w:rsidRPr="00E1043D">
        <w:rPr>
          <w:bCs/>
          <w:sz w:val="27"/>
          <w:szCs w:val="27"/>
        </w:rPr>
        <w:t xml:space="preserve">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9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12C6E8AD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10</w:t>
      </w:r>
      <w:r>
        <w:rPr>
          <w:bCs/>
          <w:sz w:val="27"/>
          <w:szCs w:val="27"/>
        </w:rPr>
        <w:t xml:space="preserve">. </w:t>
      </w:r>
      <w:r w:rsidRPr="00F14C0B">
        <w:rPr>
          <w:bCs/>
          <w:sz w:val="27"/>
          <w:szCs w:val="27"/>
        </w:rPr>
        <w:t>Методик</w:t>
      </w:r>
      <w:r>
        <w:rPr>
          <w:bCs/>
          <w:sz w:val="27"/>
          <w:szCs w:val="27"/>
        </w:rPr>
        <w:t>у</w:t>
      </w:r>
      <w:r w:rsidRPr="00F14C0B">
        <w:rPr>
          <w:bCs/>
          <w:sz w:val="27"/>
          <w:szCs w:val="27"/>
        </w:rPr>
        <w:t xml:space="preserve"> определения результатов выполнения мероприятий муниципальной программы</w:t>
      </w:r>
      <w:r>
        <w:rPr>
          <w:bCs/>
          <w:sz w:val="27"/>
          <w:szCs w:val="27"/>
        </w:rPr>
        <w:t xml:space="preserve"> </w:t>
      </w:r>
      <w:r w:rsidRPr="00E1043D">
        <w:rPr>
          <w:bCs/>
          <w:sz w:val="27"/>
          <w:szCs w:val="27"/>
        </w:rPr>
        <w:t xml:space="preserve">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10</w:t>
      </w:r>
      <w:r w:rsidRPr="00E1043D">
        <w:rPr>
          <w:bCs/>
          <w:sz w:val="27"/>
          <w:szCs w:val="27"/>
        </w:rPr>
        <w:t xml:space="preserve"> к настоящему постановлению</w:t>
      </w:r>
      <w:r>
        <w:rPr>
          <w:bCs/>
          <w:sz w:val="27"/>
          <w:szCs w:val="27"/>
        </w:rPr>
        <w:t>.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r>
        <w:rPr>
          <w:bCs/>
          <w:sz w:val="27"/>
          <w:szCs w:val="27"/>
        </w:rPr>
        <w:t>Сороконенко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7777777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заместителя главы городского округа Кашира </w:t>
      </w:r>
      <w:r>
        <w:rPr>
          <w:b w:val="0"/>
          <w:sz w:val="27"/>
          <w:szCs w:val="27"/>
        </w:rPr>
        <w:t>Троицкую</w:t>
      </w:r>
      <w:r w:rsidRPr="00E1043D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С.С</w:t>
      </w:r>
      <w:r w:rsidRPr="00E1043D">
        <w:rPr>
          <w:b w:val="0"/>
          <w:sz w:val="27"/>
          <w:szCs w:val="27"/>
        </w:rPr>
        <w:t>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B02180D" w14:textId="77777777" w:rsidR="00F14C0B" w:rsidRDefault="00F14C0B" w:rsidP="00F14C0B">
      <w:pPr>
        <w:pStyle w:val="ConsPlusTitle"/>
        <w:rPr>
          <w:b w:val="0"/>
          <w:sz w:val="27"/>
          <w:szCs w:val="27"/>
        </w:rPr>
        <w:sectPr w:rsidR="00F14C0B" w:rsidSect="00F14C0B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0337531F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>Приложение № 1</w:t>
      </w:r>
    </w:p>
    <w:p w14:paraId="7C7C776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4DFE35B0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2C5E8E6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 от 30.12.2025  № 3354-па</w:t>
      </w:r>
    </w:p>
    <w:p w14:paraId="428A1415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</w:p>
    <w:p w14:paraId="46313D7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6A102E9C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09D906D8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65E83CB8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196E5E26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3A1EA295" w14:textId="77777777" w:rsidR="004D734B" w:rsidRDefault="004D734B" w:rsidP="004D734B">
      <w:pPr>
        <w:pStyle w:val="ConsPlusTitle"/>
        <w:ind w:left="720"/>
        <w:outlineLvl w:val="0"/>
      </w:pPr>
    </w:p>
    <w:p w14:paraId="4450129C" w14:textId="77777777" w:rsidR="004D734B" w:rsidRPr="009C59D8" w:rsidRDefault="004D734B" w:rsidP="004D734B">
      <w:pPr>
        <w:pStyle w:val="ConsPlusTitle"/>
        <w:widowControl w:val="0"/>
        <w:numPr>
          <w:ilvl w:val="0"/>
          <w:numId w:val="2"/>
        </w:numPr>
        <w:suppressAutoHyphens/>
        <w:autoSpaceDE/>
        <w:autoSpaceDN/>
        <w:adjustRightInd/>
        <w:jc w:val="center"/>
        <w:outlineLvl w:val="0"/>
      </w:pPr>
      <w:r>
        <w:t>М</w:t>
      </w:r>
      <w:r w:rsidRPr="009C59D8">
        <w:t>униципальн</w:t>
      </w:r>
      <w:r>
        <w:t>ая</w:t>
      </w:r>
      <w:r w:rsidRPr="009C59D8">
        <w:t xml:space="preserve"> программ</w:t>
      </w:r>
      <w:r>
        <w:t>а</w:t>
      </w:r>
      <w:r w:rsidRPr="009C59D8">
        <w:t xml:space="preserve"> «Культура и туризм»</w:t>
      </w:r>
    </w:p>
    <w:p w14:paraId="4EE6B467" w14:textId="77777777" w:rsidR="004D734B" w:rsidRPr="009C59D8" w:rsidRDefault="004D734B" w:rsidP="004D73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03A3A312" w14:textId="77777777" w:rsidR="004D734B" w:rsidRPr="009C59D8" w:rsidRDefault="004D734B" w:rsidP="004D734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6">
        <w:r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муниципальной программы:</w:t>
      </w:r>
    </w:p>
    <w:p w14:paraId="37B3A03D" w14:textId="77777777" w:rsidR="004D734B" w:rsidRPr="009C59D8" w:rsidRDefault="004D734B" w:rsidP="004D73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0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2091"/>
        <w:gridCol w:w="36"/>
      </w:tblGrid>
      <w:tr w:rsidR="004D734B" w:rsidRPr="009C59D8" w14:paraId="6777E565" w14:textId="77777777" w:rsidTr="009B2E30">
        <w:trPr>
          <w:gridAfter w:val="1"/>
          <w:wAfter w:w="36" w:type="dxa"/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0E91" w14:textId="77777777" w:rsidR="004D734B" w:rsidRPr="009C59D8" w:rsidRDefault="004D734B" w:rsidP="009B2E30"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69250" w14:textId="77777777" w:rsidR="004D734B" w:rsidRPr="009C59D8" w:rsidRDefault="004D734B" w:rsidP="009B2E30">
            <w:pPr>
              <w:widowControl w:val="0"/>
              <w:rPr>
                <w:rFonts w:eastAsiaTheme="minorEastAsia"/>
              </w:rPr>
            </w:pPr>
            <w:r>
              <w:rPr>
                <w:sz w:val="22"/>
              </w:rPr>
              <w:t>Заместитель</w:t>
            </w:r>
            <w:r w:rsidRPr="00295181">
              <w:rPr>
                <w:sz w:val="22"/>
              </w:rPr>
              <w:t xml:space="preserve"> </w:t>
            </w:r>
            <w:r>
              <w:rPr>
                <w:sz w:val="22"/>
              </w:rPr>
              <w:t>г</w:t>
            </w:r>
            <w:r w:rsidRPr="00295181">
              <w:rPr>
                <w:sz w:val="22"/>
              </w:rPr>
              <w:t>лавы городского округа Кашира</w:t>
            </w:r>
            <w:r>
              <w:rPr>
                <w:sz w:val="22"/>
              </w:rPr>
              <w:t xml:space="preserve"> Троицкая С.С.</w:t>
            </w:r>
          </w:p>
        </w:tc>
      </w:tr>
      <w:tr w:rsidR="004D734B" w:rsidRPr="009C59D8" w14:paraId="40230155" w14:textId="77777777" w:rsidTr="009B2E30">
        <w:trPr>
          <w:gridAfter w:val="1"/>
          <w:wAfter w:w="36" w:type="dxa"/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5371" w14:textId="77777777" w:rsidR="004D734B" w:rsidRPr="009C59D8" w:rsidRDefault="004D734B" w:rsidP="009B2E30"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60AA4" w14:textId="77777777" w:rsidR="004D734B" w:rsidRPr="009C59D8" w:rsidRDefault="004D734B" w:rsidP="009B2E30">
            <w:pPr>
              <w:widowControl w:val="0"/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64E9C8AE" w14:textId="77777777" w:rsidTr="009B2E30">
        <w:trPr>
          <w:gridAfter w:val="1"/>
          <w:wAfter w:w="36" w:type="dxa"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E5DC" w14:textId="77777777" w:rsidR="004D734B" w:rsidRPr="009C59D8" w:rsidRDefault="004D734B" w:rsidP="009B2E30">
            <w:r w:rsidRPr="009C59D8">
              <w:t>Цели муниципальной программы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CE371" w14:textId="77777777" w:rsidR="004D734B" w:rsidRDefault="004D734B" w:rsidP="009B2E30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80E3A92" w14:textId="77777777" w:rsidR="004D734B" w:rsidRPr="009C59D8" w:rsidRDefault="004D734B" w:rsidP="009B2E30">
            <w:pPr>
              <w:widowControl w:val="0"/>
            </w:pPr>
          </w:p>
        </w:tc>
      </w:tr>
      <w:tr w:rsidR="004D734B" w:rsidRPr="009C59D8" w14:paraId="278F78B7" w14:textId="77777777" w:rsidTr="009B2E30">
        <w:trPr>
          <w:gridAfter w:val="1"/>
          <w:wAfter w:w="36" w:type="dxa"/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4ACA6" w14:textId="77777777" w:rsidR="004D734B" w:rsidRPr="009C59D8" w:rsidRDefault="004D734B" w:rsidP="009B2E30">
            <w:r w:rsidRPr="009C59D8">
              <w:t>Перечень подпрограмм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5CA8" w14:textId="77777777" w:rsidR="004D734B" w:rsidRPr="009C59D8" w:rsidRDefault="004D734B" w:rsidP="009B2E30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50C621C5" w14:textId="77777777" w:rsidTr="009B2E30">
        <w:trPr>
          <w:gridAfter w:val="1"/>
          <w:wAfter w:w="36" w:type="dxa"/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DC99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9A46F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54E4CFDA" w14:textId="77777777" w:rsidTr="009B2E30">
        <w:trPr>
          <w:gridAfter w:val="1"/>
          <w:wAfter w:w="36" w:type="dxa"/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6EB0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4533E6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66F7A675" w14:textId="77777777" w:rsidTr="009B2E30">
        <w:trPr>
          <w:gridAfter w:val="1"/>
          <w:wAfter w:w="36" w:type="dxa"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BB1B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44DDA4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7F39A87F" w14:textId="77777777" w:rsidTr="009B2E30">
        <w:trPr>
          <w:gridAfter w:val="1"/>
          <w:wAfter w:w="36" w:type="dxa"/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9B417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EAB2E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21B5CEF8" w14:textId="77777777" w:rsidTr="009B2E30">
        <w:trPr>
          <w:gridAfter w:val="1"/>
          <w:wAfter w:w="36" w:type="dxa"/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1775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ACD62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25FB5482" w14:textId="77777777" w:rsidTr="009B2E30">
        <w:trPr>
          <w:gridAfter w:val="1"/>
          <w:wAfter w:w="36" w:type="dxa"/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B392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E2B9B6" w14:textId="77777777" w:rsidR="004D734B" w:rsidRPr="009C59D8" w:rsidRDefault="004D734B" w:rsidP="009B2E30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5C9A6B2B" w14:textId="77777777" w:rsidTr="009B2E30">
        <w:trPr>
          <w:gridAfter w:val="1"/>
          <w:wAfter w:w="36" w:type="dxa"/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5CD74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07A6E5" w14:textId="77777777" w:rsidR="004D734B" w:rsidRPr="009C59D8" w:rsidRDefault="004D734B" w:rsidP="009B2E30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1331E33F" w14:textId="77777777" w:rsidTr="009B2E30">
        <w:trPr>
          <w:gridAfter w:val="1"/>
          <w:wAfter w:w="36" w:type="dxa"/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E3181" w14:textId="77777777" w:rsidR="004D734B" w:rsidRPr="00FB221A" w:rsidRDefault="004D734B" w:rsidP="009B2E30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F662" w14:textId="77777777" w:rsidR="004D734B" w:rsidRPr="009C59D8" w:rsidRDefault="004D734B" w:rsidP="009B2E30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4D734B" w:rsidRPr="009C59D8" w14:paraId="08687D88" w14:textId="77777777" w:rsidTr="009B2E30">
        <w:trPr>
          <w:gridAfter w:val="1"/>
          <w:wAfter w:w="36" w:type="dxa"/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B2F6" w14:textId="77777777" w:rsidR="004D734B" w:rsidRPr="009C59D8" w:rsidRDefault="004D734B" w:rsidP="009B2E30">
            <w:r w:rsidRPr="009C59D8">
              <w:t>Краткая характеристика подпрограмм</w:t>
            </w:r>
          </w:p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87B9" w14:textId="77777777" w:rsidR="004D734B" w:rsidRPr="009C59D8" w:rsidRDefault="004D734B" w:rsidP="009B2E30">
            <w:pPr>
              <w:widowControl w:val="0"/>
            </w:pPr>
            <w:r w:rsidRPr="009C59D8"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4D734B" w:rsidRPr="009C59D8" w14:paraId="7BA7D627" w14:textId="77777777" w:rsidTr="009B2E30">
        <w:trPr>
          <w:gridAfter w:val="1"/>
          <w:wAfter w:w="36" w:type="dxa"/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7C2A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3C12BD" w14:textId="77777777" w:rsidR="004D734B" w:rsidRPr="009C59D8" w:rsidRDefault="004D734B" w:rsidP="009B2E30">
            <w:pPr>
              <w:widowControl w:val="0"/>
            </w:pPr>
            <w:r w:rsidRPr="009C59D8"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4D734B" w:rsidRPr="009C59D8" w14:paraId="2CDCB4A4" w14:textId="77777777" w:rsidTr="009B2E30">
        <w:trPr>
          <w:gridAfter w:val="1"/>
          <w:wAfter w:w="36" w:type="dxa"/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F977E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F3AA64" w14:textId="77777777" w:rsidR="004D734B" w:rsidRPr="009C59D8" w:rsidRDefault="004D734B" w:rsidP="009B2E30">
            <w:r w:rsidRPr="009C59D8"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4D734B" w:rsidRPr="009C59D8" w14:paraId="6215D97D" w14:textId="77777777" w:rsidTr="009B2E30">
        <w:trPr>
          <w:gridAfter w:val="1"/>
          <w:wAfter w:w="36" w:type="dxa"/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CA27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F9F416" w14:textId="77777777" w:rsidR="004D734B" w:rsidRPr="009C59D8" w:rsidRDefault="004D734B" w:rsidP="009B2E30">
            <w:r w:rsidRPr="009C59D8"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4D734B" w:rsidRPr="009C59D8" w14:paraId="4E250F4A" w14:textId="77777777" w:rsidTr="009B2E30">
        <w:trPr>
          <w:gridAfter w:val="1"/>
          <w:wAfter w:w="36" w:type="dxa"/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8705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59B943" w14:textId="77777777" w:rsidR="004D734B" w:rsidRPr="009C59D8" w:rsidRDefault="004D734B" w:rsidP="009B2E30">
            <w:r w:rsidRPr="009C59D8"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4D734B" w:rsidRPr="009C59D8" w14:paraId="0E234ED0" w14:textId="77777777" w:rsidTr="009B2E30">
        <w:trPr>
          <w:gridAfter w:val="1"/>
          <w:wAfter w:w="36" w:type="dxa"/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85C73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8FAE6C" w14:textId="77777777" w:rsidR="004D734B" w:rsidRPr="009C59D8" w:rsidRDefault="004D734B" w:rsidP="009B2E30">
            <w:r w:rsidRPr="009C59D8"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4D734B" w:rsidRPr="009C59D8" w14:paraId="3B6719A1" w14:textId="77777777" w:rsidTr="009B2E30">
        <w:trPr>
          <w:gridAfter w:val="1"/>
          <w:wAfter w:w="36" w:type="dxa"/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326A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01F6D4" w14:textId="77777777" w:rsidR="004D734B" w:rsidRPr="009C59D8" w:rsidRDefault="004D734B" w:rsidP="009B2E30">
            <w:r w:rsidRPr="009C59D8"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4D734B" w:rsidRPr="009C59D8" w14:paraId="13B491D1" w14:textId="77777777" w:rsidTr="009B2E30">
        <w:trPr>
          <w:gridAfter w:val="1"/>
          <w:wAfter w:w="36" w:type="dxa"/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EFD91" w14:textId="77777777" w:rsidR="004D734B" w:rsidRPr="009C59D8" w:rsidRDefault="004D734B" w:rsidP="009B2E30"/>
        </w:tc>
        <w:tc>
          <w:tcPr>
            <w:tcW w:w="1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299D6" w14:textId="77777777" w:rsidR="004D734B" w:rsidRPr="009C59D8" w:rsidRDefault="004D734B" w:rsidP="009B2E30">
            <w:r w:rsidRPr="009C59D8"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4D734B" w:rsidRPr="009C59D8" w14:paraId="534D3A7A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114AC80F" w14:textId="77777777" w:rsidR="004D734B" w:rsidRPr="009C59D8" w:rsidRDefault="004D734B" w:rsidP="009B2E30">
            <w:r w:rsidRPr="009C59D8"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7CE9A5B6" w14:textId="77777777" w:rsidR="004D734B" w:rsidRPr="009C59D8" w:rsidRDefault="004D734B" w:rsidP="009B2E30">
            <w:pPr>
              <w:jc w:val="center"/>
            </w:pPr>
            <w:r w:rsidRPr="009C59D8"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873526" w14:textId="77777777" w:rsidR="004D734B" w:rsidRPr="009C59D8" w:rsidRDefault="004D734B" w:rsidP="009B2E30">
            <w:pPr>
              <w:jc w:val="center"/>
            </w:pPr>
            <w:r w:rsidRPr="009C59D8"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0EBA5D" w14:textId="77777777" w:rsidR="004D734B" w:rsidRPr="009C59D8" w:rsidRDefault="004D734B" w:rsidP="009B2E30">
            <w:pPr>
              <w:jc w:val="center"/>
            </w:pPr>
            <w:r w:rsidRPr="009C59D8"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10472B" w14:textId="77777777" w:rsidR="004D734B" w:rsidRPr="009C59D8" w:rsidRDefault="004D734B" w:rsidP="009B2E30">
            <w:pPr>
              <w:jc w:val="center"/>
            </w:pPr>
            <w:r w:rsidRPr="009C59D8"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871E1A" w14:textId="77777777" w:rsidR="004D734B" w:rsidRPr="009C59D8" w:rsidRDefault="004D734B" w:rsidP="009B2E30">
            <w:pPr>
              <w:jc w:val="center"/>
            </w:pPr>
            <w:r w:rsidRPr="009C59D8"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99AB16C" w14:textId="77777777" w:rsidR="004D734B" w:rsidRPr="009C59D8" w:rsidRDefault="004D734B" w:rsidP="009B2E30">
            <w:pPr>
              <w:jc w:val="center"/>
            </w:pPr>
            <w:r w:rsidRPr="009C59D8">
              <w:t xml:space="preserve">2027 год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4E955E3D" w14:textId="77777777" w:rsidR="004D734B" w:rsidRPr="009C59D8" w:rsidRDefault="004D734B" w:rsidP="009B2E30">
            <w:pPr>
              <w:jc w:val="center"/>
            </w:pPr>
            <w:r w:rsidRPr="009C59D8">
              <w:t>202</w:t>
            </w:r>
            <w:r>
              <w:t>8</w:t>
            </w:r>
            <w:r w:rsidRPr="009C59D8">
              <w:t xml:space="preserve"> год </w:t>
            </w:r>
          </w:p>
        </w:tc>
      </w:tr>
      <w:tr w:rsidR="004D734B" w:rsidRPr="009C59D8" w14:paraId="2E9E718B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2835" w:type="dxa"/>
            <w:hideMark/>
          </w:tcPr>
          <w:p w14:paraId="54C93EE0" w14:textId="77777777" w:rsidR="004D734B" w:rsidRPr="009C59D8" w:rsidRDefault="004D734B" w:rsidP="009B2E30">
            <w:r w:rsidRPr="009C59D8"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DE813" w14:textId="77777777" w:rsidR="004D734B" w:rsidRPr="000265D6" w:rsidRDefault="004D734B" w:rsidP="009B2E30">
            <w:pPr>
              <w:jc w:val="center"/>
            </w:pPr>
            <w:r w:rsidRPr="000265D6">
              <w:t>69</w:t>
            </w:r>
            <w:r>
              <w:t xml:space="preserve"> </w:t>
            </w:r>
            <w:r w:rsidRPr="000265D6">
              <w:t>665,55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3CEC6E" w14:textId="77777777" w:rsidR="004D734B" w:rsidRPr="000265D6" w:rsidRDefault="004D734B" w:rsidP="009B2E30">
            <w:pPr>
              <w:jc w:val="center"/>
            </w:pPr>
            <w:r w:rsidRPr="000265D6">
              <w:t>8 063,76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471565" w14:textId="77777777" w:rsidR="004D734B" w:rsidRPr="000265D6" w:rsidRDefault="004D734B" w:rsidP="009B2E30">
            <w:pPr>
              <w:jc w:val="center"/>
            </w:pPr>
            <w:r w:rsidRPr="000265D6"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CB0EF" w14:textId="77777777" w:rsidR="004D734B" w:rsidRPr="000265D6" w:rsidRDefault="004D734B" w:rsidP="009B2E30">
            <w:pPr>
              <w:jc w:val="center"/>
            </w:pPr>
            <w:r w:rsidRPr="000265D6"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ECBABB" w14:textId="77777777" w:rsidR="004D734B" w:rsidRPr="000265D6" w:rsidRDefault="004D734B" w:rsidP="009B2E30">
            <w:pPr>
              <w:jc w:val="center"/>
            </w:pPr>
            <w:r w:rsidRPr="000265D6">
              <w:t>2</w:t>
            </w:r>
            <w:r>
              <w:t xml:space="preserve"> </w:t>
            </w:r>
            <w:r w:rsidRPr="000265D6">
              <w:t>875,40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48626" w14:textId="77777777" w:rsidR="004D734B" w:rsidRPr="000265D6" w:rsidRDefault="004D734B" w:rsidP="009B2E30">
            <w:pPr>
              <w:jc w:val="center"/>
            </w:pPr>
            <w:r w:rsidRPr="000265D6">
              <w:t>10150,22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B6780" w14:textId="77777777" w:rsidR="004D734B" w:rsidRPr="000265D6" w:rsidRDefault="004D734B" w:rsidP="009B2E30">
            <w:pPr>
              <w:jc w:val="center"/>
            </w:pPr>
            <w:r w:rsidRPr="000265D6">
              <w:t>163,75</w:t>
            </w:r>
          </w:p>
        </w:tc>
      </w:tr>
      <w:tr w:rsidR="004D734B" w:rsidRPr="009C59D8" w14:paraId="7E5A22BE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835" w:type="dxa"/>
            <w:hideMark/>
          </w:tcPr>
          <w:p w14:paraId="0F76A562" w14:textId="77777777" w:rsidR="004D734B" w:rsidRPr="009C59D8" w:rsidRDefault="004D734B" w:rsidP="009B2E30">
            <w:r w:rsidRPr="009C59D8">
              <w:t>Средства федерального бюджета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369CE" w14:textId="77777777" w:rsidR="004D734B" w:rsidRPr="000265D6" w:rsidRDefault="004D734B" w:rsidP="009B2E30">
            <w:pPr>
              <w:jc w:val="center"/>
            </w:pPr>
            <w:r w:rsidRPr="000265D6">
              <w:t>936,67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EEF6E" w14:textId="77777777" w:rsidR="004D734B" w:rsidRPr="000265D6" w:rsidRDefault="004D734B" w:rsidP="009B2E30">
            <w:pPr>
              <w:jc w:val="center"/>
            </w:pPr>
            <w:r w:rsidRPr="000265D6">
              <w:t>165,19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448DF" w14:textId="77777777" w:rsidR="004D734B" w:rsidRPr="000265D6" w:rsidRDefault="004D734B" w:rsidP="009B2E30">
            <w:pPr>
              <w:jc w:val="center"/>
            </w:pPr>
            <w:r w:rsidRPr="000265D6">
              <w:t>164,03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C5ACC" w14:textId="77777777" w:rsidR="004D734B" w:rsidRPr="000265D6" w:rsidRDefault="004D734B" w:rsidP="009B2E30">
            <w:pPr>
              <w:jc w:val="center"/>
            </w:pPr>
            <w:r w:rsidRPr="000265D6">
              <w:t>159,05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3F809" w14:textId="77777777" w:rsidR="004D734B" w:rsidRPr="000265D6" w:rsidRDefault="004D734B" w:rsidP="009B2E30">
            <w:pPr>
              <w:jc w:val="center"/>
            </w:pPr>
            <w:r w:rsidRPr="000265D6">
              <w:t>152,97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F4664" w14:textId="77777777" w:rsidR="004D734B" w:rsidRPr="000265D6" w:rsidRDefault="004D734B" w:rsidP="009B2E30">
            <w:pPr>
              <w:jc w:val="center"/>
            </w:pPr>
            <w:r w:rsidRPr="000265D6">
              <w:t>150,22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2AFE" w14:textId="77777777" w:rsidR="004D734B" w:rsidRPr="000265D6" w:rsidRDefault="004D734B" w:rsidP="009B2E30">
            <w:pPr>
              <w:jc w:val="center"/>
            </w:pPr>
            <w:r w:rsidRPr="000265D6">
              <w:t>145,21</w:t>
            </w:r>
          </w:p>
        </w:tc>
      </w:tr>
      <w:tr w:rsidR="004D734B" w:rsidRPr="009C59D8" w14:paraId="2312EC56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835" w:type="dxa"/>
            <w:hideMark/>
          </w:tcPr>
          <w:p w14:paraId="62F3D65F" w14:textId="77777777" w:rsidR="004D734B" w:rsidRPr="009C59D8" w:rsidRDefault="004D734B" w:rsidP="009B2E30">
            <w:r w:rsidRPr="00BB16B9"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3E463" w14:textId="77777777" w:rsidR="004D734B" w:rsidRPr="000265D6" w:rsidRDefault="004D734B" w:rsidP="009B2E30">
            <w:pPr>
              <w:jc w:val="center"/>
            </w:pPr>
            <w:r w:rsidRPr="000265D6">
              <w:t>1</w:t>
            </w:r>
            <w:r>
              <w:t> </w:t>
            </w:r>
            <w:r w:rsidRPr="000265D6">
              <w:t>855</w:t>
            </w:r>
            <w:r>
              <w:t xml:space="preserve"> </w:t>
            </w:r>
            <w:r w:rsidRPr="000265D6">
              <w:t>089,62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D76B1" w14:textId="77777777" w:rsidR="004D734B" w:rsidRPr="000265D6" w:rsidRDefault="004D734B" w:rsidP="009B2E30">
            <w:pPr>
              <w:jc w:val="center"/>
            </w:pPr>
            <w:r w:rsidRPr="000265D6">
              <w:t>252</w:t>
            </w:r>
            <w:r>
              <w:t xml:space="preserve"> </w:t>
            </w:r>
            <w:r w:rsidRPr="000265D6">
              <w:t>928,91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F3E25" w14:textId="77777777" w:rsidR="004D734B" w:rsidRPr="000265D6" w:rsidRDefault="004D734B" w:rsidP="009B2E30">
            <w:pPr>
              <w:jc w:val="center"/>
            </w:pPr>
            <w:r w:rsidRPr="000265D6">
              <w:t>271</w:t>
            </w:r>
            <w:r>
              <w:t xml:space="preserve"> </w:t>
            </w:r>
            <w:r w:rsidRPr="000265D6">
              <w:t>439,79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4FBCC1" w14:textId="77777777" w:rsidR="004D734B" w:rsidRPr="000265D6" w:rsidRDefault="004D734B" w:rsidP="009B2E30">
            <w:pPr>
              <w:jc w:val="center"/>
            </w:pPr>
            <w:r w:rsidRPr="000265D6">
              <w:t>348 245,09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8EB24" w14:textId="77777777" w:rsidR="004D734B" w:rsidRPr="000265D6" w:rsidRDefault="004D734B" w:rsidP="009B2E30">
            <w:pPr>
              <w:jc w:val="center"/>
            </w:pPr>
            <w:r w:rsidRPr="000265D6">
              <w:t>317</w:t>
            </w:r>
            <w:r>
              <w:t xml:space="preserve"> </w:t>
            </w:r>
            <w:r w:rsidRPr="000265D6">
              <w:t>752,94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1924D" w14:textId="77777777" w:rsidR="004D734B" w:rsidRPr="000265D6" w:rsidRDefault="004D734B" w:rsidP="009B2E30">
            <w:pPr>
              <w:jc w:val="center"/>
            </w:pPr>
            <w:r w:rsidRPr="000265D6">
              <w:t>336</w:t>
            </w:r>
            <w:r>
              <w:t xml:space="preserve"> </w:t>
            </w:r>
            <w:r w:rsidRPr="000265D6">
              <w:t>064,73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8616" w14:textId="77777777" w:rsidR="004D734B" w:rsidRPr="000265D6" w:rsidRDefault="004D734B" w:rsidP="009B2E30">
            <w:pPr>
              <w:jc w:val="center"/>
            </w:pPr>
            <w:r w:rsidRPr="000265D6">
              <w:t>328</w:t>
            </w:r>
            <w:r>
              <w:t xml:space="preserve"> </w:t>
            </w:r>
            <w:r w:rsidRPr="000265D6">
              <w:t>658,16</w:t>
            </w:r>
          </w:p>
        </w:tc>
      </w:tr>
      <w:tr w:rsidR="004D734B" w:rsidRPr="009C59D8" w14:paraId="30BF6B4A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hideMark/>
          </w:tcPr>
          <w:p w14:paraId="280159C3" w14:textId="77777777" w:rsidR="004D734B" w:rsidRPr="009C59D8" w:rsidRDefault="004D734B" w:rsidP="009B2E30">
            <w:r w:rsidRPr="009C59D8">
              <w:t>Внебюджетные источники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D625C" w14:textId="77777777" w:rsidR="004D734B" w:rsidRPr="000265D6" w:rsidRDefault="004D734B" w:rsidP="009B2E30">
            <w:pPr>
              <w:jc w:val="center"/>
            </w:pPr>
            <w:r w:rsidRPr="000265D6">
              <w:t>68</w:t>
            </w:r>
            <w:r>
              <w:t xml:space="preserve"> </w:t>
            </w:r>
            <w:r w:rsidRPr="000265D6">
              <w:t>900,60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33912" w14:textId="77777777" w:rsidR="004D734B" w:rsidRPr="000265D6" w:rsidRDefault="004D734B" w:rsidP="009B2E30">
            <w:pPr>
              <w:jc w:val="center"/>
            </w:pPr>
            <w:r w:rsidRPr="000265D6">
              <w:t>8 856,50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10C41" w14:textId="77777777" w:rsidR="004D734B" w:rsidRPr="000265D6" w:rsidRDefault="004D734B" w:rsidP="009B2E30">
            <w:pPr>
              <w:jc w:val="center"/>
            </w:pPr>
            <w:r w:rsidRPr="000265D6">
              <w:t>10 273,30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FF39A" w14:textId="77777777" w:rsidR="004D734B" w:rsidRPr="000265D6" w:rsidRDefault="004D734B" w:rsidP="009B2E30">
            <w:pPr>
              <w:jc w:val="center"/>
            </w:pPr>
            <w:r w:rsidRPr="000265D6">
              <w:t>13 770,80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F13A8D" w14:textId="77777777" w:rsidR="004D734B" w:rsidRPr="000265D6" w:rsidRDefault="004D734B" w:rsidP="009B2E30">
            <w:pPr>
              <w:jc w:val="center"/>
            </w:pPr>
            <w:r w:rsidRPr="000265D6">
              <w:t>12000,00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02ABB" w14:textId="77777777" w:rsidR="004D734B" w:rsidRPr="000265D6" w:rsidRDefault="004D734B" w:rsidP="009B2E30">
            <w:pPr>
              <w:jc w:val="center"/>
            </w:pPr>
            <w:r w:rsidRPr="000265D6">
              <w:t>12000,00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43D45" w14:textId="77777777" w:rsidR="004D734B" w:rsidRPr="000265D6" w:rsidRDefault="004D734B" w:rsidP="009B2E30">
            <w:pPr>
              <w:jc w:val="center"/>
            </w:pPr>
            <w:r w:rsidRPr="000265D6">
              <w:t>12000,00</w:t>
            </w:r>
          </w:p>
        </w:tc>
      </w:tr>
      <w:tr w:rsidR="004D734B" w:rsidRPr="009C59D8" w14:paraId="6BDB71F4" w14:textId="77777777" w:rsidTr="009B2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835" w:type="dxa"/>
            <w:hideMark/>
          </w:tcPr>
          <w:p w14:paraId="3A83CD06" w14:textId="77777777" w:rsidR="004D734B" w:rsidRPr="009C59D8" w:rsidRDefault="004D734B" w:rsidP="009B2E30">
            <w:r w:rsidRPr="009C59D8">
              <w:t>Всего, в том числе по годам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D4288" w14:textId="77777777" w:rsidR="004D734B" w:rsidRPr="000265D6" w:rsidRDefault="004D734B" w:rsidP="009B2E30">
            <w:pPr>
              <w:jc w:val="center"/>
            </w:pPr>
            <w:r w:rsidRPr="000265D6">
              <w:t>1</w:t>
            </w:r>
            <w:r>
              <w:t> </w:t>
            </w:r>
            <w:r w:rsidRPr="000265D6">
              <w:t>994</w:t>
            </w:r>
            <w:r>
              <w:t xml:space="preserve"> </w:t>
            </w:r>
            <w:r w:rsidRPr="000265D6">
              <w:t>592,44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CE5611" w14:textId="77777777" w:rsidR="004D734B" w:rsidRPr="000265D6" w:rsidRDefault="004D734B" w:rsidP="009B2E30">
            <w:pPr>
              <w:jc w:val="center"/>
            </w:pPr>
            <w:r w:rsidRPr="000265D6">
              <w:t>270</w:t>
            </w:r>
            <w:r>
              <w:t xml:space="preserve"> </w:t>
            </w:r>
            <w:r w:rsidRPr="000265D6">
              <w:t>014,36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C88AFD" w14:textId="77777777" w:rsidR="004D734B" w:rsidRPr="000265D6" w:rsidRDefault="004D734B" w:rsidP="009B2E30">
            <w:pPr>
              <w:jc w:val="center"/>
            </w:pPr>
            <w:r w:rsidRPr="000265D6">
              <w:t>294</w:t>
            </w:r>
            <w:r>
              <w:t xml:space="preserve"> </w:t>
            </w:r>
            <w:r w:rsidRPr="000265D6">
              <w:t>740,00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8EA52" w14:textId="77777777" w:rsidR="004D734B" w:rsidRPr="000265D6" w:rsidRDefault="004D734B" w:rsidP="009B2E30">
            <w:pPr>
              <w:jc w:val="center"/>
            </w:pPr>
            <w:r w:rsidRPr="000265D6">
              <w:t>397 724,48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22089" w14:textId="77777777" w:rsidR="004D734B" w:rsidRPr="000265D6" w:rsidRDefault="004D734B" w:rsidP="009B2E30">
            <w:pPr>
              <w:jc w:val="center"/>
            </w:pPr>
            <w:r w:rsidRPr="000265D6">
              <w:t>332</w:t>
            </w:r>
            <w:r>
              <w:t xml:space="preserve"> </w:t>
            </w:r>
            <w:r w:rsidRPr="000265D6">
              <w:t>781,31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6EBF5" w14:textId="77777777" w:rsidR="004D734B" w:rsidRPr="000265D6" w:rsidRDefault="004D734B" w:rsidP="009B2E30">
            <w:pPr>
              <w:jc w:val="center"/>
            </w:pPr>
            <w:r w:rsidRPr="000265D6">
              <w:t>358</w:t>
            </w:r>
            <w:r>
              <w:t xml:space="preserve"> </w:t>
            </w:r>
            <w:r w:rsidRPr="000265D6">
              <w:t>365,17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6D4B8" w14:textId="77777777" w:rsidR="004D734B" w:rsidRPr="000265D6" w:rsidRDefault="004D734B" w:rsidP="009B2E30">
            <w:pPr>
              <w:jc w:val="center"/>
            </w:pPr>
            <w:r w:rsidRPr="000265D6">
              <w:t>340</w:t>
            </w:r>
            <w:r>
              <w:t xml:space="preserve"> </w:t>
            </w:r>
            <w:r w:rsidRPr="000265D6">
              <w:t>967,12</w:t>
            </w:r>
          </w:p>
        </w:tc>
      </w:tr>
    </w:tbl>
    <w:p w14:paraId="5CAF990C" w14:textId="77777777" w:rsidR="004D734B" w:rsidRPr="009C59D8" w:rsidRDefault="004D734B" w:rsidP="004D73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578F417E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>Приложение № 2</w:t>
      </w:r>
    </w:p>
    <w:p w14:paraId="2DD05A56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2D266DBC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364C8CA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31BBD355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</w:p>
    <w:p w14:paraId="0DA72B5D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61374D3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21998322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19486E85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AC49C84" w14:textId="77777777" w:rsidR="004D734B" w:rsidRPr="006F3577" w:rsidRDefault="004D734B" w:rsidP="004D73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6F357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от 07.12.2022 №</w:t>
      </w:r>
      <w:r w:rsidRPr="006F357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F3577">
        <w:rPr>
          <w:rFonts w:ascii="Times New Roman" w:hAnsi="Times New Roman" w:cs="Times New Roman"/>
          <w:sz w:val="26"/>
          <w:szCs w:val="26"/>
        </w:rPr>
        <w:t>4109-па</w:t>
      </w:r>
      <w:r w:rsidRPr="006F3577">
        <w:rPr>
          <w:rFonts w:ascii="Times New Roman" w:hAnsi="Times New Roman" w:cs="Times New Roman"/>
          <w:szCs w:val="28"/>
        </w:rPr>
        <w:t xml:space="preserve"> </w:t>
      </w:r>
    </w:p>
    <w:p w14:paraId="33B53045" w14:textId="77777777" w:rsidR="004D734B" w:rsidRDefault="004D734B" w:rsidP="004D734B">
      <w:pPr>
        <w:ind w:left="3969"/>
        <w:rPr>
          <w:b/>
          <w:szCs w:val="28"/>
        </w:rPr>
      </w:pPr>
    </w:p>
    <w:p w14:paraId="4909A95F" w14:textId="77777777" w:rsidR="004D734B" w:rsidRPr="0025316E" w:rsidRDefault="004D734B" w:rsidP="004D734B">
      <w:pPr>
        <w:ind w:left="3969"/>
        <w:rPr>
          <w:b/>
          <w:szCs w:val="28"/>
        </w:rPr>
      </w:pPr>
      <w:r w:rsidRPr="0025316E">
        <w:rPr>
          <w:b/>
          <w:szCs w:val="28"/>
        </w:rPr>
        <w:t>2. Целевые показатели муниципальной программы «Культура и туризм»:</w:t>
      </w:r>
    </w:p>
    <w:p w14:paraId="12B38758" w14:textId="77777777" w:rsidR="004D734B" w:rsidRPr="009C59D8" w:rsidRDefault="004D734B" w:rsidP="004D734B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87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2977"/>
        <w:gridCol w:w="1587"/>
        <w:gridCol w:w="1418"/>
        <w:gridCol w:w="1275"/>
        <w:gridCol w:w="851"/>
        <w:gridCol w:w="850"/>
        <w:gridCol w:w="851"/>
        <w:gridCol w:w="850"/>
        <w:gridCol w:w="709"/>
        <w:gridCol w:w="822"/>
        <w:gridCol w:w="29"/>
        <w:gridCol w:w="3232"/>
      </w:tblGrid>
      <w:tr w:rsidR="004D734B" w:rsidRPr="009C59D8" w14:paraId="7F8D5F7D" w14:textId="77777777" w:rsidTr="009B2E3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E8A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№ </w:t>
            </w:r>
          </w:p>
          <w:p w14:paraId="3CFA070B" w14:textId="77777777" w:rsidR="004D734B" w:rsidRPr="009C59D8" w:rsidRDefault="004D734B" w:rsidP="009B2E30">
            <w:pPr>
              <w:ind w:left="-112" w:right="-111"/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4C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4843D43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05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CC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258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Базовое значение показателя                      на начало реализации </w:t>
            </w:r>
          </w:p>
          <w:p w14:paraId="235BC78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программы</w:t>
            </w:r>
          </w:p>
        </w:tc>
        <w:tc>
          <w:tcPr>
            <w:tcW w:w="4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359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1E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Номер и название мероприятия в перечне мероприятий подпрограммы</w:t>
            </w:r>
          </w:p>
        </w:tc>
      </w:tr>
      <w:tr w:rsidR="004D734B" w:rsidRPr="009C59D8" w14:paraId="5FD7DD05" w14:textId="77777777" w:rsidTr="009B2E30">
        <w:trPr>
          <w:trHeight w:val="110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2D60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BC88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5C3D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7CC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D318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437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36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C23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B1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898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2027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E9" w14:textId="77777777" w:rsidR="004D734B" w:rsidRDefault="004D734B" w:rsidP="009B2E30">
            <w:pPr>
              <w:jc w:val="center"/>
            </w:pPr>
            <w:r w:rsidRPr="00AD4A8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D4A84">
              <w:rPr>
                <w:sz w:val="20"/>
                <w:szCs w:val="20"/>
              </w:rPr>
              <w:t xml:space="preserve"> год</w:t>
            </w:r>
          </w:p>
          <w:p w14:paraId="58C937BE" w14:textId="77777777" w:rsidR="004D734B" w:rsidRDefault="004D734B" w:rsidP="009B2E30">
            <w:pPr>
              <w:jc w:val="center"/>
            </w:pPr>
          </w:p>
          <w:p w14:paraId="3A6C55A8" w14:textId="77777777" w:rsidR="004D734B" w:rsidRDefault="004D734B" w:rsidP="009B2E30"/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DB81" w14:textId="77777777" w:rsidR="004D734B" w:rsidRPr="009C59D8" w:rsidRDefault="004D734B" w:rsidP="009B2E3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734B" w:rsidRPr="009C59D8" w14:paraId="65C81E65" w14:textId="77777777" w:rsidTr="009B2E30">
        <w:trPr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E0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97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4F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22D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4D5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96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145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E7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DEF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B17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A0A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DF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4D734B" w:rsidRPr="009C59D8" w14:paraId="46178991" w14:textId="77777777" w:rsidTr="009B2E30">
        <w:trPr>
          <w:trHeight w:val="2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0094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F93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</w:rPr>
            </w:pPr>
            <w:r w:rsidRPr="009C59D8">
              <w:rPr>
                <w:rFonts w:eastAsiaTheme="minorEastAsia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245AAFD0" w14:textId="77777777" w:rsidR="004D734B" w:rsidRPr="009C59D8" w:rsidRDefault="004D734B" w:rsidP="009B2E30">
            <w:pPr>
              <w:widowControl w:val="0"/>
              <w:jc w:val="center"/>
              <w:rPr>
                <w:sz w:val="20"/>
                <w:szCs w:val="20"/>
              </w:rPr>
            </w:pPr>
            <w:r w:rsidRPr="009C59D8">
              <w:rPr>
                <w:rFonts w:eastAsiaTheme="minorEastAsia"/>
              </w:rPr>
              <w:t>(памятников истории и культуры) народов Российской Федерации»</w:t>
            </w:r>
          </w:p>
        </w:tc>
      </w:tr>
      <w:tr w:rsidR="004D734B" w:rsidRPr="009C59D8" w14:paraId="78DC45D1" w14:textId="77777777" w:rsidTr="009B2E30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52B3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5A65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57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98B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F0E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FBB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B81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C93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0D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BAD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AA7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876E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1, 02.02</w:t>
            </w:r>
          </w:p>
          <w:p w14:paraId="733950C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</w:p>
        </w:tc>
      </w:tr>
      <w:tr w:rsidR="004D734B" w:rsidRPr="009C59D8" w14:paraId="3DDE91BC" w14:textId="77777777" w:rsidTr="009B2E30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23B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C4A" w14:textId="77777777" w:rsidR="004D734B" w:rsidRPr="00014017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объектов культурного наследия, находящихся на территории </w:t>
            </w:r>
            <w:r w:rsidRPr="001F7FEC">
              <w:rPr>
                <w:sz w:val="20"/>
                <w:szCs w:val="20"/>
              </w:rPr>
              <w:lastRenderedPageBreak/>
              <w:t>городского округа Кашира</w:t>
            </w:r>
            <w:r w:rsidRPr="00AD3C77">
              <w:rPr>
                <w:sz w:val="20"/>
                <w:szCs w:val="20"/>
              </w:rPr>
              <w:t>, по которым в текущем году разработана проектная документация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7F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 xml:space="preserve">Отраслевой показатель </w:t>
            </w:r>
            <w:r w:rsidRPr="009C59D8">
              <w:rPr>
                <w:sz w:val="20"/>
                <w:szCs w:val="20"/>
              </w:rPr>
              <w:lastRenderedPageBreak/>
              <w:t>(показатель госпрограммы)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9AB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BB7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8AF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14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DD4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031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BE2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E9D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8066" w14:textId="77777777" w:rsidR="004D734B" w:rsidRPr="0077582B" w:rsidRDefault="004D734B" w:rsidP="009B2E30">
            <w:pPr>
              <w:jc w:val="center"/>
              <w:rPr>
                <w:sz w:val="20"/>
                <w:szCs w:val="20"/>
              </w:rPr>
            </w:pPr>
            <w:r w:rsidRPr="0077582B">
              <w:rPr>
                <w:sz w:val="20"/>
                <w:szCs w:val="20"/>
              </w:rPr>
              <w:t>1, 02.01</w:t>
            </w:r>
            <w:r w:rsidRPr="0077582B">
              <w:rPr>
                <w:sz w:val="20"/>
                <w:szCs w:val="20"/>
              </w:rPr>
              <w:br/>
            </w:r>
          </w:p>
        </w:tc>
      </w:tr>
      <w:tr w:rsidR="004D734B" w:rsidRPr="009C59D8" w14:paraId="65E914B8" w14:textId="77777777" w:rsidTr="009B2E30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BA7B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CAB7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3A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C72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156F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D3E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5CE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EBE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DA0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DB5B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FCA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194" w14:textId="77777777" w:rsidR="004D734B" w:rsidRPr="0077582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1, 01.01</w:t>
            </w:r>
          </w:p>
        </w:tc>
      </w:tr>
      <w:tr w:rsidR="004D734B" w:rsidRPr="009C59D8" w14:paraId="2CE29FA4" w14:textId="77777777" w:rsidTr="009B2E30">
        <w:trPr>
          <w:trHeight w:val="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B66" w14:textId="77777777" w:rsidR="004D734B" w:rsidRPr="00890CE5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890CE5">
              <w:rPr>
                <w:sz w:val="20"/>
                <w:szCs w:val="20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08C0" w14:textId="77777777" w:rsidR="004D734B" w:rsidRPr="009C59D8" w:rsidRDefault="004D734B" w:rsidP="009B2E30">
            <w:pPr>
              <w:tabs>
                <w:tab w:val="left" w:pos="8561"/>
              </w:tabs>
              <w:jc w:val="center"/>
            </w:pPr>
            <w:r w:rsidRPr="009C59D8">
              <w:t xml:space="preserve">Подпрограмма 2 </w:t>
            </w:r>
            <w:r w:rsidRPr="009C59D8">
              <w:rPr>
                <w:rFonts w:eastAsiaTheme="minorEastAsia"/>
              </w:rPr>
              <w:t>«Развитие музейного дела»</w:t>
            </w:r>
          </w:p>
        </w:tc>
      </w:tr>
      <w:tr w:rsidR="004D734B" w:rsidRPr="009C59D8" w14:paraId="2A55B4EC" w14:textId="77777777" w:rsidTr="009B2E30">
        <w:trPr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404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4456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6AA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CF6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44C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E79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BA1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77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60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7B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80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30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2, 01.01</w:t>
            </w:r>
          </w:p>
        </w:tc>
      </w:tr>
      <w:tr w:rsidR="004D734B" w:rsidRPr="009C59D8" w14:paraId="0A9D93E7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991A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C57" w14:textId="77777777" w:rsidR="004D734B" w:rsidRPr="009C59D8" w:rsidRDefault="004D734B" w:rsidP="009B2E30">
            <w:pPr>
              <w:jc w:val="center"/>
            </w:pPr>
            <w:r w:rsidRPr="009C59D8">
              <w:t>Подпрограмма 3 «Развитие библиотечного дела»</w:t>
            </w:r>
          </w:p>
        </w:tc>
      </w:tr>
      <w:tr w:rsidR="004D734B" w:rsidRPr="009C59D8" w14:paraId="55195891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C6C7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388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Макропоказатель подпрограммы. </w:t>
            </w:r>
          </w:p>
          <w:p w14:paraId="7E29502E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48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030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48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37C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2A0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415,996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D0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534,852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1B2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DCA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653,708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D3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713,136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31C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3, 01.02</w:t>
            </w:r>
          </w:p>
        </w:tc>
      </w:tr>
      <w:tr w:rsidR="004D734B" w:rsidRPr="009C59D8" w14:paraId="7E7E09C1" w14:textId="77777777" w:rsidTr="009B2E30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D60" w14:textId="77777777" w:rsidR="004D734B" w:rsidRPr="00890CE5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3.</w:t>
            </w:r>
            <w:r w:rsidRPr="00890CE5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3887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65E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97C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6C8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90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4DC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BC2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535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4B0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338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13B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3, Я5.01</w:t>
            </w:r>
          </w:p>
        </w:tc>
      </w:tr>
      <w:tr w:rsidR="004D734B" w:rsidRPr="009C59D8" w14:paraId="339EE2BE" w14:textId="77777777" w:rsidTr="009B2E30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37FC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9696" w14:textId="77777777" w:rsidR="004D734B" w:rsidRPr="009C59D8" w:rsidRDefault="004D734B" w:rsidP="009B2E30">
            <w:pPr>
              <w:widowControl w:val="0"/>
              <w:jc w:val="center"/>
            </w:pPr>
            <w:r w:rsidRPr="009C59D8">
              <w:rPr>
                <w:bCs/>
              </w:rPr>
              <w:t xml:space="preserve">Подпрограмма 4 «Развитие профессионального искусства, гастрольно-концертной </w:t>
            </w:r>
            <w:r w:rsidRPr="009C59D8">
              <w:t xml:space="preserve">и культурно-досуговой </w:t>
            </w:r>
            <w:r w:rsidRPr="009C59D8">
              <w:rPr>
                <w:bCs/>
              </w:rPr>
              <w:t>деятельности, кинематографии»</w:t>
            </w:r>
          </w:p>
        </w:tc>
      </w:tr>
      <w:tr w:rsidR="004D734B" w:rsidRPr="009C59D8" w14:paraId="6470E636" w14:textId="77777777" w:rsidTr="009B2E30">
        <w:trPr>
          <w:trHeight w:val="15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C3A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8AC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Число посещений мероприятий организаций культуры </w:t>
            </w:r>
            <w:r w:rsidRPr="009C59D8">
              <w:rPr>
                <w:b/>
                <w:sz w:val="20"/>
                <w:szCs w:val="20"/>
              </w:rPr>
              <w:t>(приоритетный на 2024 год)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BA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76E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тыс.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635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</w:p>
          <w:p w14:paraId="0E240460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</w:p>
          <w:p w14:paraId="16C8978A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</w:p>
          <w:p w14:paraId="286A599C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2FC6C4C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630B" w14:textId="77777777" w:rsidR="004D734B" w:rsidRPr="00A57BFD" w:rsidRDefault="004D734B" w:rsidP="009B2E30">
            <w:pPr>
              <w:jc w:val="center"/>
              <w:rPr>
                <w:sz w:val="20"/>
                <w:szCs w:val="20"/>
              </w:rPr>
            </w:pPr>
            <w:r w:rsidRPr="00A57BFD">
              <w:rPr>
                <w:sz w:val="20"/>
                <w:szCs w:val="20"/>
              </w:rPr>
              <w:t>619,145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891E" w14:textId="77777777" w:rsidR="004D734B" w:rsidRPr="00A57BFD" w:rsidRDefault="004D734B" w:rsidP="009B2E30">
            <w:pPr>
              <w:jc w:val="center"/>
              <w:rPr>
                <w:sz w:val="20"/>
                <w:szCs w:val="20"/>
              </w:rPr>
            </w:pPr>
            <w:r w:rsidRPr="00A57BFD">
              <w:rPr>
                <w:sz w:val="20"/>
                <w:szCs w:val="20"/>
              </w:rPr>
              <w:t>716,565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21EE" w14:textId="77777777" w:rsidR="004D734B" w:rsidRPr="00A57BFD" w:rsidRDefault="004D734B" w:rsidP="009B2E30">
            <w:pPr>
              <w:jc w:val="center"/>
              <w:rPr>
                <w:sz w:val="20"/>
                <w:szCs w:val="20"/>
              </w:rPr>
            </w:pPr>
            <w:r w:rsidRPr="00A57BFD">
              <w:rPr>
                <w:sz w:val="20"/>
                <w:szCs w:val="20"/>
              </w:rPr>
              <w:t>906,537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A618" w14:textId="77777777" w:rsidR="004D734B" w:rsidRPr="00A57BFD" w:rsidRDefault="004D734B" w:rsidP="009B2E30">
            <w:pPr>
              <w:jc w:val="center"/>
              <w:rPr>
                <w:sz w:val="20"/>
                <w:szCs w:val="20"/>
              </w:rPr>
            </w:pPr>
            <w:r w:rsidRPr="00A57BFD">
              <w:rPr>
                <w:sz w:val="20"/>
                <w:szCs w:val="20"/>
              </w:rPr>
              <w:t>1013,416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9925" w14:textId="77777777" w:rsidR="004D734B" w:rsidRPr="00A57BFD" w:rsidRDefault="004D734B" w:rsidP="009B2E30">
            <w:pPr>
              <w:jc w:val="center"/>
              <w:rPr>
                <w:sz w:val="20"/>
                <w:szCs w:val="20"/>
              </w:rPr>
            </w:pPr>
            <w:r w:rsidRPr="00A57BFD">
              <w:rPr>
                <w:sz w:val="20"/>
                <w:szCs w:val="20"/>
              </w:rPr>
              <w:t>1114,836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03A6" w14:textId="77777777" w:rsidR="004D734B" w:rsidRDefault="004D734B" w:rsidP="009B2E30">
            <w:pPr>
              <w:rPr>
                <w:sz w:val="20"/>
                <w:szCs w:val="20"/>
              </w:rPr>
            </w:pPr>
          </w:p>
          <w:p w14:paraId="4D4ABDA9" w14:textId="77777777" w:rsidR="004D734B" w:rsidRDefault="004D734B" w:rsidP="009B2E30">
            <w:pPr>
              <w:rPr>
                <w:sz w:val="20"/>
                <w:szCs w:val="20"/>
              </w:rPr>
            </w:pPr>
          </w:p>
          <w:p w14:paraId="475AEBBD" w14:textId="77777777" w:rsidR="004D734B" w:rsidRDefault="004D734B" w:rsidP="009B2E30">
            <w:pPr>
              <w:rPr>
                <w:sz w:val="20"/>
                <w:szCs w:val="20"/>
              </w:rPr>
            </w:pPr>
          </w:p>
          <w:p w14:paraId="0612885B" w14:textId="77777777" w:rsidR="004D734B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1220,115</w:t>
            </w:r>
          </w:p>
          <w:p w14:paraId="1005C49B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4F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2, 01.02</w:t>
            </w:r>
          </w:p>
          <w:p w14:paraId="6180CC9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4, 03.01</w:t>
            </w:r>
          </w:p>
          <w:p w14:paraId="25355CB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4, 04.01</w:t>
            </w:r>
          </w:p>
          <w:p w14:paraId="0B32207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4, 04.02</w:t>
            </w:r>
          </w:p>
          <w:p w14:paraId="1D13214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4, 05.02</w:t>
            </w:r>
          </w:p>
          <w:p w14:paraId="01EFC02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4, 06.01</w:t>
            </w:r>
          </w:p>
          <w:p w14:paraId="65AACC6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4, 07.0</w:t>
            </w:r>
            <w:r>
              <w:rPr>
                <w:sz w:val="20"/>
                <w:szCs w:val="20"/>
              </w:rPr>
              <w:t>1</w:t>
            </w:r>
          </w:p>
        </w:tc>
      </w:tr>
      <w:tr w:rsidR="004D734B" w:rsidRPr="009C59D8" w14:paraId="0E3AA56F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F15" w14:textId="77777777" w:rsidR="004D734B" w:rsidRPr="00890CE5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1DD2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стипендий Главы муниципального образования Московской области выдающимся деятелям культуры и искусства Московской области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EF4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8FD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B6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91C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9E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C6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2805" w14:textId="77777777" w:rsidR="004D734B" w:rsidRPr="00AB0841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A95" w14:textId="77777777" w:rsidR="004D734B" w:rsidRPr="00AB0841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389" w14:textId="77777777" w:rsidR="004D734B" w:rsidRPr="00AB0841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B7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4, 02.02</w:t>
            </w:r>
          </w:p>
        </w:tc>
      </w:tr>
      <w:tr w:rsidR="004D734B" w:rsidRPr="009C59D8" w14:paraId="7778F67E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333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FE5A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23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7B9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921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B0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997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8BA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D5D" w14:textId="77777777" w:rsidR="004D734B" w:rsidRPr="008214FC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A1CC" w14:textId="77777777" w:rsidR="004D734B" w:rsidRPr="008214FC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0739" w14:textId="77777777" w:rsidR="004D734B" w:rsidRPr="008214FC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CFB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4, </w:t>
            </w:r>
            <w:r>
              <w:rPr>
                <w:sz w:val="20"/>
                <w:szCs w:val="20"/>
              </w:rPr>
              <w:t>02.06</w:t>
            </w:r>
          </w:p>
        </w:tc>
      </w:tr>
      <w:tr w:rsidR="004D734B" w:rsidRPr="009C59D8" w14:paraId="11E1F6D3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3243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2328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83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563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952B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43C5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E2C4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8F8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4BAD" w14:textId="77777777" w:rsidR="004D734B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ED90" w14:textId="77777777" w:rsidR="004D734B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C40" w14:textId="77777777" w:rsidR="004D734B" w:rsidRDefault="004D734B" w:rsidP="009B2E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34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4, </w:t>
            </w:r>
            <w:r>
              <w:rPr>
                <w:sz w:val="20"/>
                <w:szCs w:val="20"/>
              </w:rPr>
              <w:t>0</w:t>
            </w:r>
            <w:r w:rsidRPr="009C59D8">
              <w:rPr>
                <w:sz w:val="20"/>
                <w:szCs w:val="20"/>
              </w:rPr>
              <w:t>2.04</w:t>
            </w:r>
          </w:p>
        </w:tc>
      </w:tr>
      <w:tr w:rsidR="004D734B" w:rsidRPr="009C59D8" w14:paraId="2F544792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E71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BAF5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4E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4AF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101E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2AD5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8B6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75B" w14:textId="77777777" w:rsidR="004D734B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34B6" w14:textId="77777777" w:rsidR="004D734B" w:rsidRPr="008214FC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E1D" w14:textId="77777777" w:rsidR="004D734B" w:rsidRPr="001B58B7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69C4" w14:textId="77777777" w:rsidR="004D734B" w:rsidRPr="001B58B7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45C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4, 01.02</w:t>
            </w:r>
          </w:p>
        </w:tc>
      </w:tr>
      <w:tr w:rsidR="004D734B" w:rsidRPr="009C59D8" w14:paraId="3AE5EF20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7DEF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5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281E" w14:textId="77777777" w:rsidR="004D734B" w:rsidRPr="009C59D8" w:rsidRDefault="004D734B" w:rsidP="009B2E30">
            <w:pPr>
              <w:widowControl w:val="0"/>
              <w:jc w:val="center"/>
            </w:pPr>
            <w:r w:rsidRPr="009C59D8">
              <w:t xml:space="preserve">Подпрограмма 5 </w:t>
            </w:r>
            <w:r w:rsidRPr="009C59D8">
              <w:rPr>
                <w:bCs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4D734B" w:rsidRPr="009C59D8" w14:paraId="6506B5D4" w14:textId="77777777" w:rsidTr="009B2E30">
        <w:trPr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36B94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2D525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D81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B0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56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B4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14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96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8A0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D0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DB9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EF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5, 01.01</w:t>
            </w:r>
          </w:p>
        </w:tc>
      </w:tr>
      <w:tr w:rsidR="004D734B" w:rsidRPr="009C59D8" w14:paraId="5895F324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A6D57" w14:textId="77777777" w:rsidR="004D734B" w:rsidRPr="00890CE5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890CE5">
              <w:rPr>
                <w:sz w:val="20"/>
                <w:szCs w:val="20"/>
              </w:rPr>
              <w:t>6</w:t>
            </w:r>
          </w:p>
        </w:tc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18EF3" w14:textId="77777777" w:rsidR="004D734B" w:rsidRPr="009C59D8" w:rsidRDefault="004D734B" w:rsidP="009B2E30">
            <w:pPr>
              <w:jc w:val="center"/>
              <w:rPr>
                <w:color w:val="000000"/>
              </w:rPr>
            </w:pPr>
            <w:r w:rsidRPr="009C59D8">
              <w:t>Подпрограмма 6 «Развитие образования в сфере культуры»</w:t>
            </w:r>
          </w:p>
        </w:tc>
      </w:tr>
      <w:tr w:rsidR="004D734B" w:rsidRPr="009C59D8" w14:paraId="3604089C" w14:textId="77777777" w:rsidTr="009B2E30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D9774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7FBC8" w14:textId="77777777" w:rsidR="004D734B" w:rsidRPr="009C59D8" w:rsidRDefault="004D734B" w:rsidP="009B2E30">
            <w:pPr>
              <w:rPr>
                <w:b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BC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0A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0CE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BA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05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BEB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1E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27A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A4A8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C38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6, 01.01</w:t>
            </w:r>
          </w:p>
        </w:tc>
      </w:tr>
      <w:tr w:rsidR="004D734B" w:rsidRPr="009C59D8" w14:paraId="4A2496BC" w14:textId="77777777" w:rsidTr="009B2E30">
        <w:trPr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2356" w14:textId="77777777" w:rsidR="004D734B" w:rsidRPr="009C59D8" w:rsidRDefault="004D734B" w:rsidP="009B2E30">
            <w:pPr>
              <w:ind w:left="-112" w:right="-104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6.2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6BD7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E987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26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71B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C4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8B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DD4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E09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D6DF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6E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43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6, 01.01</w:t>
            </w:r>
          </w:p>
        </w:tc>
      </w:tr>
    </w:tbl>
    <w:p w14:paraId="78B79032" w14:textId="77777777" w:rsidR="004D734B" w:rsidRDefault="004D734B" w:rsidP="004D734B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3523CF91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 № 3</w:t>
      </w:r>
    </w:p>
    <w:p w14:paraId="39DEBBD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30D878CD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B9F209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22B1618C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09F80FE7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0C86D4CE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2B9EAC0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13AE73C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4BC595FA" w14:textId="77777777" w:rsidR="004D734B" w:rsidRPr="006F3577" w:rsidRDefault="004D734B" w:rsidP="004D734B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761785F7" w14:textId="77777777" w:rsidR="004D734B" w:rsidRPr="009C59D8" w:rsidRDefault="004D734B" w:rsidP="004D734B">
      <w:pPr>
        <w:jc w:val="center"/>
        <w:rPr>
          <w:rFonts w:eastAsia="Calibri"/>
          <w:sz w:val="22"/>
        </w:rPr>
      </w:pPr>
    </w:p>
    <w:p w14:paraId="7F7B3A7B" w14:textId="77777777" w:rsidR="004D734B" w:rsidRPr="004B1A40" w:rsidRDefault="004D734B" w:rsidP="004D734B">
      <w:pPr>
        <w:jc w:val="center"/>
        <w:rPr>
          <w:rFonts w:eastAsia="Calibri"/>
          <w:b/>
          <w:bCs/>
        </w:rPr>
      </w:pPr>
      <w:r w:rsidRPr="004B1A40">
        <w:rPr>
          <w:rFonts w:eastAsia="Calibri"/>
          <w:b/>
          <w:bCs/>
        </w:rPr>
        <w:t>Перечень мероприятий подпрограммы 2 «Развитие музейного дела»</w:t>
      </w:r>
    </w:p>
    <w:p w14:paraId="357F744D" w14:textId="77777777" w:rsidR="004D734B" w:rsidRPr="009C59D8" w:rsidRDefault="004D734B" w:rsidP="004D734B">
      <w:pPr>
        <w:jc w:val="center"/>
        <w:rPr>
          <w:rFonts w:eastAsia="Calibri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4D734B" w:rsidRPr="009C59D8" w14:paraId="473041C1" w14:textId="77777777" w:rsidTr="009B2E30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59D6BE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3342B858" w14:textId="77777777" w:rsidR="004D734B" w:rsidRPr="009C59D8" w:rsidRDefault="004D734B" w:rsidP="009B2E30">
            <w:pPr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21A6E00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9EC96F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468BE0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14ED7C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28B8C0D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52CABFE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4D734B" w:rsidRPr="009C59D8" w14:paraId="0A2A3D08" w14:textId="77777777" w:rsidTr="009B2E30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1575E3C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FC6E476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375356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1850D9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6743B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9E29B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6AB3F21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145BC35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1F627A3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FF64E2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4720989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488AA6B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32980371" w14:textId="77777777" w:rsidTr="009B2E30">
        <w:trPr>
          <w:trHeight w:val="210"/>
        </w:trPr>
        <w:tc>
          <w:tcPr>
            <w:tcW w:w="311" w:type="dxa"/>
          </w:tcPr>
          <w:p w14:paraId="1174162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2D81A8A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22F34F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8104AC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41102E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BA9B05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7DDB6B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FB7798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1CBDEAD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CE7EA5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2814EA9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578491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</w:tr>
      <w:tr w:rsidR="004D734B" w:rsidRPr="009C59D8" w14:paraId="3F025344" w14:textId="77777777" w:rsidTr="009B2E30">
        <w:trPr>
          <w:trHeight w:val="210"/>
        </w:trPr>
        <w:tc>
          <w:tcPr>
            <w:tcW w:w="311" w:type="dxa"/>
            <w:vMerge w:val="restart"/>
            <w:hideMark/>
          </w:tcPr>
          <w:p w14:paraId="0CC8DFF8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144DF60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A3A14C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413C0B42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788AB3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111CEDF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DE2E5A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491940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7FE8D89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2CAD37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5A1FE46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148B4C7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4D734B" w:rsidRPr="009C59D8" w14:paraId="0989C74F" w14:textId="77777777" w:rsidTr="009B2E30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7413B3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C89427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8C86DE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C2D359E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D6EF48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4A7718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6BC02F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5CAA84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AA690D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310962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3E5C1EA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F11662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6C24685D" w14:textId="77777777" w:rsidTr="009B2E30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05AFD80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5FF2C1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4BDE0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E927530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3A66B7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754A1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A8EF8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F9382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ECEA3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DE13D7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4FF7B5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82A5C5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70FEA289" w14:textId="77777777" w:rsidTr="009B2E30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4BC4A8E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29170B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9E673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7EB569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A64D67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79853CC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077936B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5035131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299EC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1ABC770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B2F3FB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6EACA9E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2860F31D" w14:textId="77777777" w:rsidTr="009B2E30">
        <w:trPr>
          <w:trHeight w:val="212"/>
        </w:trPr>
        <w:tc>
          <w:tcPr>
            <w:tcW w:w="311" w:type="dxa"/>
            <w:vMerge/>
            <w:vAlign w:val="center"/>
          </w:tcPr>
          <w:p w14:paraId="73AE54C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1F775F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756192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2CD38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1BC3A2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1D0F24D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6905E51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22325CA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11A30F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64D53E9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63CEC59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0E7E8FD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4F67F8A4" w14:textId="77777777" w:rsidTr="009B2E30">
        <w:trPr>
          <w:trHeight w:val="141"/>
        </w:trPr>
        <w:tc>
          <w:tcPr>
            <w:tcW w:w="311" w:type="dxa"/>
            <w:vMerge w:val="restart"/>
            <w:hideMark/>
          </w:tcPr>
          <w:p w14:paraId="2A5B685E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0FBFA6E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Мероприятие 01.01 Расходы на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4672D41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3E3E7C7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E390D4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97641,00</w:t>
            </w:r>
          </w:p>
        </w:tc>
        <w:tc>
          <w:tcPr>
            <w:tcW w:w="709" w:type="dxa"/>
          </w:tcPr>
          <w:p w14:paraId="6DC07F1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0CD97FA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0F024CA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6449F7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</w:p>
        </w:tc>
        <w:tc>
          <w:tcPr>
            <w:tcW w:w="709" w:type="dxa"/>
            <w:hideMark/>
          </w:tcPr>
          <w:p w14:paraId="71A602B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8C36E6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4C6EBD7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656032DC" w14:textId="77777777" w:rsidTr="009B2E30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62BA8710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8DC68B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A9667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FCD532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FBCA2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87CD0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D0831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42007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519B44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625946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ABA3AD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570D9C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244A87D3" w14:textId="77777777" w:rsidTr="009B2E30">
        <w:trPr>
          <w:trHeight w:val="467"/>
        </w:trPr>
        <w:tc>
          <w:tcPr>
            <w:tcW w:w="311" w:type="dxa"/>
            <w:vMerge/>
            <w:vAlign w:val="center"/>
          </w:tcPr>
          <w:p w14:paraId="368C1443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36F22F3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0A723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CF0B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43B679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0B2F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DD80C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A2E34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AF529F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A573A5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F6657D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64441E4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37354FDD" w14:textId="77777777" w:rsidTr="009B2E30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5A49710F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E832A42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F90FB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5DC2B2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A7165C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3B5AEDA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A5C998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D7BADA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4CC1F46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47C9DC4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6134C0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D57AA8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495CDEFD" w14:textId="77777777" w:rsidTr="009B2E30">
        <w:trPr>
          <w:trHeight w:val="85"/>
        </w:trPr>
        <w:tc>
          <w:tcPr>
            <w:tcW w:w="311" w:type="dxa"/>
            <w:vMerge/>
            <w:vAlign w:val="center"/>
          </w:tcPr>
          <w:p w14:paraId="134596D2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FB7BF5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3470A0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1AC6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3D0A6A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0695C1A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3A325EC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396C07D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0747D8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100031A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727EBC4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030A9E0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1C198C93" w14:textId="77777777" w:rsidTr="009B2E30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0AE35A18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040E74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  <w:r w:rsidRPr="009C59D8">
              <w:rPr>
                <w:rFonts w:eastAsia="Calibri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69AB59C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6D9FCE6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6BE3E9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B7382A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96897D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C96C68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4F4B5A06" w14:textId="77777777" w:rsidR="004D734B" w:rsidRPr="009C59D8" w:rsidRDefault="004D734B" w:rsidP="009B2E30">
            <w:pPr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8C9735F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035BB92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70DB35D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24AD015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5C1873B3" w14:textId="77777777" w:rsidTr="009B2E30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1B32A3B2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0BE914D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D8DBD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7688A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65EAFE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F4CC7E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55DCC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03D63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E3F16C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55B00EF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F3F7C83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1985D19" w14:textId="77777777" w:rsidR="004D734B" w:rsidRPr="009C59D8" w:rsidRDefault="004D734B" w:rsidP="009B2E30">
            <w:pPr>
              <w:ind w:left="-108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1D3841B4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23D640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832CE2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01CCE0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169309AD" w14:textId="77777777" w:rsidTr="009B2E30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311B8AB9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8A595E1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7394D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4217CC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3BCD07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96F7F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3B4A80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49F362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AEDBB6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D3A551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41DE95C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3244E5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72DEBDD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625D79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CBB64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261BE0F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29492D08" w14:textId="77777777" w:rsidTr="009B2E30">
        <w:trPr>
          <w:trHeight w:val="230"/>
        </w:trPr>
        <w:tc>
          <w:tcPr>
            <w:tcW w:w="311" w:type="dxa"/>
            <w:vMerge w:val="restart"/>
            <w:hideMark/>
          </w:tcPr>
          <w:p w14:paraId="21E6FB6E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1.2</w:t>
            </w:r>
          </w:p>
          <w:p w14:paraId="35486CAD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367DE7C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  <w:p w14:paraId="1731FA0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73521A4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FC8503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2BB4AF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638BE6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59ED3DD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7D6B86A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1198B1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6BF8A8E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3D7543D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56B894B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22D921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14D49884" w14:textId="77777777" w:rsidTr="009B2E30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7514EBE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546C0C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5DEED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CA0FE4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746F46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681A153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ADA37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F660CE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690A355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47AC22C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31BE97D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7D3D66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49BF0902" w14:textId="77777777" w:rsidTr="009B2E30">
        <w:trPr>
          <w:trHeight w:val="478"/>
        </w:trPr>
        <w:tc>
          <w:tcPr>
            <w:tcW w:w="311" w:type="dxa"/>
            <w:vMerge/>
            <w:vAlign w:val="center"/>
          </w:tcPr>
          <w:p w14:paraId="3AEBBFDE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12C7F2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174E1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1BAE6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0FEC04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22787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7575C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444B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63DBA4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9206220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A615D2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143ED6B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028F0BE8" w14:textId="77777777" w:rsidTr="009B2E30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40C98138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D6F25F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10991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CF280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D3F98C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D56E1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ECAFE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26465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B65E58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F22548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312015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4C9F37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491B1B57" w14:textId="77777777" w:rsidTr="009B2E30">
        <w:trPr>
          <w:trHeight w:val="197"/>
        </w:trPr>
        <w:tc>
          <w:tcPr>
            <w:tcW w:w="311" w:type="dxa"/>
            <w:vMerge/>
            <w:vAlign w:val="center"/>
          </w:tcPr>
          <w:p w14:paraId="44C882BF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B4CAD7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A74AB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E9B62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BFCE88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725DE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88A02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76194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FB5339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5888CB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28BC55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371F5C0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2992EA9A" w14:textId="77777777" w:rsidTr="009B2E30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FF4B06C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20F49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053A75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0447525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F2F24C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EA3D21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DBED13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C6CC1D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5354F194" w14:textId="77777777" w:rsidR="004D734B" w:rsidRPr="009C59D8" w:rsidRDefault="004D734B" w:rsidP="009B2E30">
            <w:pPr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7CC49580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CA84E6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7FD5A06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4177BCC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74013DF7" w14:textId="77777777" w:rsidTr="009B2E30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043EDF87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B11FFC0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8D746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B7F686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7961C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A9B74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E84B4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79BA74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96D733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6EA2FC9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6137D42F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35D408AF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25DF3D9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0960903F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88A6E2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1B0503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1D8AA4FB" w14:textId="77777777" w:rsidTr="009B2E30">
        <w:trPr>
          <w:trHeight w:val="1014"/>
        </w:trPr>
        <w:tc>
          <w:tcPr>
            <w:tcW w:w="311" w:type="dxa"/>
            <w:vMerge/>
            <w:hideMark/>
          </w:tcPr>
          <w:p w14:paraId="6EB32896" w14:textId="77777777" w:rsidR="004D734B" w:rsidRPr="009C59D8" w:rsidRDefault="004D734B" w:rsidP="009B2E30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A28E612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0F29D0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6C3F244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632158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70114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8532CE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9EE738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0BD30B8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3A6E6C8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39461DC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51F157F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32C8CEE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5CB5B5B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4209838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0208900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16E83FA4" w14:textId="77777777" w:rsidTr="009B2E30">
        <w:trPr>
          <w:trHeight w:val="131"/>
        </w:trPr>
        <w:tc>
          <w:tcPr>
            <w:tcW w:w="311" w:type="dxa"/>
            <w:vMerge w:val="restart"/>
            <w:hideMark/>
          </w:tcPr>
          <w:p w14:paraId="6AE7E06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5C98377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5693BF18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D16DBC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70FA35E2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49F2222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6915002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5B44ED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14119B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984879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7C52FE0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4D734B" w:rsidRPr="009C59D8" w14:paraId="71E63350" w14:textId="77777777" w:rsidTr="009B2E30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66DE3C0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6B20DB7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7C52DA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2742E9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E2D0E8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1944F67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21B6F8E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376E77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039AB99E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1CF9FC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30F2F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61A1F143" w14:textId="77777777" w:rsidTr="009B2E30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274B83D1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170CB73B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DDDFEC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884799B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9EA3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DA9DE4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E7F4F1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FAC957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AEF073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EF4B50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0CD1A48A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0B15F2EE" w14:textId="77777777" w:rsidTr="009B2E30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CB17AD9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5FC292B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682BBE3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6ECBA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5587BDD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38B3B85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F7749A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E51CB4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62EF8E46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B31F178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66093A7E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D734B" w:rsidRPr="009C59D8" w14:paraId="36C24DE7" w14:textId="77777777" w:rsidTr="009B2E30">
        <w:trPr>
          <w:trHeight w:val="148"/>
        </w:trPr>
        <w:tc>
          <w:tcPr>
            <w:tcW w:w="311" w:type="dxa"/>
            <w:vMerge/>
            <w:vAlign w:val="center"/>
          </w:tcPr>
          <w:p w14:paraId="6415514D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20DCE3B2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7ECA5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11DE4CA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182EC2C3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4F2797F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2BE1FD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2F89937C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4BEBB72A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2CDEAC29" w14:textId="77777777" w:rsidR="004D734B" w:rsidRPr="009C59D8" w:rsidRDefault="004D734B" w:rsidP="009B2E3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57F7BEE" w14:textId="77777777" w:rsidR="004D734B" w:rsidRPr="009C59D8" w:rsidRDefault="004D734B" w:rsidP="009B2E30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573354E2" w14:textId="77777777" w:rsidR="004D734B" w:rsidRDefault="004D734B" w:rsidP="004D73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74C4441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3E36FDD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74773F5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B3875D1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00C977D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 w:rsidRPr="006F3577">
        <w:rPr>
          <w:b w:val="0"/>
          <w:sz w:val="26"/>
          <w:szCs w:val="26"/>
          <w:lang w:val="en-US"/>
        </w:rPr>
        <w:t>4</w:t>
      </w:r>
    </w:p>
    <w:p w14:paraId="4E1C519A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2F736DD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A48C1D7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544149E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67BD9D1A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7040DB6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032D6938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02A2D63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6D1BF09A" w14:textId="77777777" w:rsidR="004D734B" w:rsidRPr="009C59D8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3EA3947" w14:textId="77777777" w:rsidR="004D734B" w:rsidRPr="004B1A40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3 «Развитие библиотечного дела»</w:t>
      </w:r>
    </w:p>
    <w:p w14:paraId="2BA433AF" w14:textId="77777777" w:rsidR="004D734B" w:rsidRPr="009C59D8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4D734B" w:rsidRPr="009C59D8" w14:paraId="307A23AD" w14:textId="77777777" w:rsidTr="009B2E30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55F80B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4BD9B28A" w14:textId="77777777" w:rsidR="004D734B" w:rsidRPr="009C59D8" w:rsidRDefault="004D734B" w:rsidP="009B2E30">
            <w:pPr>
              <w:widowControl w:val="0"/>
              <w:ind w:left="-105" w:right="-8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9A32B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3CC9A20" w14:textId="77777777" w:rsidR="004D734B" w:rsidRPr="009C59D8" w:rsidRDefault="004D734B" w:rsidP="009B2E30">
            <w:pPr>
              <w:widowControl w:val="0"/>
              <w:ind w:left="-109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Сроки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B4175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Источник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94EFC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662A318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7BBA2D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выполнение мероприятия</w:t>
            </w:r>
          </w:p>
        </w:tc>
      </w:tr>
      <w:tr w:rsidR="004D734B" w:rsidRPr="009C59D8" w14:paraId="5C41CEAB" w14:textId="77777777" w:rsidTr="009B2E30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58B7605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DF6CD4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2F06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729608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69F2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921D9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 w:rsidRPr="009C59D8">
              <w:rPr>
                <w:rFonts w:eastAsiaTheme="minorEastAsia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08711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8C602F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3F6D7AD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660F3E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71DB137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7C86D90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0179A4E" w14:textId="77777777" w:rsidTr="009B2E30">
        <w:trPr>
          <w:trHeight w:val="319"/>
        </w:trPr>
        <w:tc>
          <w:tcPr>
            <w:tcW w:w="424" w:type="dxa"/>
            <w:vAlign w:val="center"/>
          </w:tcPr>
          <w:p w14:paraId="63A25534" w14:textId="77777777" w:rsidR="004D734B" w:rsidRPr="009C59D8" w:rsidRDefault="004D734B" w:rsidP="009B2E30">
            <w:pPr>
              <w:widowControl w:val="0"/>
              <w:ind w:left="-105" w:right="-8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5AB98F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318E75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D70E9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FBE74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883063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591BA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42A7EBA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3F07A2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2E79F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10" w:type="dxa"/>
            <w:vAlign w:val="center"/>
          </w:tcPr>
          <w:p w14:paraId="2AD92B7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8646F8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4D734B" w:rsidRPr="009C59D8" w14:paraId="42D36527" w14:textId="77777777" w:rsidTr="009B2E30">
        <w:trPr>
          <w:trHeight w:val="181"/>
        </w:trPr>
        <w:tc>
          <w:tcPr>
            <w:tcW w:w="424" w:type="dxa"/>
            <w:vMerge w:val="restart"/>
            <w:hideMark/>
          </w:tcPr>
          <w:p w14:paraId="5487A3B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72A157C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32B28B5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698A59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29150D36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31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362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,99</w:t>
            </w:r>
          </w:p>
        </w:tc>
        <w:tc>
          <w:tcPr>
            <w:tcW w:w="709" w:type="dxa"/>
          </w:tcPr>
          <w:p w14:paraId="27A8A06B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</w:tcPr>
          <w:p w14:paraId="0B1EED82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</w:tcPr>
          <w:p w14:paraId="3C8A5664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2220FCB7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50808,11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68BCFC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74986,17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CAEA9DC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hideMark/>
          </w:tcPr>
          <w:p w14:paraId="73B728F9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54ABC04F" w14:textId="77777777" w:rsidR="004D734B" w:rsidRPr="004B18ED" w:rsidRDefault="004D734B" w:rsidP="009B2E30">
            <w:pPr>
              <w:rPr>
                <w:rFonts w:eastAsiaTheme="minorEastAsia"/>
                <w:sz w:val="20"/>
                <w:szCs w:val="20"/>
              </w:rPr>
            </w:pPr>
          </w:p>
          <w:p w14:paraId="5BFD673F" w14:textId="77777777" w:rsidR="004D734B" w:rsidRDefault="004D734B" w:rsidP="009B2E30">
            <w:pPr>
              <w:rPr>
                <w:rFonts w:eastAsiaTheme="minorEastAsia"/>
                <w:sz w:val="20"/>
                <w:szCs w:val="20"/>
              </w:rPr>
            </w:pPr>
          </w:p>
          <w:p w14:paraId="236EBFD8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AC280C8" w14:textId="77777777" w:rsidR="004D734B" w:rsidRPr="004B18ED" w:rsidRDefault="004D734B" w:rsidP="009B2E3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CBCB3DE" w14:textId="77777777" w:rsidTr="009B2E30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2DC639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BE6145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A8129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EDD3C4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85DAC49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15634,53</w:t>
            </w:r>
          </w:p>
        </w:tc>
        <w:tc>
          <w:tcPr>
            <w:tcW w:w="709" w:type="dxa"/>
          </w:tcPr>
          <w:p w14:paraId="2CA72D1C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247A54AE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040F51F5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5AC7E71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1F840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BCD94B4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48CEB3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1C70493" w14:textId="77777777" w:rsidTr="009B2E30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2E4D226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02E236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104F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DC6C6B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DC2B6A0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01E4BE91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3F6F7B1F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32D321D1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68C51954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hideMark/>
          </w:tcPr>
          <w:p w14:paraId="6C69938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94D0D4A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0C039D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9828880" w14:textId="77777777" w:rsidTr="009B2E30">
        <w:trPr>
          <w:trHeight w:val="274"/>
        </w:trPr>
        <w:tc>
          <w:tcPr>
            <w:tcW w:w="424" w:type="dxa"/>
            <w:vMerge/>
            <w:vAlign w:val="center"/>
            <w:hideMark/>
          </w:tcPr>
          <w:p w14:paraId="4B07359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A0F3C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4C9B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5AA98B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CB08EC6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5C621EEA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3B48E0CF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75E52AF4" w14:textId="77777777" w:rsidR="004D734B" w:rsidRPr="004B18E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hideMark/>
          </w:tcPr>
          <w:p w14:paraId="73ADD6F6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hideMark/>
          </w:tcPr>
          <w:p w14:paraId="6F1C93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64485,73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36471045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5F4808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FB3014B" w14:textId="77777777" w:rsidTr="009B2E30">
        <w:trPr>
          <w:trHeight w:val="283"/>
        </w:trPr>
        <w:tc>
          <w:tcPr>
            <w:tcW w:w="424" w:type="dxa"/>
            <w:vMerge/>
            <w:vAlign w:val="center"/>
          </w:tcPr>
          <w:p w14:paraId="4FBB8FA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983153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D1E27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EA5A0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38DAEF7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7D7E1870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697C714D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66139779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,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18A6EA81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567F1FC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65F2984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6C932E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9125F7A" w14:textId="77777777" w:rsidTr="009B2E30">
        <w:trPr>
          <w:trHeight w:val="273"/>
        </w:trPr>
        <w:tc>
          <w:tcPr>
            <w:tcW w:w="424" w:type="dxa"/>
            <w:vMerge w:val="restart"/>
            <w:hideMark/>
          </w:tcPr>
          <w:p w14:paraId="61455C42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3CF12AC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0B0366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1C900F8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B16751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288306,20</w:t>
            </w:r>
          </w:p>
        </w:tc>
        <w:tc>
          <w:tcPr>
            <w:tcW w:w="709" w:type="dxa"/>
          </w:tcPr>
          <w:p w14:paraId="79D5791F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38803,30</w:t>
            </w:r>
          </w:p>
        </w:tc>
        <w:tc>
          <w:tcPr>
            <w:tcW w:w="709" w:type="dxa"/>
          </w:tcPr>
          <w:p w14:paraId="0D948D48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41958,90</w:t>
            </w:r>
          </w:p>
        </w:tc>
        <w:tc>
          <w:tcPr>
            <w:tcW w:w="709" w:type="dxa"/>
          </w:tcPr>
          <w:p w14:paraId="16FCAFBE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76EEC26B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50430,00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hideMark/>
          </w:tcPr>
          <w:p w14:paraId="40A57E21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54600,00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7E48A30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059610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930DE23" w14:textId="77777777" w:rsidTr="009B2E30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00E5C010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05D92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67FDD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08101B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02AE5D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8BFB9A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42FC8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DDFF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4193A6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75184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F30DA7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03916E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82A04BB" w14:textId="77777777" w:rsidTr="009B2E30">
        <w:trPr>
          <w:trHeight w:val="451"/>
        </w:trPr>
        <w:tc>
          <w:tcPr>
            <w:tcW w:w="424" w:type="dxa"/>
            <w:vMerge/>
            <w:vAlign w:val="center"/>
          </w:tcPr>
          <w:p w14:paraId="02C69100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B56DE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4582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9801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973FA9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60BB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10D4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B336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52EE2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2C47E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3138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65A7AE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24168D6" w14:textId="77777777" w:rsidTr="009B2E30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4F042385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D377E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AB1F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AEDCBF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FB6739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7D05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38655,30</w:t>
            </w:r>
          </w:p>
        </w:tc>
        <w:tc>
          <w:tcPr>
            <w:tcW w:w="709" w:type="dxa"/>
          </w:tcPr>
          <w:p w14:paraId="1847035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41768,10</w:t>
            </w:r>
          </w:p>
        </w:tc>
        <w:tc>
          <w:tcPr>
            <w:tcW w:w="709" w:type="dxa"/>
          </w:tcPr>
          <w:p w14:paraId="7756FB8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5EFCB10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50230,00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hideMark/>
          </w:tcPr>
          <w:p w14:paraId="1F212A5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54400,00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6625E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16BD967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7D3F795" w14:textId="77777777" w:rsidTr="009B2E30">
        <w:trPr>
          <w:trHeight w:val="281"/>
        </w:trPr>
        <w:tc>
          <w:tcPr>
            <w:tcW w:w="424" w:type="dxa"/>
            <w:vMerge/>
            <w:vAlign w:val="center"/>
          </w:tcPr>
          <w:p w14:paraId="225F8FEB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720EA5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CBC0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B47D4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237672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7C68BB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</w:tcPr>
          <w:p w14:paraId="69CA9E8E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</w:tcPr>
          <w:p w14:paraId="1D319883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</w:tcPr>
          <w:p w14:paraId="12B494C9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34BCA987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44C076F6" w14:textId="77777777" w:rsidR="004D734B" w:rsidRPr="00C042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6A089D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C83E22F" w14:textId="77777777" w:rsidTr="009B2E30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9CDF51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0D40EEE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/>
                <w:sz w:val="20"/>
                <w:szCs w:val="20"/>
              </w:rPr>
              <w:t>муниципальных учреждений - библиотеки</w:t>
            </w:r>
            <w:r w:rsidRPr="009C59D8">
              <w:rPr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0F1971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E2DB32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A3FE32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F9F0D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29824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1B8FF7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212CA091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818A095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73D5600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BD1B5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17308C5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43ABB7E2" w14:textId="77777777" w:rsidTr="009B2E30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2A88E7FD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38904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02E2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3A7282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BB22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33D24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B165D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41A9A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9AB76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97A9D39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0FEE4D08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40DDDA9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62FD673F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2E6EC75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AE1F3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954C23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AB6D180" w14:textId="77777777" w:rsidTr="009B2E30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DBA3557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B9D151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3EB5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4C988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291C84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BC7720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232D6B9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36457B8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3B85DF86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19DCDB91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48E012E1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57412D56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7A750FC9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7EB8029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20A0A5B3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4E0180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7868BD0" w14:textId="77777777" w:rsidTr="009B2E30">
        <w:trPr>
          <w:trHeight w:val="273"/>
        </w:trPr>
        <w:tc>
          <w:tcPr>
            <w:tcW w:w="424" w:type="dxa"/>
            <w:vMerge w:val="restart"/>
            <w:hideMark/>
          </w:tcPr>
          <w:p w14:paraId="428FE89A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1.2</w:t>
            </w:r>
          </w:p>
          <w:p w14:paraId="25DB3244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652417C5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 xml:space="preserve">Мероприятие 01.02. </w:t>
            </w:r>
          </w:p>
          <w:p w14:paraId="34B0BBD5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B2296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9078C7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1A4137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E8C51B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826BE6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6269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2771756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6B2792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7DE29C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30F68181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BD2F82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5D40575" w14:textId="77777777" w:rsidTr="009B2E30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2FAEABD1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B023110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211F3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7B8144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BEE5C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24D64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244B5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6AC0D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4773C9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009CA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B7BF9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E3F19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6916A9B" w14:textId="77777777" w:rsidTr="009B2E30">
        <w:trPr>
          <w:trHeight w:val="429"/>
        </w:trPr>
        <w:tc>
          <w:tcPr>
            <w:tcW w:w="424" w:type="dxa"/>
            <w:vMerge/>
            <w:vAlign w:val="center"/>
          </w:tcPr>
          <w:p w14:paraId="31E1FC32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594E7D3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8E657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6671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53D71F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49C26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B3FA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8BCE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26EF3C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58AA0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2D405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093D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57B8D15" w14:textId="77777777" w:rsidTr="009B2E30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13B36D9D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580E771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3BB7D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7095CA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D340B1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9A79C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3F7E6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E0C9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2990A1B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C98182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1E499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EEB3F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1ADC3C4" w14:textId="77777777" w:rsidTr="009B2E30">
        <w:trPr>
          <w:trHeight w:val="223"/>
        </w:trPr>
        <w:tc>
          <w:tcPr>
            <w:tcW w:w="424" w:type="dxa"/>
            <w:vMerge/>
            <w:vAlign w:val="center"/>
          </w:tcPr>
          <w:p w14:paraId="1FE043D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99811AE" w14:textId="77777777" w:rsidR="004D734B" w:rsidRPr="00751F3C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EB3A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2A1EC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AECA0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DDC1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4306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66F2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6702B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50F5A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4EC5B5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A77D18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E75AEA7" w14:textId="77777777" w:rsidTr="009B2E30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23C17F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4670FA09" w14:textId="77777777" w:rsidR="004D734B" w:rsidRPr="0040022B" w:rsidRDefault="004D734B" w:rsidP="009B2E30">
            <w:pPr>
              <w:widowControl w:val="0"/>
              <w:rPr>
                <w:sz w:val="18"/>
                <w:szCs w:val="18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 xml:space="preserve">Муниципальные библиотеки, обеспечившие </w:t>
            </w:r>
            <w:r w:rsidRPr="00751F3C">
              <w:rPr>
                <w:rFonts w:eastAsiaTheme="minorEastAsia"/>
                <w:sz w:val="20"/>
                <w:szCs w:val="20"/>
              </w:rPr>
              <w:lastRenderedPageBreak/>
              <w:t>сохранность книжных фондов, ед.</w:t>
            </w:r>
          </w:p>
        </w:tc>
        <w:tc>
          <w:tcPr>
            <w:tcW w:w="1134" w:type="dxa"/>
            <w:vMerge w:val="restart"/>
            <w:hideMark/>
          </w:tcPr>
          <w:p w14:paraId="7734FCC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6D2C33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E9752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E344E8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7B4C6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D2F8D8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0454CE35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4778525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383BB7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660077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AF5457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0DC8BE91" w14:textId="77777777" w:rsidTr="009B2E30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33BA3C1F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AA14A0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A2B7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76EBD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41A04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AE4D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E9EB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FADB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9C3518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1AAED0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0BB11916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241C2B53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67B6C9D2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6A695FB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78AEF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581DE43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A2A5310" w14:textId="77777777" w:rsidTr="009B2E30">
        <w:trPr>
          <w:trHeight w:val="521"/>
        </w:trPr>
        <w:tc>
          <w:tcPr>
            <w:tcW w:w="424" w:type="dxa"/>
            <w:vMerge/>
            <w:hideMark/>
          </w:tcPr>
          <w:p w14:paraId="69437712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C3BE8C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5EAC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0230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702A2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315DF7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6FEE9256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E70E3A1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3BD97107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1FD1F5B5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hideMark/>
          </w:tcPr>
          <w:p w14:paraId="54CBE443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2D00D16E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136F42CE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14:paraId="2E628425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147458D5" w14:textId="77777777" w:rsidR="004D734B" w:rsidRPr="0067606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E80B1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F9769AC" w14:textId="77777777" w:rsidTr="009B2E30">
        <w:trPr>
          <w:trHeight w:val="236"/>
        </w:trPr>
        <w:tc>
          <w:tcPr>
            <w:tcW w:w="424" w:type="dxa"/>
            <w:vMerge w:val="restart"/>
            <w:hideMark/>
          </w:tcPr>
          <w:p w14:paraId="04C158CB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08781E4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01.03</w:t>
            </w:r>
          </w:p>
          <w:p w14:paraId="032DEB3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13A5BF5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8AAAAC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26665EEC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2266,25</w:t>
            </w:r>
          </w:p>
        </w:tc>
        <w:tc>
          <w:tcPr>
            <w:tcW w:w="709" w:type="dxa"/>
          </w:tcPr>
          <w:p w14:paraId="40545A47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373,40</w:t>
            </w:r>
          </w:p>
        </w:tc>
        <w:tc>
          <w:tcPr>
            <w:tcW w:w="709" w:type="dxa"/>
          </w:tcPr>
          <w:p w14:paraId="7F1827C3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361,17</w:t>
            </w:r>
          </w:p>
        </w:tc>
        <w:tc>
          <w:tcPr>
            <w:tcW w:w="709" w:type="dxa"/>
          </w:tcPr>
          <w:p w14:paraId="5CBA591A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73F91E9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718B458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386,17</w:t>
            </w:r>
          </w:p>
        </w:tc>
        <w:tc>
          <w:tcPr>
            <w:tcW w:w="710" w:type="dxa"/>
          </w:tcPr>
          <w:p w14:paraId="49CB741A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1D31E503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1E2B563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E62A720" w14:textId="77777777" w:rsidTr="009B2E30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6EBDE8B0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495D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45DE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C7117B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9A69CB8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843,99</w:t>
            </w:r>
          </w:p>
        </w:tc>
        <w:tc>
          <w:tcPr>
            <w:tcW w:w="709" w:type="dxa"/>
          </w:tcPr>
          <w:p w14:paraId="77D71A41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129,80</w:t>
            </w:r>
          </w:p>
        </w:tc>
        <w:tc>
          <w:tcPr>
            <w:tcW w:w="709" w:type="dxa"/>
          </w:tcPr>
          <w:p w14:paraId="12172089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128,88</w:t>
            </w:r>
          </w:p>
        </w:tc>
        <w:tc>
          <w:tcPr>
            <w:tcW w:w="709" w:type="dxa"/>
          </w:tcPr>
          <w:p w14:paraId="1C47D10F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0A2BE32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0B5F335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</w:p>
        </w:tc>
        <w:tc>
          <w:tcPr>
            <w:tcW w:w="710" w:type="dxa"/>
          </w:tcPr>
          <w:p w14:paraId="6F402040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0A223BF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AEF78FE" w14:textId="77777777" w:rsidTr="009B2E30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09B26C44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F026E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20AB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333012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6BFFEBF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1E9CCD78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0083242D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420F92F0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6A84CA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360D4E0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</w:p>
        </w:tc>
        <w:tc>
          <w:tcPr>
            <w:tcW w:w="710" w:type="dxa"/>
          </w:tcPr>
          <w:p w14:paraId="34D3506B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29C0F7C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6AADE41" w14:textId="77777777" w:rsidTr="009B2E30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00019C57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D7770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FDC4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0E5E8CE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C4FBECC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485,59</w:t>
            </w:r>
          </w:p>
        </w:tc>
        <w:tc>
          <w:tcPr>
            <w:tcW w:w="709" w:type="dxa"/>
          </w:tcPr>
          <w:p w14:paraId="7A578C3F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78,41</w:t>
            </w:r>
          </w:p>
        </w:tc>
        <w:tc>
          <w:tcPr>
            <w:tcW w:w="709" w:type="dxa"/>
          </w:tcPr>
          <w:p w14:paraId="0BAC3B8F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68,26</w:t>
            </w:r>
          </w:p>
        </w:tc>
        <w:tc>
          <w:tcPr>
            <w:tcW w:w="709" w:type="dxa"/>
          </w:tcPr>
          <w:p w14:paraId="69759B5D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5FD62463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83,94</w:t>
            </w:r>
          </w:p>
        </w:tc>
        <w:tc>
          <w:tcPr>
            <w:tcW w:w="709" w:type="dxa"/>
            <w:hideMark/>
          </w:tcPr>
          <w:p w14:paraId="353ECF7E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85,73</w:t>
            </w:r>
          </w:p>
        </w:tc>
        <w:tc>
          <w:tcPr>
            <w:tcW w:w="710" w:type="dxa"/>
          </w:tcPr>
          <w:p w14:paraId="45AAF355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4A45E68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B70FA5F" w14:textId="77777777" w:rsidTr="009B2E30">
        <w:trPr>
          <w:trHeight w:val="309"/>
        </w:trPr>
        <w:tc>
          <w:tcPr>
            <w:tcW w:w="424" w:type="dxa"/>
            <w:vMerge/>
            <w:vAlign w:val="center"/>
          </w:tcPr>
          <w:p w14:paraId="141D4972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297483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B97F5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56993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04011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F1B1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3EA43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2DD7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EC156C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A2A9B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FA9132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4513B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831B658" w14:textId="77777777" w:rsidTr="009B2E30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6841FDEE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46B77132" w14:textId="77777777" w:rsidR="004D734B" w:rsidRPr="0040022B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40022B">
              <w:rPr>
                <w:rFonts w:eastAsiaTheme="minorEastAsia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67E6D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3B4BB9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31DD0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9DA44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58C48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1C34C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C6607B8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1432756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3848F4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61C82A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71A54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54C8945D" w14:textId="77777777" w:rsidTr="009B2E30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62D2616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1AE4D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CA1DE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3EA85F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22BE4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EAB0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8841C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5119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46A7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99990CD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6354BC9F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4D509C9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BE53EAF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64A2912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4BA8176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0A96C32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1145A27" w14:textId="77777777" w:rsidTr="009B2E30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2DF0A9A6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4A9146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81929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6E22B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ADF25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365124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FD396A2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346CCC5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E2A8E95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41ACF56C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234FFD7D" w14:textId="77777777" w:rsidR="004D734B" w:rsidRPr="006E5C48" w:rsidRDefault="004D734B" w:rsidP="009B2E30">
            <w:pPr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567" w:type="dxa"/>
          </w:tcPr>
          <w:p w14:paraId="4EBC624D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2C13FF29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630A3E9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630CD737" w14:textId="77777777" w:rsidR="004D734B" w:rsidRPr="006E5C4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7EA9544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FE9E90D" w14:textId="77777777" w:rsidTr="009B2E30">
        <w:trPr>
          <w:trHeight w:val="232"/>
        </w:trPr>
        <w:tc>
          <w:tcPr>
            <w:tcW w:w="424" w:type="dxa"/>
            <w:vMerge w:val="restart"/>
          </w:tcPr>
          <w:p w14:paraId="44D362F5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14:paraId="7C88343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</w:t>
            </w:r>
            <w:r>
              <w:rPr>
                <w:rFonts w:eastAsiaTheme="minorEastAsia"/>
                <w:sz w:val="20"/>
                <w:szCs w:val="20"/>
              </w:rPr>
              <w:t xml:space="preserve">4 </w:t>
            </w:r>
            <w:r>
              <w:rPr>
                <w:rFonts w:eastAsia="Calibri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1047C1F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BE95CE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14:paraId="329CDB09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468BC40E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7AED3A7A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79E9620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09620B7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5FCB1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2FF4E4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3769FB17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7D275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1352596" w14:textId="77777777" w:rsidTr="009B2E30">
        <w:trPr>
          <w:trHeight w:val="391"/>
        </w:trPr>
        <w:tc>
          <w:tcPr>
            <w:tcW w:w="424" w:type="dxa"/>
            <w:vMerge/>
            <w:vAlign w:val="center"/>
          </w:tcPr>
          <w:p w14:paraId="2B9E83D9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B34D36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49FF44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A64F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7B01B2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4A0F06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3D74953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3C8C96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7882F98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ACEC2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BEC116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A6434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93DC6AE" w14:textId="77777777" w:rsidTr="009B2E30">
        <w:trPr>
          <w:trHeight w:val="413"/>
        </w:trPr>
        <w:tc>
          <w:tcPr>
            <w:tcW w:w="424" w:type="dxa"/>
            <w:vMerge/>
            <w:vAlign w:val="center"/>
          </w:tcPr>
          <w:p w14:paraId="3EEFB705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4D184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1A83C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25A78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598EC9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BA25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40000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4E94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99323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CC5986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37381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13CEC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A467FD4" w14:textId="77777777" w:rsidTr="009B2E30">
        <w:trPr>
          <w:trHeight w:val="545"/>
        </w:trPr>
        <w:tc>
          <w:tcPr>
            <w:tcW w:w="424" w:type="dxa"/>
            <w:vMerge/>
            <w:vAlign w:val="center"/>
          </w:tcPr>
          <w:p w14:paraId="21FBC180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23B1F7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13416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4AD5B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F57E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022CF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8307E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D3B1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34FD0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7FBF4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D3A25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D06D5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8E57253" w14:textId="77777777" w:rsidTr="009B2E30">
        <w:trPr>
          <w:trHeight w:val="183"/>
        </w:trPr>
        <w:tc>
          <w:tcPr>
            <w:tcW w:w="424" w:type="dxa"/>
            <w:vMerge/>
            <w:vAlign w:val="center"/>
          </w:tcPr>
          <w:p w14:paraId="2DA2E958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DE9C1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166D3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837B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42F0AF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C3FC7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B878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E1A3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65786B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D6D30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A6A52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BF6DF6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24085D0" w14:textId="77777777" w:rsidTr="009B2E30">
        <w:trPr>
          <w:trHeight w:val="138"/>
        </w:trPr>
        <w:tc>
          <w:tcPr>
            <w:tcW w:w="424" w:type="dxa"/>
            <w:vMerge/>
            <w:vAlign w:val="center"/>
          </w:tcPr>
          <w:p w14:paraId="655F8FF3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E22472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sz w:val="20"/>
                <w:szCs w:val="20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24106FE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25A17E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</w:tcPr>
          <w:p w14:paraId="3F6CCA9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BA4692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D62F1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7E16B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</w:tcPr>
          <w:p w14:paraId="7DDB827B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929B6E5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05A661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70BD76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0C5349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34C7E914" w14:textId="77777777" w:rsidTr="009B2E30">
        <w:trPr>
          <w:trHeight w:val="325"/>
        </w:trPr>
        <w:tc>
          <w:tcPr>
            <w:tcW w:w="424" w:type="dxa"/>
            <w:vMerge/>
            <w:vAlign w:val="center"/>
          </w:tcPr>
          <w:p w14:paraId="305A7892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D0443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D4EC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8BA9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043A4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3B9B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B8B1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86B1D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606DD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621BC1" w14:textId="77777777" w:rsidR="004D734B" w:rsidRPr="009C59D8" w:rsidRDefault="004D734B" w:rsidP="009B2E30">
            <w:pPr>
              <w:widowControl w:val="0"/>
              <w:ind w:left="-106" w:right="-11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5DCFAEBA" w14:textId="77777777" w:rsidR="004D734B" w:rsidRPr="009C59D8" w:rsidRDefault="004D734B" w:rsidP="009B2E30">
            <w:pPr>
              <w:widowControl w:val="0"/>
              <w:ind w:left="-251" w:right="-24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036EF9D4" w14:textId="77777777" w:rsidR="004D734B" w:rsidRPr="009C59D8" w:rsidRDefault="004D734B" w:rsidP="009B2E30">
            <w:pPr>
              <w:widowControl w:val="0"/>
              <w:ind w:left="-105" w:right="-11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5372EED7" w14:textId="77777777" w:rsidR="004D734B" w:rsidRPr="009C59D8" w:rsidRDefault="004D734B" w:rsidP="009B2E30">
            <w:pPr>
              <w:widowControl w:val="0"/>
              <w:ind w:left="-108" w:right="-113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7B418A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C5C7C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32DF2C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FAD61CE" w14:textId="77777777" w:rsidTr="009B2E30">
        <w:trPr>
          <w:trHeight w:val="290"/>
        </w:trPr>
        <w:tc>
          <w:tcPr>
            <w:tcW w:w="424" w:type="dxa"/>
            <w:vMerge/>
            <w:vAlign w:val="center"/>
          </w:tcPr>
          <w:p w14:paraId="744578DB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3A6C8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628AB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370DB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B23BE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13C8D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D6CBE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FC4920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2322058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6B3C0694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78D54E7A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2A30A21F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26C8463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C3AACB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220077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070256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0FCC9B7" w14:textId="77777777" w:rsidTr="009B2E30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398E178B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B2A052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614012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387D358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67B0EED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9F86B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A371ED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FA7C8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2D6A7C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FEEEE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4D390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599248C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5BFE6503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49760DD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B6D42F9" w14:textId="77777777" w:rsidTr="009B2E30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CD35391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2398C3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4C5BA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863A8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387F55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7F5A7A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62C9FB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8F7C2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43FC5A1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31976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F3657E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E8969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48B3F9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313993E" w14:textId="77777777" w:rsidTr="009B2E30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AF0B91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B5BB3F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813A8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38EE3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418C4D9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5448A4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179B0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47A5E2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57B62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97507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B8C8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30F909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5CF7A22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008A333" w14:textId="77777777" w:rsidTr="009B2E30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1EA9D6A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0A5C6B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2C476A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09A6C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B5041F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10060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66FB8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70E20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2409FD5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E4821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3E9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6868F97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E369B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C9D24AA" w14:textId="77777777" w:rsidTr="009B2E30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66995A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B9FBF8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A8361E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50B0A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6B96555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155579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20E9D2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5B0358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401E56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7CAF2E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D4F7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182538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66FB955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61A1BDD" w14:textId="77777777" w:rsidTr="009B2E30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394637B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EB9115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color w:val="000000"/>
                <w:sz w:val="18"/>
                <w:szCs w:val="18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CDC19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2B88E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D3D2C4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ED9D9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68544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1A935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375A134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52B6028F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B8D0A6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5CD5052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7334A7E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7C25C32F" w14:textId="77777777" w:rsidTr="009B2E30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72ABCA1E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375E32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1C9710C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A6B67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5E3A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AF1E24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C832F4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FB9ED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AE647A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57460E" w14:textId="77777777" w:rsidR="004D734B" w:rsidRPr="009C59D8" w:rsidRDefault="004D734B" w:rsidP="009B2E30">
            <w:pPr>
              <w:widowControl w:val="0"/>
              <w:ind w:left="-106" w:right="-11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62275B01" w14:textId="77777777" w:rsidR="004D734B" w:rsidRPr="009C59D8" w:rsidRDefault="004D734B" w:rsidP="009B2E30">
            <w:pPr>
              <w:widowControl w:val="0"/>
              <w:ind w:left="-251" w:right="-24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1ADB1FFD" w14:textId="77777777" w:rsidR="004D734B" w:rsidRPr="009C59D8" w:rsidRDefault="004D734B" w:rsidP="009B2E30">
            <w:pPr>
              <w:widowControl w:val="0"/>
              <w:ind w:left="-105" w:right="-11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6366F297" w14:textId="77777777" w:rsidR="004D734B" w:rsidRPr="009C59D8" w:rsidRDefault="004D734B" w:rsidP="009B2E30">
            <w:pPr>
              <w:widowControl w:val="0"/>
              <w:ind w:left="-108" w:right="-113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7F7588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5AF7550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D8616C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566A410" w14:textId="77777777" w:rsidTr="009B2E30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4FBDE6E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350C7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D0326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4CF0F57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0514B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F9A04F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77879DA9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28B8479E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0A04F8A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118447C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7B0843B4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71A377F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13CFB438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22417AD9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5129AA4" w14:textId="77777777" w:rsidR="004D734B" w:rsidRPr="007222B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75C36E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965D6B0" w14:textId="77777777" w:rsidTr="009B2E30">
        <w:trPr>
          <w:trHeight w:val="77"/>
        </w:trPr>
        <w:tc>
          <w:tcPr>
            <w:tcW w:w="424" w:type="dxa"/>
            <w:vMerge w:val="restart"/>
            <w:vAlign w:val="center"/>
          </w:tcPr>
          <w:p w14:paraId="2DB0F36C" w14:textId="77777777" w:rsidR="004D734B" w:rsidRPr="009C59D8" w:rsidRDefault="004D734B" w:rsidP="009B2E30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7877488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</w:tcPr>
          <w:p w14:paraId="132567A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D05ABE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362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,99</w:t>
            </w:r>
          </w:p>
        </w:tc>
        <w:tc>
          <w:tcPr>
            <w:tcW w:w="709" w:type="dxa"/>
            <w:shd w:val="clear" w:color="auto" w:fill="FFFFFF" w:themeFill="background1"/>
          </w:tcPr>
          <w:p w14:paraId="7DA0DF5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1FA5C4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357CF55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5DC31B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50808,11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3B6D0F8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74986,17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61F98F2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</w:tcPr>
          <w:p w14:paraId="3DF58E3B" w14:textId="77777777" w:rsidR="004D734B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105E36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369FD62" w14:textId="77777777" w:rsidTr="009B2E30">
        <w:trPr>
          <w:trHeight w:val="77"/>
        </w:trPr>
        <w:tc>
          <w:tcPr>
            <w:tcW w:w="424" w:type="dxa"/>
            <w:vMerge/>
            <w:vAlign w:val="center"/>
          </w:tcPr>
          <w:p w14:paraId="22E9C70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D84132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FBC4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4796A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15634,53</w:t>
            </w:r>
          </w:p>
        </w:tc>
        <w:tc>
          <w:tcPr>
            <w:tcW w:w="709" w:type="dxa"/>
          </w:tcPr>
          <w:p w14:paraId="6D6ABB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32AF2C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053AA65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</w:tcPr>
          <w:p w14:paraId="360C8F2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ADDB24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60DFE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1ED307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B29D05D" w14:textId="77777777" w:rsidTr="009B2E30">
        <w:trPr>
          <w:trHeight w:val="77"/>
        </w:trPr>
        <w:tc>
          <w:tcPr>
            <w:tcW w:w="424" w:type="dxa"/>
            <w:vMerge/>
            <w:vAlign w:val="center"/>
          </w:tcPr>
          <w:p w14:paraId="342A678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9D17D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CC708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207023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21EC601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042EBB4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0FD36EB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</w:tcPr>
          <w:p w14:paraId="3D4BD0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</w:tcPr>
          <w:p w14:paraId="209A070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00BB0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6B7CBB4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16DD416" w14:textId="77777777" w:rsidTr="009B2E30">
        <w:trPr>
          <w:trHeight w:val="77"/>
        </w:trPr>
        <w:tc>
          <w:tcPr>
            <w:tcW w:w="424" w:type="dxa"/>
            <w:vMerge/>
            <w:vAlign w:val="center"/>
          </w:tcPr>
          <w:p w14:paraId="7E2B488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D8ABE4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B2BC9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9F94D3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0C14DDF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179477D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35C7546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</w:tcPr>
          <w:p w14:paraId="3AFD6AE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</w:tcPr>
          <w:p w14:paraId="26F9F8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64485,73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EBD554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207C73A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C2EFB9C" w14:textId="77777777" w:rsidTr="009B2E30">
        <w:trPr>
          <w:trHeight w:val="77"/>
        </w:trPr>
        <w:tc>
          <w:tcPr>
            <w:tcW w:w="424" w:type="dxa"/>
            <w:vMerge/>
            <w:vAlign w:val="center"/>
          </w:tcPr>
          <w:p w14:paraId="4D6E4AF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1B3E28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B379C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1253EE6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38ED01B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77669F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370EF25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,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5372E6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7A136D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566BADB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7BF39F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1775D39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 w:rsidRPr="006F3577">
        <w:rPr>
          <w:b w:val="0"/>
          <w:sz w:val="26"/>
          <w:szCs w:val="26"/>
          <w:lang w:val="en-US"/>
        </w:rPr>
        <w:t>5</w:t>
      </w:r>
    </w:p>
    <w:p w14:paraId="1B402D7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081D45AA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60641E7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191B2F22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42EBFAA0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71FAACB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38C07AC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4B3270F7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6924A3AC" w14:textId="77777777" w:rsidR="004D734B" w:rsidRDefault="004D734B" w:rsidP="004D734B">
      <w:pPr>
        <w:widowControl w:val="0"/>
        <w:rPr>
          <w:rFonts w:eastAsiaTheme="minorEastAsia"/>
          <w:sz w:val="20"/>
          <w:szCs w:val="20"/>
        </w:rPr>
      </w:pPr>
    </w:p>
    <w:p w14:paraId="3DA7E58F" w14:textId="77777777" w:rsidR="004D734B" w:rsidRPr="009C59D8" w:rsidRDefault="004D734B" w:rsidP="004D734B">
      <w:pPr>
        <w:widowControl w:val="0"/>
        <w:jc w:val="center"/>
        <w:rPr>
          <w:rFonts w:eastAsiaTheme="minorEastAsia"/>
          <w:sz w:val="20"/>
          <w:szCs w:val="20"/>
        </w:rPr>
      </w:pPr>
    </w:p>
    <w:p w14:paraId="6D1E8440" w14:textId="77777777" w:rsidR="004D734B" w:rsidRPr="00DF16BD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46C47B45" w14:textId="77777777" w:rsidR="004D734B" w:rsidRPr="009C59D8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4D734B" w:rsidRPr="009C59D8" w14:paraId="086510AD" w14:textId="77777777" w:rsidTr="009B2E30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7AB9CED2" w14:textId="77777777" w:rsidR="004D734B" w:rsidRPr="009C59D8" w:rsidRDefault="004D734B" w:rsidP="009B2E30">
            <w:pPr>
              <w:widowControl w:val="0"/>
              <w:ind w:left="-75" w:right="-132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540367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4B75531C" w14:textId="77777777" w:rsidR="004D734B" w:rsidRPr="009C59D8" w:rsidRDefault="004D734B" w:rsidP="009B2E30">
            <w:pPr>
              <w:widowControl w:val="0"/>
              <w:ind w:left="-109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Сроки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6F022CA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Источник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7776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Всего (тыс.</w:t>
            </w:r>
            <w:r w:rsidRPr="009C59D8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t>руб.)</w:t>
            </w:r>
          </w:p>
        </w:tc>
        <w:tc>
          <w:tcPr>
            <w:tcW w:w="6557" w:type="dxa"/>
            <w:gridSpan w:val="15"/>
          </w:tcPr>
          <w:p w14:paraId="1F13A8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5037D14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выполнение мероприятия</w:t>
            </w:r>
          </w:p>
        </w:tc>
      </w:tr>
      <w:tr w:rsidR="004D734B" w:rsidRPr="009C59D8" w14:paraId="274061EB" w14:textId="77777777" w:rsidTr="009B2E30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283D7BF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9C87DC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B8E22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6BED4A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F0CDB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11483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780C322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6EE049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74324A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4864CF8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5E7B841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4386D90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2B7DA86" w14:textId="77777777" w:rsidTr="009B2E30">
        <w:trPr>
          <w:trHeight w:val="319"/>
        </w:trPr>
        <w:tc>
          <w:tcPr>
            <w:tcW w:w="442" w:type="dxa"/>
            <w:vAlign w:val="center"/>
          </w:tcPr>
          <w:p w14:paraId="6BF94AB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14:paraId="55B325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54AD627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1AA819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DD3C25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FD30C9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E971B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60BC56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CA1F3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682" w:type="dxa"/>
            <w:vAlign w:val="center"/>
          </w:tcPr>
          <w:p w14:paraId="1C17218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12" w:type="dxa"/>
            <w:vAlign w:val="center"/>
          </w:tcPr>
          <w:p w14:paraId="3E6D7FC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09CB98F6" w14:textId="77777777" w:rsidR="004D734B" w:rsidRPr="00E2267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</w:tr>
      <w:tr w:rsidR="004D734B" w:rsidRPr="009C59D8" w14:paraId="4DB2A8FC" w14:textId="77777777" w:rsidTr="009B2E30">
        <w:trPr>
          <w:trHeight w:val="85"/>
        </w:trPr>
        <w:tc>
          <w:tcPr>
            <w:tcW w:w="442" w:type="dxa"/>
            <w:vMerge w:val="restart"/>
          </w:tcPr>
          <w:p w14:paraId="4247399F" w14:textId="77777777" w:rsidR="004D734B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</w:tcPr>
          <w:p w14:paraId="417A54AA" w14:textId="77777777" w:rsidR="004D734B" w:rsidRPr="00E2267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0D0ED7A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0D74BA2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21532E5" w14:textId="77777777" w:rsidR="004D734B" w:rsidRPr="00E2267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124E49CB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6071B8FA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5D22C8F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6B042657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93FC0E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DD7598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9921EBC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5B1B67D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066D8EF3" w14:textId="77777777" w:rsidTr="009B2E30">
        <w:trPr>
          <w:trHeight w:val="85"/>
        </w:trPr>
        <w:tc>
          <w:tcPr>
            <w:tcW w:w="442" w:type="dxa"/>
            <w:vMerge/>
          </w:tcPr>
          <w:p w14:paraId="5A09A1A3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3E8ADF1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709DD01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144246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E351938" w14:textId="77777777" w:rsidR="004D734B" w:rsidRPr="00E2267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615742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15CAD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138FAC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C7B6CC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60A2B4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F2BE43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1DFEC01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1E32CFE9" w14:textId="77777777" w:rsidTr="009B2E30">
        <w:trPr>
          <w:trHeight w:val="85"/>
        </w:trPr>
        <w:tc>
          <w:tcPr>
            <w:tcW w:w="442" w:type="dxa"/>
            <w:vMerge/>
          </w:tcPr>
          <w:p w14:paraId="3411B6AE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2699F6B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7B9B6A7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450497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71EF73A" w14:textId="77777777" w:rsidR="004D734B" w:rsidRPr="00E2267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FF513A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DBD9CA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3EEB4F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3D5EFC6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15C29A4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6409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5D88353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652BB407" w14:textId="77777777" w:rsidTr="009B2E30">
        <w:trPr>
          <w:trHeight w:val="85"/>
        </w:trPr>
        <w:tc>
          <w:tcPr>
            <w:tcW w:w="442" w:type="dxa"/>
            <w:vMerge/>
          </w:tcPr>
          <w:p w14:paraId="1E5EDF6F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38AE6B3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654A25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E45FE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F41317D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23143DD6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9501C6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171EA44" w14:textId="77777777" w:rsidR="004D734B" w:rsidRPr="00E22678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34E44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A27679E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BEE5B9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A7FD56F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5A932914" w14:textId="77777777" w:rsidTr="009B2E30">
        <w:trPr>
          <w:trHeight w:val="85"/>
        </w:trPr>
        <w:tc>
          <w:tcPr>
            <w:tcW w:w="442" w:type="dxa"/>
            <w:vMerge/>
          </w:tcPr>
          <w:p w14:paraId="58A64CEE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EE21ED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43C75E1A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271E67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6A3F11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66167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77C159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41341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A776DFB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2C30F0C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25298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CB72F02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0394F104" w14:textId="77777777" w:rsidTr="009B2E30">
        <w:trPr>
          <w:trHeight w:val="85"/>
        </w:trPr>
        <w:tc>
          <w:tcPr>
            <w:tcW w:w="442" w:type="dxa"/>
            <w:vMerge w:val="restart"/>
          </w:tcPr>
          <w:p w14:paraId="5A9BDDCC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1.1</w:t>
            </w:r>
          </w:p>
        </w:tc>
        <w:tc>
          <w:tcPr>
            <w:tcW w:w="1971" w:type="dxa"/>
            <w:vMerge w:val="restart"/>
          </w:tcPr>
          <w:p w14:paraId="2898CCC7" w14:textId="77777777" w:rsidR="004D734B" w:rsidRPr="00585E15" w:rsidRDefault="004D734B" w:rsidP="009B2E30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08F4B6D4" w14:textId="77777777" w:rsidR="004D734B" w:rsidRPr="00585E15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2F168FE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0F9B3CD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179556D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36CF0A3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FC7D51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7046CFE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67A20CF5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ED7F69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E1B9B54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1422C042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436562E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67954BFE" w14:textId="77777777" w:rsidTr="009B2E30">
        <w:trPr>
          <w:trHeight w:val="85"/>
        </w:trPr>
        <w:tc>
          <w:tcPr>
            <w:tcW w:w="442" w:type="dxa"/>
            <w:vMerge/>
          </w:tcPr>
          <w:p w14:paraId="03EED2D1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C1A3D6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5B3132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1F1AA2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F18CFB0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E47E02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C3024B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3BE2EB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7D2BE2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2096720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DC6115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294F55A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3FB9E876" w14:textId="77777777" w:rsidTr="009B2E30">
        <w:trPr>
          <w:trHeight w:val="85"/>
        </w:trPr>
        <w:tc>
          <w:tcPr>
            <w:tcW w:w="442" w:type="dxa"/>
            <w:vMerge/>
          </w:tcPr>
          <w:p w14:paraId="6591485B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191B94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E7DBA0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85755B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805B3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C394CD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459C7C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912CB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6D696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E72920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C58F40E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B978AF0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3819DC57" w14:textId="77777777" w:rsidTr="009B2E30">
        <w:trPr>
          <w:trHeight w:val="85"/>
        </w:trPr>
        <w:tc>
          <w:tcPr>
            <w:tcW w:w="442" w:type="dxa"/>
            <w:vMerge/>
          </w:tcPr>
          <w:p w14:paraId="5A17D773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5FB135C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2C69462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DB4E96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06A3CAE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06A69E2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10E07D3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24EFDD4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B6C963E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FCC956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68C51D4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02C21D0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20012B0D" w14:textId="77777777" w:rsidTr="009B2E30">
        <w:trPr>
          <w:trHeight w:val="85"/>
        </w:trPr>
        <w:tc>
          <w:tcPr>
            <w:tcW w:w="442" w:type="dxa"/>
            <w:vMerge/>
          </w:tcPr>
          <w:p w14:paraId="5326BCCA" w14:textId="77777777" w:rsidR="004D734B" w:rsidRPr="00E2267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02568A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62D7FC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A8BC15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E8534D1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482CB0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E73209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772B6E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CA0296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CD2166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2B316A9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B791AAC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3EE30684" w14:textId="77777777" w:rsidTr="009B2E30">
        <w:trPr>
          <w:trHeight w:val="415"/>
        </w:trPr>
        <w:tc>
          <w:tcPr>
            <w:tcW w:w="442" w:type="dxa"/>
            <w:vMerge/>
          </w:tcPr>
          <w:p w14:paraId="67DD6138" w14:textId="77777777" w:rsidR="004D734B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</w:tcPr>
          <w:p w14:paraId="32E796D5" w14:textId="77777777" w:rsidR="004D734B" w:rsidRPr="00585E15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79923C06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7A15996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9ABF67E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451BF80B" w14:textId="77777777" w:rsidR="004D734B" w:rsidRPr="00585E15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D07A7A5" w14:textId="77777777" w:rsidR="004D734B" w:rsidRPr="00585E15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9B74321" w14:textId="77777777" w:rsidR="004D734B" w:rsidRPr="00585E15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569708D3" w14:textId="77777777" w:rsidR="004D734B" w:rsidRPr="00585E15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18"/>
                <w:szCs w:val="18"/>
              </w:rPr>
            </w:pPr>
            <w:r w:rsidRPr="00C14160">
              <w:rPr>
                <w:rFonts w:eastAsiaTheme="minorEastAsia"/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7B3A7D8F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0DEFE14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46A1D38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493CDC7A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3080D3BC" w14:textId="77777777" w:rsidTr="009B2E30">
        <w:trPr>
          <w:trHeight w:val="415"/>
        </w:trPr>
        <w:tc>
          <w:tcPr>
            <w:tcW w:w="442" w:type="dxa"/>
            <w:vMerge/>
          </w:tcPr>
          <w:p w14:paraId="267DD9C2" w14:textId="77777777" w:rsidR="004D734B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4517BF38" w14:textId="77777777" w:rsidR="004D734B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B0F95B8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FEF8D8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158482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892A7F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30179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06B4D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5541E34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</w:tcPr>
          <w:p w14:paraId="47178E07" w14:textId="77777777" w:rsidR="004D734B" w:rsidRPr="00C14160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603" w:type="dxa"/>
          </w:tcPr>
          <w:p w14:paraId="6DB073EA" w14:textId="77777777" w:rsidR="004D734B" w:rsidRPr="00C14160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>полугодие</w:t>
            </w:r>
          </w:p>
        </w:tc>
        <w:tc>
          <w:tcPr>
            <w:tcW w:w="602" w:type="dxa"/>
            <w:gridSpan w:val="2"/>
          </w:tcPr>
          <w:p w14:paraId="255BBBE4" w14:textId="77777777" w:rsidR="004D734B" w:rsidRPr="00C14160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C14160">
              <w:rPr>
                <w:sz w:val="16"/>
                <w:szCs w:val="20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4B43D240" w14:textId="77777777" w:rsidR="004D734B" w:rsidRPr="00C14160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C14160">
              <w:rPr>
                <w:sz w:val="16"/>
                <w:szCs w:val="20"/>
              </w:rPr>
              <w:t>12 месяцев</w:t>
            </w:r>
          </w:p>
        </w:tc>
        <w:tc>
          <w:tcPr>
            <w:tcW w:w="682" w:type="dxa"/>
            <w:vMerge/>
          </w:tcPr>
          <w:p w14:paraId="03E5B27A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DFCA1E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7FDBDB81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62C143A0" w14:textId="77777777" w:rsidTr="009B2E30">
        <w:trPr>
          <w:trHeight w:val="415"/>
        </w:trPr>
        <w:tc>
          <w:tcPr>
            <w:tcW w:w="442" w:type="dxa"/>
            <w:vMerge/>
          </w:tcPr>
          <w:p w14:paraId="59478E1D" w14:textId="77777777" w:rsidR="004D734B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2923DEEE" w14:textId="77777777" w:rsidR="004D734B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02C159E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646415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457283" w14:textId="77777777" w:rsidR="004D734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6BF25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C1FA0B7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65881D" w14:textId="77777777" w:rsidR="004D734B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16238F4A" w14:textId="77777777" w:rsidR="004D734B" w:rsidRPr="00C1416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6D3CB9AF" w14:textId="77777777" w:rsidR="004D734B" w:rsidRPr="00C1416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</w:tcPr>
          <w:p w14:paraId="4DAC6A6E" w14:textId="77777777" w:rsidR="004D734B" w:rsidRPr="00C1416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6A7BE18A" w14:textId="77777777" w:rsidR="004D734B" w:rsidRPr="00C1416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gridSpan w:val="2"/>
          </w:tcPr>
          <w:p w14:paraId="2D885455" w14:textId="77777777" w:rsidR="004D734B" w:rsidRPr="00C1416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62181B9E" w14:textId="77777777" w:rsidR="004D734B" w:rsidRPr="00C14160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51E854F7" w14:textId="77777777" w:rsidR="004D734B" w:rsidRPr="00C14160" w:rsidRDefault="004D734B" w:rsidP="009B2E30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59105608" w14:textId="77777777" w:rsidR="004D734B" w:rsidRDefault="004D734B" w:rsidP="009B2E30">
            <w:pPr>
              <w:rPr>
                <w:sz w:val="20"/>
                <w:szCs w:val="20"/>
              </w:rPr>
            </w:pPr>
          </w:p>
        </w:tc>
      </w:tr>
      <w:tr w:rsidR="004D734B" w:rsidRPr="009C59D8" w14:paraId="1EB35A97" w14:textId="77777777" w:rsidTr="009B2E30">
        <w:trPr>
          <w:trHeight w:val="85"/>
        </w:trPr>
        <w:tc>
          <w:tcPr>
            <w:tcW w:w="442" w:type="dxa"/>
            <w:vMerge w:val="restart"/>
            <w:hideMark/>
          </w:tcPr>
          <w:p w14:paraId="2B4C3F59" w14:textId="77777777" w:rsidR="004D734B" w:rsidRPr="00624FC3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726F43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1C7426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EE5419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C1197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39F636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8B14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99A7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28C55AC6" w14:textId="77777777" w:rsidR="004D734B" w:rsidRPr="00C1113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3638389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DFF0D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B265459" w14:textId="77777777" w:rsidR="004D734B" w:rsidRPr="009E1073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87EACA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3413170" w14:textId="77777777" w:rsidTr="009B2E30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61A7225A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DDCC2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EEEF9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0EEEF1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95751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5CEFCB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1705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FE8E9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BB2304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DF29DF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FA39A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27E094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837683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0A634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BADA96D" w14:textId="77777777" w:rsidTr="009B2E30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3712712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98C9CD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26AE27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97EC5B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F732F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0E02FE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9B983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2AB51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72280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E761A8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3E4E7F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FA4B62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CED609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074C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9FCB270" w14:textId="77777777" w:rsidTr="009B2E30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404982F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F329C7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3AA684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B6FA28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4BB892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5989BB7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EAA3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8667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5E38E1DB" w14:textId="77777777" w:rsidR="004D734B" w:rsidRPr="00C1113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473D84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1C51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77978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A22019B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1E566CD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49990F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25B94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E6639A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2BDB1F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6096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80B4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863F5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B38C73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C3E93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7B8A94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434DD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B0E99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DC83FAE" w14:textId="77777777" w:rsidTr="009B2E30">
        <w:trPr>
          <w:trHeight w:val="96"/>
        </w:trPr>
        <w:tc>
          <w:tcPr>
            <w:tcW w:w="442" w:type="dxa"/>
            <w:vMerge w:val="restart"/>
            <w:hideMark/>
          </w:tcPr>
          <w:p w14:paraId="65A48AE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747263F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6372BC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3A6E72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4FF3F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7F34EE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BD7A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0C44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DA854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3DBC622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0EF3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BAD98B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9503B12" w14:textId="77777777" w:rsidTr="009B2E30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163FCDA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C1588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C6E439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D236D5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2778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C46C0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41E49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EAA40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A2BAF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0EA7DB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EE5272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81CB97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32A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19557A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611FDC3" w14:textId="77777777" w:rsidTr="009B2E30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25F6EB1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CA6C5F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05C6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9A6F07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46500E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1E013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7CC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8EE12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6028D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90C8E7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1C124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9A5C7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7D492F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116784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EA0CA9E" w14:textId="77777777" w:rsidTr="009B2E30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4B40E8D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432945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371CB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FA9731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2B1A0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035C03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FFDF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23B3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4E99B5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79CB07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E9D79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201803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3A26456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798A0D4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02C3CA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C1EAC4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FC3033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75E57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3D746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814A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2CED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2A91F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D27D2D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BD17DE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ED887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3C3A5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E55EC14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7F01B6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158D28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7A723C">
              <w:rPr>
                <w:sz w:val="18"/>
                <w:szCs w:val="18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17916C2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40EE9E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521CF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22E19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DA49B8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EF06A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12DFC7BC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2DFE2335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9996CA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5DEA896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9A51C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29815D34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614E90C2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E1445F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ACD906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B2A115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E91B5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CAAA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F8FE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58902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49F220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67E84153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541EF97F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3567000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66139B4C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93990A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06EE2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8E8E40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F184754" w14:textId="77777777" w:rsidTr="009B2E30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62E15A3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A50123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CD8382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DEE039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D455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2B3536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73A54170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5CC6A63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E1A25D1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3C299233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21DA8F1D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58B1042E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19FA3ED7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304987B0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0FE72CA7" w14:textId="77777777" w:rsidR="004D734B" w:rsidRPr="00624FC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2A8C19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0EDE402" w14:textId="77777777" w:rsidTr="009B2E30">
        <w:trPr>
          <w:trHeight w:val="86"/>
        </w:trPr>
        <w:tc>
          <w:tcPr>
            <w:tcW w:w="442" w:type="dxa"/>
            <w:vMerge w:val="restart"/>
            <w:hideMark/>
          </w:tcPr>
          <w:p w14:paraId="31752A33" w14:textId="77777777" w:rsidR="004D734B" w:rsidRPr="001A36BC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76E0A15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229A9D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93BDF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5EEAB97D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892801,71</w:t>
            </w:r>
          </w:p>
        </w:tc>
        <w:tc>
          <w:tcPr>
            <w:tcW w:w="709" w:type="dxa"/>
          </w:tcPr>
          <w:p w14:paraId="6DDAE2AC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137953,80</w:t>
            </w:r>
          </w:p>
        </w:tc>
        <w:tc>
          <w:tcPr>
            <w:tcW w:w="709" w:type="dxa"/>
          </w:tcPr>
          <w:p w14:paraId="0136E0C4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148039,61</w:t>
            </w:r>
          </w:p>
        </w:tc>
        <w:tc>
          <w:tcPr>
            <w:tcW w:w="709" w:type="dxa"/>
          </w:tcPr>
          <w:p w14:paraId="3159717B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4F6350F4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142697,00</w:t>
            </w:r>
          </w:p>
        </w:tc>
        <w:tc>
          <w:tcPr>
            <w:tcW w:w="682" w:type="dxa"/>
            <w:hideMark/>
          </w:tcPr>
          <w:p w14:paraId="30257ABE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142500,00</w:t>
            </w:r>
          </w:p>
        </w:tc>
        <w:tc>
          <w:tcPr>
            <w:tcW w:w="712" w:type="dxa"/>
          </w:tcPr>
          <w:p w14:paraId="28E2A1F1" w14:textId="77777777" w:rsidR="004D734B" w:rsidRPr="00BD2EA7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96B6901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8A805A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8219E1C" w14:textId="77777777" w:rsidTr="009B2E30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715102B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BE2B04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906BE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9876E6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BA3533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BB364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1CF89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27A5D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6E49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10F823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B037EC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023695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98E034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A2346B2" w14:textId="77777777" w:rsidTr="009B2E30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0CBB40B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6AE43D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6E1C2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93BA83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</w:t>
            </w:r>
            <w:r w:rsidRPr="009C59D8">
              <w:rPr>
                <w:rFonts w:eastAsiaTheme="minorEastAsia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  <w:hideMark/>
          </w:tcPr>
          <w:p w14:paraId="70B207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D0BD5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FCB4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B4FD5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967394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80D811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91DDB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971BB5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B2CA0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855897A" w14:textId="77777777" w:rsidTr="009B2E30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365C1EC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71501A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EDED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1B7E66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70D9F5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858156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</w:t>
            </w:r>
            <w:r>
              <w:rPr>
                <w:rFonts w:eastAsiaTheme="minorEastAsia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14:paraId="30A64B09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132906,40</w:t>
            </w:r>
          </w:p>
        </w:tc>
        <w:tc>
          <w:tcPr>
            <w:tcW w:w="709" w:type="dxa"/>
          </w:tcPr>
          <w:p w14:paraId="769969DB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143464,81</w:t>
            </w:r>
          </w:p>
        </w:tc>
        <w:tc>
          <w:tcPr>
            <w:tcW w:w="709" w:type="dxa"/>
          </w:tcPr>
          <w:p w14:paraId="767EE018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67DFBE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136697,00</w:t>
            </w:r>
          </w:p>
        </w:tc>
        <w:tc>
          <w:tcPr>
            <w:tcW w:w="682" w:type="dxa"/>
            <w:hideMark/>
          </w:tcPr>
          <w:p w14:paraId="37FF72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136500,00</w:t>
            </w:r>
          </w:p>
        </w:tc>
        <w:tc>
          <w:tcPr>
            <w:tcW w:w="712" w:type="dxa"/>
          </w:tcPr>
          <w:p w14:paraId="5DE91EDA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3517D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00E15B3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04880E8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2A0FDA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53079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FB8420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AC8F2A2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3A111BA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3D5D9CD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4B55FA0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3C64F0C6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0775B1CD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4932BF18" w14:textId="77777777" w:rsidR="004D734B" w:rsidRPr="009E107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AD9C9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BCA7EFF" w14:textId="77777777" w:rsidTr="009B2E30">
        <w:trPr>
          <w:trHeight w:val="102"/>
        </w:trPr>
        <w:tc>
          <w:tcPr>
            <w:tcW w:w="442" w:type="dxa"/>
            <w:vMerge w:val="restart"/>
            <w:hideMark/>
          </w:tcPr>
          <w:p w14:paraId="476360F9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8C0E5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04.01</w:t>
            </w:r>
          </w:p>
          <w:p w14:paraId="7A0F104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EF114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71B1BA1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A3D988A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785314,11</w:t>
            </w:r>
          </w:p>
        </w:tc>
        <w:tc>
          <w:tcPr>
            <w:tcW w:w="709" w:type="dxa"/>
          </w:tcPr>
          <w:p w14:paraId="3811D45A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110700,00</w:t>
            </w:r>
          </w:p>
        </w:tc>
        <w:tc>
          <w:tcPr>
            <w:tcW w:w="709" w:type="dxa"/>
          </w:tcPr>
          <w:p w14:paraId="1F0C61F4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120897,41</w:t>
            </w:r>
          </w:p>
        </w:tc>
        <w:tc>
          <w:tcPr>
            <w:tcW w:w="709" w:type="dxa"/>
          </w:tcPr>
          <w:p w14:paraId="39169EA4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33D0BA9E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136197,00</w:t>
            </w:r>
          </w:p>
        </w:tc>
        <w:tc>
          <w:tcPr>
            <w:tcW w:w="682" w:type="dxa"/>
            <w:hideMark/>
          </w:tcPr>
          <w:p w14:paraId="69940C59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136000,00</w:t>
            </w:r>
          </w:p>
        </w:tc>
        <w:tc>
          <w:tcPr>
            <w:tcW w:w="712" w:type="dxa"/>
          </w:tcPr>
          <w:p w14:paraId="6FAAA113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7FF2419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980E556" w14:textId="77777777" w:rsidTr="009B2E30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276A0F9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C0A745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81DAEB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5C50B3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4BD0D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9780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332BE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2720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3128B6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9799C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97D22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0A8CB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6A02A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BD98992" w14:textId="77777777" w:rsidTr="009B2E30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40EAEE2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FBF4D2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900664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F5F9A3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1ABF8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5E0D5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3318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40BC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19F673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B46937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D9561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6B826F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1BC32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41B65FD" w14:textId="77777777" w:rsidTr="009B2E30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37F864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4E016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1993A3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E5C246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FEC7E7F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750668,81</w:t>
            </w:r>
          </w:p>
        </w:tc>
        <w:tc>
          <w:tcPr>
            <w:tcW w:w="709" w:type="dxa"/>
          </w:tcPr>
          <w:p w14:paraId="4EBD9F22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105652,60</w:t>
            </w:r>
          </w:p>
        </w:tc>
        <w:tc>
          <w:tcPr>
            <w:tcW w:w="709" w:type="dxa"/>
          </w:tcPr>
          <w:p w14:paraId="5B8EC2C0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116322,61</w:t>
            </w:r>
          </w:p>
        </w:tc>
        <w:tc>
          <w:tcPr>
            <w:tcW w:w="709" w:type="dxa"/>
          </w:tcPr>
          <w:p w14:paraId="0ED23311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30FDDB8F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130197,00</w:t>
            </w:r>
          </w:p>
        </w:tc>
        <w:tc>
          <w:tcPr>
            <w:tcW w:w="682" w:type="dxa"/>
            <w:hideMark/>
          </w:tcPr>
          <w:p w14:paraId="15DCC243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13000,00</w:t>
            </w:r>
          </w:p>
        </w:tc>
        <w:tc>
          <w:tcPr>
            <w:tcW w:w="712" w:type="dxa"/>
          </w:tcPr>
          <w:p w14:paraId="5115387D" w14:textId="77777777" w:rsidR="004D734B" w:rsidRPr="0088600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624FD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9F67A24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6A246C81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26389A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FA477A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38F0D0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1F454D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65684B0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6D13DE0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2E38B39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504F73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131139E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16E602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102229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1BB1BC9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FB864C9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FFF453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44FF3">
              <w:rPr>
                <w:rFonts w:eastAsiaTheme="minorEastAsia"/>
                <w:sz w:val="18"/>
                <w:szCs w:val="18"/>
              </w:rPr>
              <w:t xml:space="preserve">Оказаны услуги (выполнены работы) </w:t>
            </w:r>
            <w:r>
              <w:rPr>
                <w:rFonts w:eastAsiaTheme="minorEastAsia"/>
                <w:sz w:val="18"/>
                <w:szCs w:val="18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7F0F32C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51C20C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321A74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D1BA28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8376E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880A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AFB50AA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46526E50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5EC3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458E9B1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AE156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462681C8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225940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6ABEE1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CD9BF4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88B81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E19D8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65B99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58D6C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7946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081B0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6A4E8D12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286D663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9DB6E8D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222D0837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34A0FC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F0472A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8AF3F9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2739D20" w14:textId="77777777" w:rsidTr="009B2E30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4E4DA2E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36F828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7EF9C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E653F0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2F586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5EC95F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B602193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1F4B2C9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237B8D35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55E4E8F8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gridSpan w:val="3"/>
          </w:tcPr>
          <w:p w14:paraId="49CA6436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88" w:type="dxa"/>
            <w:gridSpan w:val="2"/>
          </w:tcPr>
          <w:p w14:paraId="74733797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80" w:type="dxa"/>
          </w:tcPr>
          <w:p w14:paraId="0328A31B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4905F10A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3FCE940" w14:textId="77777777" w:rsidR="004D734B" w:rsidRPr="008805D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88CF3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2D15FA3" w14:textId="77777777" w:rsidTr="009B2E30">
        <w:trPr>
          <w:trHeight w:val="85"/>
        </w:trPr>
        <w:tc>
          <w:tcPr>
            <w:tcW w:w="442" w:type="dxa"/>
            <w:vMerge w:val="restart"/>
            <w:hideMark/>
          </w:tcPr>
          <w:p w14:paraId="585FD7E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 w:rsidRPr="009C59D8">
              <w:rPr>
                <w:rFonts w:eastAsiaTheme="minorEastAsia"/>
                <w:sz w:val="20"/>
                <w:szCs w:val="20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6FEA756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04.02</w:t>
            </w:r>
          </w:p>
          <w:p w14:paraId="10A620D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5046DC3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97A99A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F65383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107487,60</w:t>
            </w:r>
          </w:p>
        </w:tc>
        <w:tc>
          <w:tcPr>
            <w:tcW w:w="709" w:type="dxa"/>
          </w:tcPr>
          <w:p w14:paraId="692A77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27253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1D3E6F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7F43D1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67C05FF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682" w:type="dxa"/>
            <w:hideMark/>
          </w:tcPr>
          <w:p w14:paraId="5A2F6CF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6874037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5B5CDDD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6AA764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4D734B" w:rsidRPr="009C59D8" w14:paraId="77F9B1CD" w14:textId="77777777" w:rsidTr="009B2E30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254EBF0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903BFC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FE0B9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B4A101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3573A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7DC0A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5516A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5380F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C86DA8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C79FD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F0E5B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E22CD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DE08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4C09905" w14:textId="77777777" w:rsidTr="009B2E30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4126FD5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FD27DE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933D0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3DFB97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8DB29F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E63F8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E20D4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980D2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03CAAA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26C29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A7C3E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B67AA2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2F6E51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8EF36F6" w14:textId="77777777" w:rsidTr="009B2E30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BBB4EF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BD09CF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D227DA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F3B6C4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5B595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107487,60</w:t>
            </w:r>
          </w:p>
        </w:tc>
        <w:tc>
          <w:tcPr>
            <w:tcW w:w="709" w:type="dxa"/>
          </w:tcPr>
          <w:p w14:paraId="32442B5D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27253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7C4058F6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4BA1CED3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19885F6E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682" w:type="dxa"/>
            <w:hideMark/>
          </w:tcPr>
          <w:p w14:paraId="1FC1AC38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63F8AF17" w14:textId="77777777" w:rsidR="004D734B" w:rsidRPr="00A67F2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66201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F27C31F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5C1C3882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1B0B57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32E28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CCF4FF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83BFB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31A9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4FEF4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9AD03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B3254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4E308C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4D4ACC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DF5637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9F60B9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565150F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637574A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C09C06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 xml:space="preserve">Результат 1. </w:t>
            </w:r>
            <w:r>
              <w:rPr>
                <w:rFonts w:eastAsiaTheme="minorEastAsia"/>
                <w:sz w:val="18"/>
                <w:szCs w:val="18"/>
              </w:rPr>
              <w:t>Реализованы и проведены мероприятия в сфере 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D27FC8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21076B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CA79EA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57F3C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D3812B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B329C5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2FA3C537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38D19723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9FF0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1D985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0E5A7D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6D28DCEA" w14:textId="77777777" w:rsidTr="009B2E3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41E5C98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770007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0ECE2A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6421B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3893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7C804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513EA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DCF6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7F19BD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6AF4DE13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4EF85D9C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92C1A4A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BF962F3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4955C4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A5FE2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B8CA1D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98CE1C3" w14:textId="77777777" w:rsidTr="009B2E30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3AFDED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D05A6D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CDD744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56C34F5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C6A9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6DBD7F" w14:textId="77777777" w:rsidR="004D734B" w:rsidRPr="00271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20B93AB" w14:textId="77777777" w:rsidR="004D734B" w:rsidRPr="00271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012CDB7F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0ED387B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6653</w:t>
            </w:r>
          </w:p>
        </w:tc>
        <w:tc>
          <w:tcPr>
            <w:tcW w:w="567" w:type="dxa"/>
            <w:gridSpan w:val="2"/>
          </w:tcPr>
          <w:p w14:paraId="179C9A02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1432</w:t>
            </w:r>
          </w:p>
        </w:tc>
        <w:tc>
          <w:tcPr>
            <w:tcW w:w="710" w:type="dxa"/>
            <w:gridSpan w:val="3"/>
          </w:tcPr>
          <w:p w14:paraId="6DCCFD1A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3264</w:t>
            </w:r>
          </w:p>
        </w:tc>
        <w:tc>
          <w:tcPr>
            <w:tcW w:w="588" w:type="dxa"/>
            <w:gridSpan w:val="2"/>
          </w:tcPr>
          <w:p w14:paraId="6C16C3BE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4644</w:t>
            </w:r>
          </w:p>
        </w:tc>
        <w:tc>
          <w:tcPr>
            <w:tcW w:w="580" w:type="dxa"/>
          </w:tcPr>
          <w:p w14:paraId="40604AD5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6653</w:t>
            </w:r>
          </w:p>
        </w:tc>
        <w:tc>
          <w:tcPr>
            <w:tcW w:w="682" w:type="dxa"/>
          </w:tcPr>
          <w:p w14:paraId="49239C21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6782</w:t>
            </w:r>
          </w:p>
        </w:tc>
        <w:tc>
          <w:tcPr>
            <w:tcW w:w="712" w:type="dxa"/>
          </w:tcPr>
          <w:p w14:paraId="76297427" w14:textId="77777777" w:rsidR="004D734B" w:rsidRPr="00724E22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F59F8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31C96B5" w14:textId="77777777" w:rsidTr="009B2E30">
        <w:trPr>
          <w:trHeight w:val="323"/>
        </w:trPr>
        <w:tc>
          <w:tcPr>
            <w:tcW w:w="442" w:type="dxa"/>
            <w:vMerge w:val="restart"/>
            <w:hideMark/>
          </w:tcPr>
          <w:p w14:paraId="1CBDB8AE" w14:textId="77777777" w:rsidR="004D734B" w:rsidRPr="001A36BC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71" w:type="dxa"/>
            <w:vMerge w:val="restart"/>
            <w:hideMark/>
          </w:tcPr>
          <w:p w14:paraId="35629F9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239116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0080BC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FB79779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76378,50</w:t>
            </w:r>
          </w:p>
        </w:tc>
        <w:tc>
          <w:tcPr>
            <w:tcW w:w="709" w:type="dxa"/>
          </w:tcPr>
          <w:p w14:paraId="613AC4D0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9D40D2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CC8949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6BB9CEC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23825,00</w:t>
            </w:r>
          </w:p>
        </w:tc>
        <w:tc>
          <w:tcPr>
            <w:tcW w:w="682" w:type="dxa"/>
            <w:hideMark/>
          </w:tcPr>
          <w:p w14:paraId="567FD6AF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015BE653" w14:textId="77777777" w:rsidR="004D734B" w:rsidRPr="001A36BC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D9F9D19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2F5AA2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4D734B" w:rsidRPr="009C59D8" w14:paraId="4913FDDC" w14:textId="77777777" w:rsidTr="009B2E30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3ACE7067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CBAE04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83BF5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F4E3E1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7B156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4B35B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58274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E70C4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7CE0E6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70C4C4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DD63F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F5825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A76D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61A5DE1" w14:textId="77777777" w:rsidTr="009B2E30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1EFEC8B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F66447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15D16A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B3A7F1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2BB78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E2CB7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91DDF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FD6D2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75146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419448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8662B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9E07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92141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5D00CCF" w14:textId="77777777" w:rsidTr="009B2E30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0C9033D5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321385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C7AA45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7FFEAE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FE24AE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76378,50</w:t>
            </w:r>
          </w:p>
        </w:tc>
        <w:tc>
          <w:tcPr>
            <w:tcW w:w="709" w:type="dxa"/>
          </w:tcPr>
          <w:p w14:paraId="276023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4D762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B9D8C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0BF4A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23825,00</w:t>
            </w:r>
          </w:p>
        </w:tc>
        <w:tc>
          <w:tcPr>
            <w:tcW w:w="682" w:type="dxa"/>
            <w:hideMark/>
          </w:tcPr>
          <w:p w14:paraId="359DC1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00227B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5F227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A4B46A1" w14:textId="77777777" w:rsidTr="009B2E30">
        <w:trPr>
          <w:trHeight w:val="459"/>
        </w:trPr>
        <w:tc>
          <w:tcPr>
            <w:tcW w:w="442" w:type="dxa"/>
            <w:vMerge/>
            <w:vAlign w:val="center"/>
          </w:tcPr>
          <w:p w14:paraId="4988648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08638B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83B510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6A02D0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9EBEA7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8F96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9904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5612C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F1B4EA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5A47D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27E29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D0D205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B9EE88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3C03D81" w14:textId="77777777" w:rsidTr="009B2E30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14E16230" w14:textId="77777777" w:rsidR="004D734B" w:rsidRPr="001A36BC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5807AC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Мероприятие 05.02 </w:t>
            </w:r>
          </w:p>
          <w:p w14:paraId="4CF38FC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36E0349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524F4B0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6FDCC71" w14:textId="77777777" w:rsidR="004D734B" w:rsidRPr="00D247CD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1198EB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9A44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46A5D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854A6B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28C4E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BB7577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A3B0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9BF751B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70FC8D2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4D734B" w:rsidRPr="009C59D8" w14:paraId="1879C677" w14:textId="77777777" w:rsidTr="009B2E30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21044F0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D57F51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26151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A8F3A9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3C7BDD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CB05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9EC6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41901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B41AC1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173606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246CA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0E4C38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32F4B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0C2A487" w14:textId="77777777" w:rsidTr="009B2E30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12BF822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7F19BA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ECAB4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472E42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6A7C3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F0A3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AEF1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716E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AB052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966FA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EA28FF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D7941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FCE19D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0305CB6" w14:textId="77777777" w:rsidTr="009B2E30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62E8AD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910BA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1782D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A7B42E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5C3228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5A0FE0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13DC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F8F29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4B7F3D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B64961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CDF47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D718E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2E32C8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A9D9B2A" w14:textId="77777777" w:rsidTr="009B2E30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A617CE5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90141A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0412D3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F7066A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61E0B8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ADEAA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0EE4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527D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35B7142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B8CA5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DB1878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EAA1C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F047F8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B73102C" w14:textId="77777777" w:rsidTr="009B2E30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2B565F6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B97587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 xml:space="preserve">Результат 1. </w:t>
            </w:r>
            <w:r w:rsidRPr="00944FF3">
              <w:rPr>
                <w:rFonts w:eastAsiaTheme="minorEastAsia"/>
                <w:sz w:val="18"/>
                <w:szCs w:val="18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C59D8">
              <w:rPr>
                <w:rFonts w:eastAsiaTheme="minorEastAsia"/>
                <w:sz w:val="18"/>
                <w:szCs w:val="18"/>
              </w:rPr>
              <w:t>культурно-досуговых учреждений культуры</w:t>
            </w:r>
            <w:r>
              <w:rPr>
                <w:rFonts w:eastAsiaTheme="minorEastAsia"/>
                <w:sz w:val="18"/>
                <w:szCs w:val="18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6828FFA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7E590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CD6F44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D65A9F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03684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674FBA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0E81FF2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241E69AC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3DC8AE6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56D73A6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9E82F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371C371A" w14:textId="77777777" w:rsidTr="009B2E30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8405D8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8519D8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5ED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A56B1A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E987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C0764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97E1E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7C25E6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AD003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75EF2E66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3D40420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7AF303E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06DA94AA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A8604F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2785A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E330A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2D08875" w14:textId="77777777" w:rsidTr="009B2E30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507AA6C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0C5DF5D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BAC299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66C5724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BF07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8A12EA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2046138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6D125C63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46F20E5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664DF6C9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58017820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4B6A4E2C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4845D310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39BEE7ED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6BD44424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946F92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30B2F23" w14:textId="77777777" w:rsidTr="009B2E30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550FDB0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5.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5C5366C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05.09</w:t>
            </w:r>
          </w:p>
          <w:p w14:paraId="069BA19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1B92CC8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69BD83D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2677309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74374,00</w:t>
            </w:r>
          </w:p>
        </w:tc>
        <w:tc>
          <w:tcPr>
            <w:tcW w:w="709" w:type="dxa"/>
          </w:tcPr>
          <w:p w14:paraId="4590AD4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54907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3772A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012" w:type="dxa"/>
            <w:gridSpan w:val="9"/>
          </w:tcPr>
          <w:p w14:paraId="5F377FA9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23825,00</w:t>
            </w:r>
          </w:p>
          <w:p w14:paraId="6F29595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20568FB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33D34E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4C7CE582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6E7D96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6CEBCA5" w14:textId="77777777" w:rsidTr="009B2E30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3F1C30F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78EAEF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7DA5D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F4193F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1D6923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B360B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92B4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19349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037A0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46DD5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4964AB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4BD7F1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4C14DB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BA39E75" w14:textId="77777777" w:rsidTr="009B2E30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6427E001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8C96CF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265269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D85CB1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0CDFF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BFC9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0A33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73479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D8DF2A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9A39EA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50960C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D2876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EA1AE2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E9F5A96" w14:textId="77777777" w:rsidTr="009B2E30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3F02CB7E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945643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622316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CD0DD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D989C0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74374,00</w:t>
            </w:r>
          </w:p>
        </w:tc>
        <w:tc>
          <w:tcPr>
            <w:tcW w:w="709" w:type="dxa"/>
          </w:tcPr>
          <w:p w14:paraId="22A7088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FF9F5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9023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012" w:type="dxa"/>
            <w:gridSpan w:val="9"/>
          </w:tcPr>
          <w:p w14:paraId="35AAB76D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23825,00</w:t>
            </w:r>
          </w:p>
          <w:p w14:paraId="714BB3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02F4CD8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31A3B1D8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FEA67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BD0E0DD" w14:textId="77777777" w:rsidTr="009B2E30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1262E31E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6AFB95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E65DE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502840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C90258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FCD1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E003E2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5D4A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80EE1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DEAC8D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327F3C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EC066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632897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34CA210" w14:textId="77777777" w:rsidTr="009B2E30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174F6C6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5CFF926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53A0361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</w:tcPr>
          <w:p w14:paraId="4448AE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36CBE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CA8D0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E90930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B65D6A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6CE88D59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30837084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3D80420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7C73059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3A9C73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40BF5DDF" w14:textId="77777777" w:rsidTr="009B2E30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DF1F6D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696497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E8DBBD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5E6BFDD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F73A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9AFF5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4378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5FF43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628B5C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2D16370" w14:textId="77777777" w:rsidR="004D734B" w:rsidRPr="009C59D8" w:rsidRDefault="004D734B" w:rsidP="009B2E30">
            <w:pPr>
              <w:widowControl w:val="0"/>
              <w:ind w:left="-218" w:right="-144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5E08D9D" w14:textId="77777777" w:rsidR="004D734B" w:rsidRPr="009C59D8" w:rsidRDefault="004D734B" w:rsidP="009B2E30">
            <w:pPr>
              <w:widowControl w:val="0"/>
              <w:ind w:left="-297" w:right="-2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32A59647" w14:textId="77777777" w:rsidR="004D734B" w:rsidRPr="009C59D8" w:rsidRDefault="004D734B" w:rsidP="009B2E30">
            <w:pPr>
              <w:widowControl w:val="0"/>
              <w:ind w:left="-157" w:right="-54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1582FE42" w14:textId="77777777" w:rsidR="004D734B" w:rsidRPr="009C59D8" w:rsidRDefault="004D734B" w:rsidP="009B2E30">
            <w:pPr>
              <w:widowControl w:val="0"/>
              <w:ind w:left="-151" w:right="-202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D60E2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8F1333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0847ACD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1D197D54" w14:textId="77777777" w:rsidTr="009B2E30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088107B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911807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F7A740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67C1203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FE576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6C7180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594AF5DE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BC73299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13ECCF1B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14:paraId="7ED20922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5AB564BF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7BE6D5EA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61A96CBD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682" w:type="dxa"/>
          </w:tcPr>
          <w:p w14:paraId="3BBD7CE1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</w:tcPr>
          <w:p w14:paraId="6F6CA4FE" w14:textId="77777777" w:rsidR="004D734B" w:rsidRPr="008063FB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029BA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47B85DF" w14:textId="77777777" w:rsidTr="009B2E30">
        <w:trPr>
          <w:trHeight w:val="85"/>
        </w:trPr>
        <w:tc>
          <w:tcPr>
            <w:tcW w:w="442" w:type="dxa"/>
            <w:vMerge w:val="restart"/>
            <w:hideMark/>
          </w:tcPr>
          <w:p w14:paraId="75E9D36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266133F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7A12B7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3B04B23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3E3652E2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85366,80</w:t>
            </w:r>
          </w:p>
        </w:tc>
        <w:tc>
          <w:tcPr>
            <w:tcW w:w="709" w:type="dxa"/>
          </w:tcPr>
          <w:p w14:paraId="45166C96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08509116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15DA9D43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7ECFC384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14787,00</w:t>
            </w:r>
          </w:p>
        </w:tc>
        <w:tc>
          <w:tcPr>
            <w:tcW w:w="682" w:type="dxa"/>
            <w:hideMark/>
          </w:tcPr>
          <w:p w14:paraId="038C974B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4394C0EF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CBA5C81" w14:textId="77777777" w:rsidR="004D734B" w:rsidRPr="00F3215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D734B" w:rsidRPr="009C59D8" w14:paraId="494BB935" w14:textId="77777777" w:rsidTr="009B2E30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21CBA104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ECEA9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F0C8B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252271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4B1B5B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9598C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120B7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4DB40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900954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66B44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C211A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D0C082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1A16F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219111E" w14:textId="77777777" w:rsidTr="009B2E30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790D11F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786B7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7C033A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38ABC6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C6A856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8B72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A3C6E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114AE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1735D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1D132F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19C1AF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CC2962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0605C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46A2A39" w14:textId="77777777" w:rsidTr="009B2E30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06B273C2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70F946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BBBD18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F614FA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338A072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73491,00</w:t>
            </w:r>
          </w:p>
        </w:tc>
        <w:tc>
          <w:tcPr>
            <w:tcW w:w="709" w:type="dxa"/>
          </w:tcPr>
          <w:p w14:paraId="2E6FD782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13AB6282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30EEDC43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5684B14F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127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7,00</w:t>
            </w:r>
          </w:p>
        </w:tc>
        <w:tc>
          <w:tcPr>
            <w:tcW w:w="682" w:type="dxa"/>
            <w:hideMark/>
          </w:tcPr>
          <w:p w14:paraId="3B92FBAA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10CD8C0A" w14:textId="77777777" w:rsidR="004D734B" w:rsidRPr="005617D4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88228F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212FF49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27E2CA24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2717D4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6DEE69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041806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BE8D7AC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5EA6C7E9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3F50298F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01572CB8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085B3330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2DC76F96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5710A6D8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4DD8A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D20C515" w14:textId="77777777" w:rsidTr="009B2E30">
        <w:trPr>
          <w:trHeight w:val="85"/>
        </w:trPr>
        <w:tc>
          <w:tcPr>
            <w:tcW w:w="442" w:type="dxa"/>
            <w:vMerge w:val="restart"/>
            <w:hideMark/>
          </w:tcPr>
          <w:p w14:paraId="1DD86F02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327714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06.01</w:t>
            </w:r>
          </w:p>
          <w:p w14:paraId="6B306FB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3C3A22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D581D1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586042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85366,80</w:t>
            </w:r>
          </w:p>
        </w:tc>
        <w:tc>
          <w:tcPr>
            <w:tcW w:w="709" w:type="dxa"/>
          </w:tcPr>
          <w:p w14:paraId="7FF1CD6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7A6206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1DA6999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1B5E72F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14787,00</w:t>
            </w:r>
          </w:p>
        </w:tc>
        <w:tc>
          <w:tcPr>
            <w:tcW w:w="682" w:type="dxa"/>
            <w:hideMark/>
          </w:tcPr>
          <w:p w14:paraId="116C7FE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0A72F6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76231E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D734B" w:rsidRPr="009C59D8" w14:paraId="3AF119F5" w14:textId="77777777" w:rsidTr="009B2E30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3D35749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6C6CD6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3C1B3C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91A428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F76936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019A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A06A8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22C7D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959F3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ACFFE6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8601DE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A68B26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D91518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6F582A5" w14:textId="77777777" w:rsidTr="009B2E30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4E7DA02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475AAF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2CCBC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E92696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1E2AC0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ED411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E6AE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C519F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38218A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0F7DB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F99EBF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FE2F7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86F75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5009ADA" w14:textId="77777777" w:rsidTr="009B2E30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13A1A6F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B8F465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289838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0883779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4C4FD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73491,00</w:t>
            </w:r>
          </w:p>
        </w:tc>
        <w:tc>
          <w:tcPr>
            <w:tcW w:w="709" w:type="dxa"/>
          </w:tcPr>
          <w:p w14:paraId="044B0CA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4E3049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2D6FDD1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3781222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127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7,00</w:t>
            </w:r>
          </w:p>
        </w:tc>
        <w:tc>
          <w:tcPr>
            <w:tcW w:w="682" w:type="dxa"/>
            <w:hideMark/>
          </w:tcPr>
          <w:p w14:paraId="7009175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27D1AC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1E54E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19FF3E9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434172B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40D9AD7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9DFAA4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4946B0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CDA50C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7E5A5B8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6B7542F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0C962B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77FFB77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282F48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38ECB89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C71B7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6299BD1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505D14ED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DF8956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44FF3">
              <w:rPr>
                <w:rFonts w:eastAsiaTheme="minorEastAsia"/>
                <w:sz w:val="18"/>
                <w:szCs w:val="18"/>
              </w:rPr>
              <w:t>Оказаны услуги (выполнены работы)</w:t>
            </w:r>
            <w:r>
              <w:rPr>
                <w:rFonts w:eastAsiaTheme="minorEastAsia"/>
                <w:sz w:val="18"/>
                <w:szCs w:val="18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64893B7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7FBACE9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C9393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048B951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9E35A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1AE8C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7D610836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E84EB5E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1C46306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4BBC465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0E3972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22DC4307" w14:textId="77777777" w:rsidTr="009B2E30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54B57B4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6703F6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3D0FF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099228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CEAC0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AA3C3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D5FD1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5B9B7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268404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0477D7E4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4A1FA5B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50E3532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D1BAB96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49926CF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16B008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100B2E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4EF3C4F" w14:textId="77777777" w:rsidTr="009B2E30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70427BA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574EFA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21A8E7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FD953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7301D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9F2DC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5086E1D3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19237E3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4176F04F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67" w:type="dxa"/>
            <w:gridSpan w:val="2"/>
          </w:tcPr>
          <w:p w14:paraId="0AEDCF4F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3"/>
          </w:tcPr>
          <w:p w14:paraId="6036BD8C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88" w:type="dxa"/>
            <w:gridSpan w:val="2"/>
          </w:tcPr>
          <w:p w14:paraId="2F129860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80" w:type="dxa"/>
          </w:tcPr>
          <w:p w14:paraId="776C5FA8" w14:textId="77777777" w:rsidR="004D734B" w:rsidRPr="00C47E63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2" w:type="dxa"/>
          </w:tcPr>
          <w:p w14:paraId="139EA67F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12" w:type="dxa"/>
          </w:tcPr>
          <w:p w14:paraId="4866105B" w14:textId="77777777" w:rsidR="004D734B" w:rsidRPr="00733016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8E52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286C4B1C" w14:textId="77777777" w:rsidTr="009B2E30">
        <w:trPr>
          <w:trHeight w:val="77"/>
        </w:trPr>
        <w:tc>
          <w:tcPr>
            <w:tcW w:w="442" w:type="dxa"/>
            <w:vMerge w:val="restart"/>
          </w:tcPr>
          <w:p w14:paraId="68E945EA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71" w:type="dxa"/>
            <w:vMerge w:val="restart"/>
          </w:tcPr>
          <w:p w14:paraId="582C0A1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2C8BAC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0576167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1E49355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799111F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4D6B21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1E28DC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0B66249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6896CD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C55E7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6B0A103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411D9F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2C933AE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5D8A3548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A2AE94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B43B4E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F812FD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A15C84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B18FB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E3D26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B684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9AB26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602585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730341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EF07FF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B6A945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660A44CB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0BD079E6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7E11E4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254878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FE117A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</w:t>
            </w:r>
            <w:r w:rsidRPr="009C59D8">
              <w:rPr>
                <w:rFonts w:eastAsiaTheme="minorEastAsia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6955E73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95137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194D5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B905E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3236B9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0E289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2DD1D9F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6A360D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4C649C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A197B4B" w14:textId="77777777" w:rsidTr="009B2E30">
        <w:trPr>
          <w:trHeight w:val="783"/>
        </w:trPr>
        <w:tc>
          <w:tcPr>
            <w:tcW w:w="442" w:type="dxa"/>
            <w:vMerge/>
            <w:vAlign w:val="center"/>
          </w:tcPr>
          <w:p w14:paraId="32FDFB3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49BFE5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F785B3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2FF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0AAEE6E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0889AC8F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24AD9F13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33BC6D6D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5EBEBA0D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55F45B30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A5B31CE" w14:textId="77777777" w:rsidR="004D734B" w:rsidRPr="00603CCA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7927ED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3C39E95" w14:textId="77777777" w:rsidTr="009B2E30">
        <w:trPr>
          <w:trHeight w:val="840"/>
        </w:trPr>
        <w:tc>
          <w:tcPr>
            <w:tcW w:w="442" w:type="dxa"/>
            <w:vMerge/>
            <w:vAlign w:val="center"/>
          </w:tcPr>
          <w:p w14:paraId="0E9B96A9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1EF7D8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BAF7D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68F9AE" w14:textId="77777777" w:rsidR="004D734B" w:rsidRPr="00603CCA" w:rsidRDefault="004D734B" w:rsidP="009B2E30">
            <w:pPr>
              <w:widowControl w:val="0"/>
              <w:rPr>
                <w:rFonts w:eastAsiaTheme="minorEastAsia"/>
                <w:sz w:val="18"/>
                <w:szCs w:val="18"/>
                <w:lang w:val="en-US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43F6F1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9587F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8DFAE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E03B0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D45543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7BCA64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1B4506D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224D7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A6FF2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E288B35" w14:textId="77777777" w:rsidTr="009B2E30">
        <w:trPr>
          <w:trHeight w:val="77"/>
        </w:trPr>
        <w:tc>
          <w:tcPr>
            <w:tcW w:w="442" w:type="dxa"/>
            <w:vMerge w:val="restart"/>
          </w:tcPr>
          <w:p w14:paraId="12A7A5BB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7.2</w:t>
            </w:r>
          </w:p>
        </w:tc>
        <w:tc>
          <w:tcPr>
            <w:tcW w:w="1971" w:type="dxa"/>
            <w:vMerge w:val="restart"/>
          </w:tcPr>
          <w:p w14:paraId="448DA41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08DDDA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21B1F8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2594469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446602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1877E0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49DBEF8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1580D17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09F1217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29CCA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53FEA663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>"; музей, БИДЦ</w:t>
            </w:r>
          </w:p>
          <w:p w14:paraId="6B4200E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1DCF7AA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54715794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B39B51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FE5E60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1B6D29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DB8E2B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DE386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25F76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90B7D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9E92D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185B65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31B211C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620E2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7C529A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981BE0C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25160D7A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A0FB73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7F3C3A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DA5598C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B692A1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7FE90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1C82E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D5754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A00536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98D3D0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4A6B643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4EFE1E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B9370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1F17915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1164A169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C9104D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272D7A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AC85366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234443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2A2931B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096432F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6404DCA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29924DE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6CC3A98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94C72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4C2D85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D888A9B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57BF1CEE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9C5AB8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F5153E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E0D595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128C8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260F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9DFE4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30C5E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242BB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6AE09A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4DB56DB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3FC13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E4B88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CB334A8" w14:textId="77777777" w:rsidTr="009B2E30">
        <w:trPr>
          <w:trHeight w:val="599"/>
        </w:trPr>
        <w:tc>
          <w:tcPr>
            <w:tcW w:w="442" w:type="dxa"/>
            <w:vMerge/>
            <w:vAlign w:val="center"/>
          </w:tcPr>
          <w:p w14:paraId="0A3A3B8C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770B1829" w14:textId="77777777" w:rsidR="004D734B" w:rsidRPr="00AB0841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Московской области, процент </w:t>
            </w:r>
            <w:r w:rsidRPr="009C59D8">
              <w:rPr>
                <w:rFonts w:eastAsiaTheme="minorEastAsia"/>
                <w:sz w:val="18"/>
                <w:szCs w:val="18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7FAAE6D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</w:tcPr>
          <w:p w14:paraId="5A66890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AA340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3E4193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0A7F72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76C2228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10B49E32" w14:textId="77777777" w:rsidR="004D734B" w:rsidRPr="009C59D8" w:rsidRDefault="004D734B" w:rsidP="009B2E30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C259A55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99EBB9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698F94D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444E58D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4D734B" w:rsidRPr="009C59D8" w14:paraId="25C12A38" w14:textId="77777777" w:rsidTr="009B2E30">
        <w:trPr>
          <w:trHeight w:val="551"/>
        </w:trPr>
        <w:tc>
          <w:tcPr>
            <w:tcW w:w="442" w:type="dxa"/>
            <w:vMerge/>
            <w:vAlign w:val="center"/>
          </w:tcPr>
          <w:p w14:paraId="51F7D0DF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B14CB9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7D210E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30DF53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96DAB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5178E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98B26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01F5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327EF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F3EB475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39DD2B6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58A93A4D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6F2E7FED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65EE8CC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B9B748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65D133E8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E4CB30A" w14:textId="77777777" w:rsidTr="009B2E30">
        <w:trPr>
          <w:trHeight w:val="77"/>
        </w:trPr>
        <w:tc>
          <w:tcPr>
            <w:tcW w:w="442" w:type="dxa"/>
            <w:vMerge/>
            <w:vAlign w:val="center"/>
          </w:tcPr>
          <w:p w14:paraId="7E7D5F23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AB7B5C8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4C57B1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070F2AF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F0463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C332FA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A87903E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DB551E6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100,8</w:t>
            </w:r>
          </w:p>
        </w:tc>
        <w:tc>
          <w:tcPr>
            <w:tcW w:w="567" w:type="dxa"/>
          </w:tcPr>
          <w:p w14:paraId="0013A0F3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0C124D31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35280C25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5C66C98A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6E4EA28C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59BED8E2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993320B" w14:textId="77777777" w:rsidR="004D734B" w:rsidRPr="00556C7E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EF37E9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022A28FB" w14:textId="77777777" w:rsidTr="009B2E30">
        <w:trPr>
          <w:trHeight w:val="131"/>
        </w:trPr>
        <w:tc>
          <w:tcPr>
            <w:tcW w:w="442" w:type="dxa"/>
            <w:vMerge w:val="restart"/>
            <w:hideMark/>
          </w:tcPr>
          <w:p w14:paraId="2F7D3910" w14:textId="77777777" w:rsidR="004D734B" w:rsidRPr="009C59D8" w:rsidRDefault="004D734B" w:rsidP="009B2E30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hideMark/>
          </w:tcPr>
          <w:p w14:paraId="7202D7A7" w14:textId="77777777" w:rsidR="004D734B" w:rsidRPr="00AB0841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72180E6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FECDB63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5CA91C56" w14:textId="77777777" w:rsidR="004D734B" w:rsidRPr="00AB0841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1077619,66</w:t>
            </w:r>
          </w:p>
        </w:tc>
        <w:tc>
          <w:tcPr>
            <w:tcW w:w="709" w:type="dxa"/>
          </w:tcPr>
          <w:p w14:paraId="5EB0F1FF" w14:textId="77777777" w:rsidR="004D734B" w:rsidRPr="00AB0841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155527,89</w:t>
            </w:r>
          </w:p>
        </w:tc>
        <w:tc>
          <w:tcPr>
            <w:tcW w:w="709" w:type="dxa"/>
          </w:tcPr>
          <w:p w14:paraId="4540ACE9" w14:textId="77777777" w:rsidR="004D734B" w:rsidRPr="00AB0841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166588,77</w:t>
            </w:r>
          </w:p>
        </w:tc>
        <w:tc>
          <w:tcPr>
            <w:tcW w:w="709" w:type="dxa"/>
          </w:tcPr>
          <w:p w14:paraId="5D364859" w14:textId="77777777" w:rsidR="004D734B" w:rsidRPr="00AB0841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682792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181309,00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566E28C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183279,00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5B1E4350" w14:textId="77777777" w:rsidR="004D734B" w:rsidRPr="00AB0841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3092DAE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71B4FC42" w14:textId="77777777" w:rsidTr="009B2E30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672E49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0B7A88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C84A2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ED2C77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739EFC6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64B061D5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5DA61F97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4916BD52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869C7F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5D29D6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290A6F11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053962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54EA7948" w14:textId="77777777" w:rsidTr="009B2E30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473E6DD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1094A6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C77C46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9B5A637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8B651D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6D7D7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7417F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C7A29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9B44DA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512A866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7D3308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F8FB2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9C8517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4CB5D2EB" w14:textId="77777777" w:rsidTr="009B2E30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423B8F5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F670F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59943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597066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DDE6048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1011310,91</w:t>
            </w:r>
          </w:p>
        </w:tc>
        <w:tc>
          <w:tcPr>
            <w:tcW w:w="709" w:type="dxa"/>
          </w:tcPr>
          <w:p w14:paraId="37209E72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143616,60</w:t>
            </w:r>
          </w:p>
        </w:tc>
        <w:tc>
          <w:tcPr>
            <w:tcW w:w="709" w:type="dxa"/>
          </w:tcPr>
          <w:p w14:paraId="796B51A7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154067,81</w:t>
            </w:r>
          </w:p>
        </w:tc>
        <w:tc>
          <w:tcPr>
            <w:tcW w:w="709" w:type="dxa"/>
          </w:tcPr>
          <w:p w14:paraId="2528767F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1C569F4F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173309,00</w:t>
            </w:r>
          </w:p>
        </w:tc>
        <w:tc>
          <w:tcPr>
            <w:tcW w:w="682" w:type="dxa"/>
            <w:hideMark/>
          </w:tcPr>
          <w:p w14:paraId="422A63E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175279,00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6F4681D5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EFB3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D734B" w:rsidRPr="009C59D8" w14:paraId="3934D07D" w14:textId="77777777" w:rsidTr="009B2E30">
        <w:trPr>
          <w:trHeight w:val="85"/>
        </w:trPr>
        <w:tc>
          <w:tcPr>
            <w:tcW w:w="442" w:type="dxa"/>
            <w:vMerge/>
            <w:vAlign w:val="center"/>
          </w:tcPr>
          <w:p w14:paraId="7669545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1D484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10DFFA7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B9920B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C89ED9E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46521,10</w:t>
            </w:r>
          </w:p>
        </w:tc>
        <w:tc>
          <w:tcPr>
            <w:tcW w:w="709" w:type="dxa"/>
          </w:tcPr>
          <w:p w14:paraId="126DA316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6529,40</w:t>
            </w:r>
          </w:p>
        </w:tc>
        <w:tc>
          <w:tcPr>
            <w:tcW w:w="709" w:type="dxa"/>
          </w:tcPr>
          <w:p w14:paraId="131650EC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6227,20</w:t>
            </w:r>
          </w:p>
        </w:tc>
        <w:tc>
          <w:tcPr>
            <w:tcW w:w="709" w:type="dxa"/>
          </w:tcPr>
          <w:p w14:paraId="5A2B1D9D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9764,50</w:t>
            </w:r>
          </w:p>
        </w:tc>
        <w:tc>
          <w:tcPr>
            <w:tcW w:w="3012" w:type="dxa"/>
            <w:gridSpan w:val="9"/>
          </w:tcPr>
          <w:p w14:paraId="431BEC7F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682" w:type="dxa"/>
          </w:tcPr>
          <w:p w14:paraId="214CA386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712" w:type="dxa"/>
          </w:tcPr>
          <w:p w14:paraId="142A07ED" w14:textId="77777777" w:rsidR="004D734B" w:rsidRPr="00CC0F20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B7EC413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A2F1F1B" w14:textId="77777777" w:rsidR="004D734B" w:rsidRDefault="004D734B" w:rsidP="004D734B">
      <w:pPr>
        <w:widowControl w:val="0"/>
        <w:jc w:val="center"/>
      </w:pPr>
    </w:p>
    <w:p w14:paraId="3CC92487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0B8B2118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73814538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41497BB1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3B1B0301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164EFEB4" w14:textId="77777777" w:rsidR="004D734B" w:rsidRDefault="004D734B" w:rsidP="004D734B">
      <w:pPr>
        <w:widowControl w:val="0"/>
        <w:jc w:val="center"/>
        <w:rPr>
          <w:lang w:val="en-US"/>
        </w:rPr>
      </w:pPr>
    </w:p>
    <w:p w14:paraId="6F8E01D9" w14:textId="77777777" w:rsidR="004D734B" w:rsidRDefault="004D734B" w:rsidP="004D734B">
      <w:pPr>
        <w:widowControl w:val="0"/>
        <w:rPr>
          <w:lang w:val="en-US"/>
        </w:rPr>
      </w:pPr>
    </w:p>
    <w:p w14:paraId="35E9E675" w14:textId="77777777" w:rsidR="004D734B" w:rsidRDefault="004D734B" w:rsidP="004D734B">
      <w:pPr>
        <w:widowControl w:val="0"/>
        <w:rPr>
          <w:lang w:val="en-US"/>
        </w:rPr>
      </w:pPr>
    </w:p>
    <w:p w14:paraId="693ADD75" w14:textId="77777777" w:rsidR="004D734B" w:rsidRDefault="004D734B" w:rsidP="004D734B">
      <w:pPr>
        <w:widowControl w:val="0"/>
        <w:rPr>
          <w:lang w:val="en-US"/>
        </w:rPr>
      </w:pPr>
    </w:p>
    <w:p w14:paraId="124ED23C" w14:textId="77777777" w:rsidR="004D734B" w:rsidRDefault="004D734B" w:rsidP="004D734B">
      <w:pPr>
        <w:widowControl w:val="0"/>
        <w:rPr>
          <w:lang w:val="en-US"/>
        </w:rPr>
      </w:pPr>
    </w:p>
    <w:p w14:paraId="74E3FD84" w14:textId="77777777" w:rsidR="004D734B" w:rsidRDefault="004D734B" w:rsidP="004D734B">
      <w:pPr>
        <w:widowControl w:val="0"/>
        <w:rPr>
          <w:lang w:val="en-US"/>
        </w:rPr>
      </w:pPr>
    </w:p>
    <w:p w14:paraId="6981BA38" w14:textId="77777777" w:rsidR="004D734B" w:rsidRDefault="004D734B" w:rsidP="004D734B">
      <w:pPr>
        <w:widowControl w:val="0"/>
        <w:rPr>
          <w:lang w:val="en-US"/>
        </w:rPr>
      </w:pPr>
    </w:p>
    <w:p w14:paraId="30D1ED8E" w14:textId="77777777" w:rsidR="004D734B" w:rsidRDefault="004D734B" w:rsidP="004D734B">
      <w:pPr>
        <w:widowControl w:val="0"/>
        <w:rPr>
          <w:lang w:val="en-US"/>
        </w:rPr>
      </w:pPr>
    </w:p>
    <w:p w14:paraId="00933A0E" w14:textId="77777777" w:rsidR="004D734B" w:rsidRDefault="004D734B" w:rsidP="004D734B">
      <w:pPr>
        <w:widowControl w:val="0"/>
        <w:rPr>
          <w:lang w:val="en-US"/>
        </w:rPr>
      </w:pPr>
    </w:p>
    <w:p w14:paraId="2B26D9EB" w14:textId="77777777" w:rsidR="004D734B" w:rsidRDefault="004D734B" w:rsidP="004D734B">
      <w:pPr>
        <w:widowControl w:val="0"/>
        <w:rPr>
          <w:lang w:val="en-US"/>
        </w:rPr>
      </w:pPr>
    </w:p>
    <w:p w14:paraId="0C82D402" w14:textId="77777777" w:rsidR="004D734B" w:rsidRDefault="004D734B" w:rsidP="004D734B">
      <w:pPr>
        <w:widowControl w:val="0"/>
        <w:rPr>
          <w:lang w:val="en-US"/>
        </w:rPr>
      </w:pPr>
    </w:p>
    <w:p w14:paraId="120C0238" w14:textId="77777777" w:rsidR="004D734B" w:rsidRDefault="004D734B" w:rsidP="004D734B">
      <w:pPr>
        <w:widowControl w:val="0"/>
        <w:rPr>
          <w:lang w:val="en-US"/>
        </w:rPr>
      </w:pPr>
    </w:p>
    <w:p w14:paraId="71BDE3FD" w14:textId="77777777" w:rsidR="004D734B" w:rsidRDefault="004D734B" w:rsidP="004D734B">
      <w:pPr>
        <w:widowControl w:val="0"/>
        <w:rPr>
          <w:lang w:val="en-US"/>
        </w:rPr>
      </w:pPr>
    </w:p>
    <w:p w14:paraId="1CE0479A" w14:textId="77777777" w:rsidR="004D734B" w:rsidRDefault="004D734B" w:rsidP="004D734B">
      <w:pPr>
        <w:widowControl w:val="0"/>
        <w:rPr>
          <w:lang w:val="en-US"/>
        </w:rPr>
      </w:pPr>
    </w:p>
    <w:p w14:paraId="6327A35A" w14:textId="77777777" w:rsidR="004D734B" w:rsidRDefault="004D734B" w:rsidP="004D734B">
      <w:pPr>
        <w:widowControl w:val="0"/>
        <w:rPr>
          <w:lang w:val="en-US"/>
        </w:rPr>
      </w:pPr>
    </w:p>
    <w:p w14:paraId="02B2ADAF" w14:textId="77777777" w:rsidR="004D734B" w:rsidRDefault="004D734B" w:rsidP="004D734B">
      <w:pPr>
        <w:widowControl w:val="0"/>
        <w:rPr>
          <w:lang w:val="en-US"/>
        </w:rPr>
      </w:pPr>
    </w:p>
    <w:p w14:paraId="1BBDBAF7" w14:textId="77777777" w:rsidR="004D734B" w:rsidRDefault="004D734B" w:rsidP="004D734B">
      <w:pPr>
        <w:widowControl w:val="0"/>
        <w:rPr>
          <w:lang w:val="en-US"/>
        </w:rPr>
      </w:pPr>
    </w:p>
    <w:p w14:paraId="58BA4589" w14:textId="77777777" w:rsidR="004D734B" w:rsidRDefault="004D734B" w:rsidP="004D734B">
      <w:pPr>
        <w:widowControl w:val="0"/>
        <w:rPr>
          <w:lang w:val="en-US"/>
        </w:rPr>
      </w:pPr>
    </w:p>
    <w:p w14:paraId="7D0A8543" w14:textId="77777777" w:rsidR="004D734B" w:rsidRDefault="004D734B" w:rsidP="004D734B">
      <w:pPr>
        <w:widowControl w:val="0"/>
        <w:rPr>
          <w:lang w:val="en-US"/>
        </w:rPr>
      </w:pPr>
    </w:p>
    <w:p w14:paraId="17A75C25" w14:textId="77777777" w:rsidR="004D734B" w:rsidRPr="00C1113C" w:rsidRDefault="004D734B" w:rsidP="004D734B">
      <w:pPr>
        <w:widowControl w:val="0"/>
        <w:rPr>
          <w:lang w:val="en-US"/>
        </w:rPr>
      </w:pPr>
    </w:p>
    <w:p w14:paraId="0A86B436" w14:textId="77777777" w:rsidR="004D734B" w:rsidRDefault="004D734B" w:rsidP="004D734B">
      <w:pPr>
        <w:widowControl w:val="0"/>
        <w:jc w:val="center"/>
      </w:pPr>
    </w:p>
    <w:p w14:paraId="6CBC3B01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>Приложение № 6</w:t>
      </w:r>
    </w:p>
    <w:p w14:paraId="0C3088D5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3CFE036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7D5972D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581596DA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4F490CA0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4076316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115185F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F8C6CBA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49341747" w14:textId="77777777" w:rsidR="004D734B" w:rsidRPr="00A61B85" w:rsidRDefault="004D734B" w:rsidP="004D734B">
      <w:pPr>
        <w:ind w:left="142" w:firstLine="10631"/>
        <w:rPr>
          <w:sz w:val="26"/>
          <w:szCs w:val="26"/>
        </w:rPr>
      </w:pPr>
    </w:p>
    <w:p w14:paraId="6E6DD46F" w14:textId="77777777" w:rsidR="004D734B" w:rsidRPr="009C59D8" w:rsidRDefault="004D734B" w:rsidP="004D734B">
      <w:pPr>
        <w:widowControl w:val="0"/>
        <w:jc w:val="center"/>
      </w:pPr>
    </w:p>
    <w:p w14:paraId="067B97C5" w14:textId="77777777" w:rsidR="004D734B" w:rsidRPr="003015B2" w:rsidRDefault="004D734B" w:rsidP="004D734B">
      <w:pPr>
        <w:widowControl w:val="0"/>
        <w:jc w:val="center"/>
        <w:rPr>
          <w:b/>
          <w:bCs/>
        </w:rPr>
      </w:pPr>
      <w:r w:rsidRPr="003015B2">
        <w:rPr>
          <w:b/>
          <w:bCs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4E7A1457" w14:textId="77777777" w:rsidR="004D734B" w:rsidRPr="003015B2" w:rsidRDefault="004D734B" w:rsidP="004D734B">
      <w:pPr>
        <w:widowControl w:val="0"/>
        <w:jc w:val="center"/>
        <w:rPr>
          <w:b/>
          <w:bCs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4D734B" w:rsidRPr="009C59D8" w14:paraId="548E1250" w14:textId="77777777" w:rsidTr="009B2E30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3C6B3B27" w14:textId="77777777" w:rsidR="004D734B" w:rsidRPr="009C59D8" w:rsidRDefault="004D734B" w:rsidP="009B2E30">
            <w:pPr>
              <w:ind w:left="-75" w:right="-117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8C9101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47A78A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972762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2BA2D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2011EE1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6AE7AAB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4D734B" w:rsidRPr="009C59D8" w14:paraId="45B89FD9" w14:textId="77777777" w:rsidTr="009B2E30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6961786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B55E6F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8B0EE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6C7F7C8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798627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1C5F7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7887DF4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F8E833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94C7A5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35FF5A7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03F4E4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37AB67C4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5CB8D15" w14:textId="77777777" w:rsidTr="009B2E30">
        <w:trPr>
          <w:trHeight w:val="134"/>
        </w:trPr>
        <w:tc>
          <w:tcPr>
            <w:tcW w:w="453" w:type="dxa"/>
            <w:vAlign w:val="center"/>
          </w:tcPr>
          <w:p w14:paraId="56D912E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0B74EA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3507C7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1C38C0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5DF448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153D49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8107D7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BA98CA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284CCE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3BB4F67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2860BA9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1E3A8B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D734B" w:rsidRPr="009C59D8" w14:paraId="05C81723" w14:textId="77777777" w:rsidTr="009B2E30">
        <w:trPr>
          <w:trHeight w:val="85"/>
        </w:trPr>
        <w:tc>
          <w:tcPr>
            <w:tcW w:w="453" w:type="dxa"/>
            <w:vMerge w:val="restart"/>
          </w:tcPr>
          <w:p w14:paraId="5CF01EFE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2E1D13E" w14:textId="77777777" w:rsidR="004D734B" w:rsidRPr="009C59D8" w:rsidRDefault="004D734B" w:rsidP="009B2E30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C24D84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899102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48CBE36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0669F836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63D3E2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C45BA5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51FC9AEA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CFD1E8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9B49562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FD3C436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7A1B563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CEF02E5" w14:textId="77777777" w:rsidTr="009B2E30">
        <w:trPr>
          <w:trHeight w:val="85"/>
        </w:trPr>
        <w:tc>
          <w:tcPr>
            <w:tcW w:w="453" w:type="dxa"/>
            <w:vMerge/>
          </w:tcPr>
          <w:p w14:paraId="682C5D5F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07068B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92ADB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1FB15B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DE3C267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55A5DB2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D5838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824488E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0300605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7D44B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0C13F0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09AC7C8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A8548A2" w14:textId="77777777" w:rsidTr="009B2E30">
        <w:trPr>
          <w:trHeight w:val="92"/>
        </w:trPr>
        <w:tc>
          <w:tcPr>
            <w:tcW w:w="453" w:type="dxa"/>
            <w:vMerge/>
          </w:tcPr>
          <w:p w14:paraId="384EF0B8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775A167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BDCF1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BED463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5E6BFC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58A2D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6AFE2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3CF11" w14:textId="77777777" w:rsidR="004D734B" w:rsidRPr="00EA3F99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94B96E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E983B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070101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625930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0D3CA7CA" w14:textId="77777777" w:rsidTr="009B2E30">
        <w:trPr>
          <w:trHeight w:val="621"/>
        </w:trPr>
        <w:tc>
          <w:tcPr>
            <w:tcW w:w="453" w:type="dxa"/>
            <w:vMerge/>
          </w:tcPr>
          <w:p w14:paraId="26403C54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573551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A50CE2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EC3D99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9040E6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BA8FD2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D05821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5C5E8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1DA4624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5A03F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6572F5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9BEF15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2E9D83BD" w14:textId="77777777" w:rsidTr="009B2E30">
        <w:trPr>
          <w:trHeight w:val="92"/>
        </w:trPr>
        <w:tc>
          <w:tcPr>
            <w:tcW w:w="453" w:type="dxa"/>
            <w:vMerge/>
          </w:tcPr>
          <w:p w14:paraId="6AFDB16B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18C4930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DE07EE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0E378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DD348F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A3D5F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537C0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CB087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A0FAB5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2D362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F8307D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0D10AF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087F7ECD" w14:textId="77777777" w:rsidTr="009B2E30">
        <w:trPr>
          <w:trHeight w:val="92"/>
        </w:trPr>
        <w:tc>
          <w:tcPr>
            <w:tcW w:w="453" w:type="dxa"/>
            <w:vMerge w:val="restart"/>
          </w:tcPr>
          <w:p w14:paraId="6BD3A85F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1EF45FD" w14:textId="77777777" w:rsidR="004D734B" w:rsidRPr="009C59D8" w:rsidRDefault="004D734B" w:rsidP="009B2E30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435CCFF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A2A3B3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2C6EDE9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345F566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8167D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7930B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6F4FC51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49A61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E751E1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2E111800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60D28D3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6F8C8EB" w14:textId="77777777" w:rsidTr="009B2E30">
        <w:trPr>
          <w:trHeight w:val="92"/>
        </w:trPr>
        <w:tc>
          <w:tcPr>
            <w:tcW w:w="453" w:type="dxa"/>
            <w:vMerge/>
            <w:vAlign w:val="center"/>
          </w:tcPr>
          <w:p w14:paraId="1E302477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7F3A03B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56B75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4A8D9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08E6CA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2EB9BC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3C53D2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C8B8C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3F662E9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1657C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A336AD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1961D8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2188444E" w14:textId="77777777" w:rsidTr="009B2E30">
        <w:trPr>
          <w:trHeight w:val="92"/>
        </w:trPr>
        <w:tc>
          <w:tcPr>
            <w:tcW w:w="453" w:type="dxa"/>
            <w:vMerge/>
            <w:vAlign w:val="center"/>
          </w:tcPr>
          <w:p w14:paraId="7140D4A2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F2A2EF4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583A4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BFB3DF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C6426F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387B7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E68AF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6EA2D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069DBE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26504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0E1F34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73EDBE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1F6258CF" w14:textId="77777777" w:rsidTr="009B2E30">
        <w:trPr>
          <w:trHeight w:val="621"/>
        </w:trPr>
        <w:tc>
          <w:tcPr>
            <w:tcW w:w="453" w:type="dxa"/>
            <w:vMerge/>
            <w:vAlign w:val="center"/>
          </w:tcPr>
          <w:p w14:paraId="03B12E12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F4111D3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E55A8B7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363EE2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7174C1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53CF5FC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A498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B02CF8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DF421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F6FEA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93995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F6E8EA0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ABCB598" w14:textId="77777777" w:rsidTr="009B2E30">
        <w:trPr>
          <w:trHeight w:val="92"/>
        </w:trPr>
        <w:tc>
          <w:tcPr>
            <w:tcW w:w="453" w:type="dxa"/>
            <w:vMerge/>
            <w:vAlign w:val="center"/>
          </w:tcPr>
          <w:p w14:paraId="1AF5B805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FA161D8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3386FE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CE8ADA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AB1991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A4B2DF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30684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1D412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258B14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9601A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8C95B9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FCBDBD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4CAB5C67" w14:textId="77777777" w:rsidTr="009B2E30">
        <w:trPr>
          <w:trHeight w:val="399"/>
        </w:trPr>
        <w:tc>
          <w:tcPr>
            <w:tcW w:w="453" w:type="dxa"/>
            <w:vMerge/>
            <w:vAlign w:val="center"/>
          </w:tcPr>
          <w:p w14:paraId="648F6BCC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275A4E" w14:textId="77777777" w:rsidR="004D734B" w:rsidRPr="009C59D8" w:rsidRDefault="004D734B" w:rsidP="009B2E30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19C0637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04B39855" w14:textId="77777777" w:rsidR="004D734B" w:rsidRPr="009C59D8" w:rsidRDefault="004D734B" w:rsidP="009B2E30">
            <w:pPr>
              <w:jc w:val="center"/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8E7A3C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983249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720B01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C0F60E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25047660" w14:textId="77777777" w:rsidR="004D734B" w:rsidRPr="009C59D8" w:rsidRDefault="004D734B" w:rsidP="009B2E3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Итого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373E043D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13556F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6558A5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AA9BC5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18"/>
                <w:szCs w:val="18"/>
              </w:rPr>
              <w:t>х</w:t>
            </w:r>
          </w:p>
        </w:tc>
      </w:tr>
      <w:tr w:rsidR="004D734B" w:rsidRPr="009C59D8" w14:paraId="74D34B04" w14:textId="77777777" w:rsidTr="009B2E30">
        <w:trPr>
          <w:trHeight w:val="92"/>
        </w:trPr>
        <w:tc>
          <w:tcPr>
            <w:tcW w:w="453" w:type="dxa"/>
            <w:vMerge/>
            <w:vAlign w:val="center"/>
          </w:tcPr>
          <w:p w14:paraId="6504AC7D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5A25C7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68327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65AE2A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D7696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F3A73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62496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A8157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4C76E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799138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3DC4F85F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487924FC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6A8CB488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32F6AF3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CAC4A0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8A0330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08CC9BDD" w14:textId="77777777" w:rsidTr="009B2E30">
        <w:trPr>
          <w:trHeight w:val="92"/>
        </w:trPr>
        <w:tc>
          <w:tcPr>
            <w:tcW w:w="453" w:type="dxa"/>
            <w:vMerge/>
            <w:vAlign w:val="center"/>
          </w:tcPr>
          <w:p w14:paraId="68F1DBBA" w14:textId="77777777" w:rsidR="004D734B" w:rsidRPr="009C59D8" w:rsidRDefault="004D734B" w:rsidP="009B2E30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1875167" w14:textId="77777777" w:rsidR="004D734B" w:rsidRPr="009C59D8" w:rsidRDefault="004D734B" w:rsidP="009B2E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4AA64C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DA8F32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B445F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ED9FB4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11476FD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59257D08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0E3A93CB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78449E32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7B75E0FE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744561C9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4C5636B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4383BC0A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2FD1A001" w14:textId="77777777" w:rsidR="004D734B" w:rsidRPr="001979D6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17F40E1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7A46C83E" w14:textId="77777777" w:rsidTr="009B2E30">
        <w:trPr>
          <w:trHeight w:val="131"/>
        </w:trPr>
        <w:tc>
          <w:tcPr>
            <w:tcW w:w="453" w:type="dxa"/>
            <w:vMerge w:val="restart"/>
            <w:hideMark/>
          </w:tcPr>
          <w:p w14:paraId="2C84202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63D2AB8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240BEDDB" w14:textId="77777777" w:rsidR="004D734B" w:rsidRPr="009C59D8" w:rsidRDefault="004D734B" w:rsidP="009B2E30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8B0B5C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2E3AC7F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15665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0489E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792C0CE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29F808F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B7C6F6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5FCA986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203B138A" w14:textId="77777777" w:rsidTr="009B2E30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87CDE4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3967DEB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0D74680" w14:textId="77777777" w:rsidR="004D734B" w:rsidRPr="009C59D8" w:rsidRDefault="004D734B" w:rsidP="009B2E30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DB895A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6D52433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E9987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8B782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C8C74D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236B105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D5E578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074FECC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436ABF63" w14:textId="77777777" w:rsidTr="009B2E30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1569640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72F6B04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1291F57" w14:textId="77777777" w:rsidR="004D734B" w:rsidRPr="009C59D8" w:rsidRDefault="004D734B" w:rsidP="009B2E30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1A430D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F3431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62652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D0980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3364802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194786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7DC28B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4413B74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C4FF719" w14:textId="77777777" w:rsidTr="009B2E30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713D135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F1B599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7494BEC" w14:textId="77777777" w:rsidR="004D734B" w:rsidRPr="009C59D8" w:rsidRDefault="004D734B" w:rsidP="009B2E30">
            <w:pPr>
              <w:rPr>
                <w:color w:val="000000"/>
                <w:sz w:val="18"/>
                <w:szCs w:val="20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1F29AE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532DD85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D1CA4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496DD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3B06BFF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CFF6D2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E0B45C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180267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086CB1AF" w14:textId="77777777" w:rsidTr="009B2E30">
        <w:trPr>
          <w:trHeight w:val="420"/>
        </w:trPr>
        <w:tc>
          <w:tcPr>
            <w:tcW w:w="453" w:type="dxa"/>
            <w:vMerge/>
            <w:vAlign w:val="center"/>
          </w:tcPr>
          <w:p w14:paraId="62C75472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13FF758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4B9268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rPr>
                <w:sz w:val="18"/>
                <w:szCs w:val="20"/>
              </w:rPr>
            </w:pPr>
            <w:r w:rsidRPr="009C59D8">
              <w:rPr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503C70A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9B9A9F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2B9CAD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73B6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69D9E3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CBF46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66D063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F9529A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CE94643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C396151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0572643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A6396E8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9A10F74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2DAD8CA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0BB9CC5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79EDD0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8A4F989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C05E6B7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970F48B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D6227ED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9A2881D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B4C9247" w14:textId="77777777" w:rsidR="004D734B" w:rsidRPr="00EA3F99" w:rsidRDefault="004D734B" w:rsidP="004D734B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4394B484" w14:textId="77777777" w:rsidR="004D734B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DDF635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 w:rsidRPr="006F3577">
        <w:rPr>
          <w:b w:val="0"/>
          <w:sz w:val="26"/>
          <w:szCs w:val="26"/>
          <w:lang w:val="en-US"/>
        </w:rPr>
        <w:t>7</w:t>
      </w:r>
    </w:p>
    <w:p w14:paraId="703B295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28ACEF0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D59C678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481F998C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7F52734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191DB926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2454A39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5E13FDCA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3FFC21D9" w14:textId="77777777" w:rsidR="004D734B" w:rsidRPr="006F3577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6AB5826" w14:textId="77777777" w:rsidR="004D734B" w:rsidRPr="003015B2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6 «Развитие образования в сфере культуры»</w:t>
      </w:r>
    </w:p>
    <w:p w14:paraId="36618D3C" w14:textId="77777777" w:rsidR="004D734B" w:rsidRPr="009C59D8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2977"/>
      </w:tblGrid>
      <w:tr w:rsidR="004D734B" w:rsidRPr="009C59D8" w14:paraId="3743A877" w14:textId="77777777" w:rsidTr="009B2E30">
        <w:trPr>
          <w:trHeight w:val="300"/>
        </w:trPr>
        <w:tc>
          <w:tcPr>
            <w:tcW w:w="455" w:type="dxa"/>
            <w:vMerge w:val="restart"/>
            <w:vAlign w:val="center"/>
            <w:hideMark/>
          </w:tcPr>
          <w:p w14:paraId="5774120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1AE5AC6F" w14:textId="77777777" w:rsidR="004D734B" w:rsidRPr="009C59D8" w:rsidRDefault="004D734B" w:rsidP="009B2E30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814CFC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73DAA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49774D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16AE70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1" w:type="dxa"/>
            <w:gridSpan w:val="10"/>
          </w:tcPr>
          <w:p w14:paraId="1D2CC4F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7" w:type="dxa"/>
            <w:vAlign w:val="bottom"/>
            <w:hideMark/>
          </w:tcPr>
          <w:p w14:paraId="598DFD84" w14:textId="77777777" w:rsidR="004D734B" w:rsidRPr="009C59D8" w:rsidRDefault="004D734B" w:rsidP="009B2E30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4D734B" w:rsidRPr="009C59D8" w14:paraId="6D556859" w14:textId="77777777" w:rsidTr="009B2E30">
        <w:trPr>
          <w:trHeight w:val="300"/>
        </w:trPr>
        <w:tc>
          <w:tcPr>
            <w:tcW w:w="455" w:type="dxa"/>
            <w:vMerge/>
            <w:vAlign w:val="center"/>
            <w:hideMark/>
          </w:tcPr>
          <w:p w14:paraId="39A2AC3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0B531F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4A99D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FD718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FA05E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C0C36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F14726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E7681B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7359F85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D99967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82E6A8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Align w:val="center"/>
            <w:hideMark/>
          </w:tcPr>
          <w:p w14:paraId="57B8F32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13D05075" w14:textId="77777777" w:rsidTr="009B2E30">
        <w:trPr>
          <w:trHeight w:val="143"/>
        </w:trPr>
        <w:tc>
          <w:tcPr>
            <w:tcW w:w="455" w:type="dxa"/>
            <w:vAlign w:val="center"/>
          </w:tcPr>
          <w:p w14:paraId="0091133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89B32F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4FF35F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DC5991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0901F0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403A83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B59EB5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3A5B93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57BF3DF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B84FA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5FD3CC6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5B562B8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4D734B" w:rsidRPr="009C59D8" w14:paraId="13A28638" w14:textId="77777777" w:rsidTr="009B2E30">
        <w:trPr>
          <w:trHeight w:val="143"/>
        </w:trPr>
        <w:tc>
          <w:tcPr>
            <w:tcW w:w="455" w:type="dxa"/>
            <w:vMerge w:val="restart"/>
            <w:hideMark/>
          </w:tcPr>
          <w:p w14:paraId="39AB4264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7A1EBE6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087B91F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079AB5A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55368441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277C963E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719CA030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20BA3F36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2417B22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3C19D96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6B64BD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5A874D04" w14:textId="77777777" w:rsidR="004D734B" w:rsidRPr="009C59D8" w:rsidRDefault="004D734B" w:rsidP="009B2E30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3F9E1D9C" w14:textId="77777777" w:rsidTr="009B2E30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5D03DE2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6F10E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E9573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2DC3FAC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27777C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3C14C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7F68C5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736C6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4F119F9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224B30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F51CD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4A5F286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87B4D3E" w14:textId="77777777" w:rsidTr="009B2E30">
        <w:trPr>
          <w:trHeight w:val="164"/>
        </w:trPr>
        <w:tc>
          <w:tcPr>
            <w:tcW w:w="455" w:type="dxa"/>
            <w:vMerge/>
            <w:vAlign w:val="center"/>
            <w:hideMark/>
          </w:tcPr>
          <w:p w14:paraId="2FE2BED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C1124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E7208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AD6F89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40B78C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24F52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DE65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DA2CD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2F5EA8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F33E58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F9891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340D2CC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373F972C" w14:textId="77777777" w:rsidTr="009B2E30">
        <w:trPr>
          <w:trHeight w:val="629"/>
        </w:trPr>
        <w:tc>
          <w:tcPr>
            <w:tcW w:w="455" w:type="dxa"/>
            <w:vMerge/>
            <w:vAlign w:val="center"/>
            <w:hideMark/>
          </w:tcPr>
          <w:p w14:paraId="2D4F2EE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1C6EC4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62EE2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9582FC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72CDF2D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2F7A6F94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07175D61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26661932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35E16D87" w14:textId="77777777" w:rsidR="004D734B" w:rsidRPr="00E95AD1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2433B02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6DF8C4E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7BA6560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4D2A4CD5" w14:textId="77777777" w:rsidTr="009B2E30">
        <w:trPr>
          <w:trHeight w:val="86"/>
        </w:trPr>
        <w:tc>
          <w:tcPr>
            <w:tcW w:w="455" w:type="dxa"/>
            <w:vMerge/>
            <w:vAlign w:val="center"/>
          </w:tcPr>
          <w:p w14:paraId="1D974F3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C7082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91E20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D999A3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8BDD7C4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60B655A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6E3BFDCB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E84354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00FBD6A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866AEE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651369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24A79C7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5ED237B5" w14:textId="77777777" w:rsidTr="009B2E30">
        <w:trPr>
          <w:trHeight w:val="131"/>
        </w:trPr>
        <w:tc>
          <w:tcPr>
            <w:tcW w:w="455" w:type="dxa"/>
            <w:vMerge w:val="restart"/>
            <w:hideMark/>
          </w:tcPr>
          <w:p w14:paraId="6AD26BC8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257DC0C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64598C8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5A6FEE2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3103E5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71343FD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7C82B3D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3D3AF02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191B5A3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4961A2B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1ACF89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23C8863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7D993688" w14:textId="77777777" w:rsidTr="009B2E30">
        <w:trPr>
          <w:trHeight w:val="460"/>
        </w:trPr>
        <w:tc>
          <w:tcPr>
            <w:tcW w:w="455" w:type="dxa"/>
            <w:vMerge/>
            <w:vAlign w:val="center"/>
            <w:hideMark/>
          </w:tcPr>
          <w:p w14:paraId="41B01663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B57A29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045CE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1E6D0E0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8BF923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58E48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43F0C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77CA3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094AED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3043D4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B0B2F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49CDF76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8217981" w14:textId="77777777" w:rsidTr="009B2E30">
        <w:trPr>
          <w:trHeight w:val="80"/>
        </w:trPr>
        <w:tc>
          <w:tcPr>
            <w:tcW w:w="455" w:type="dxa"/>
            <w:vMerge/>
            <w:vAlign w:val="center"/>
          </w:tcPr>
          <w:p w14:paraId="79CDF2DE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CEB2B6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ECF8E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215210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FA0564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1B4BC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378EB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6A4EB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A5A3BE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B84DE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917A0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F04043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68BD4EC3" w14:textId="77777777" w:rsidTr="009B2E30">
        <w:trPr>
          <w:trHeight w:val="641"/>
        </w:trPr>
        <w:tc>
          <w:tcPr>
            <w:tcW w:w="455" w:type="dxa"/>
            <w:vMerge/>
            <w:vAlign w:val="center"/>
            <w:hideMark/>
          </w:tcPr>
          <w:p w14:paraId="373F426C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0E40D1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D7F03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52286B2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3A31E2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53C831A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4225C72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3E5539A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6692388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1290547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4605FC0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6EA2705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A7C692E" w14:textId="77777777" w:rsidTr="009B2E30">
        <w:trPr>
          <w:trHeight w:val="256"/>
        </w:trPr>
        <w:tc>
          <w:tcPr>
            <w:tcW w:w="455" w:type="dxa"/>
            <w:vMerge/>
            <w:vAlign w:val="center"/>
          </w:tcPr>
          <w:p w14:paraId="41838AD9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E7271E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88D1A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6DF138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6FD46E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D953D5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215E37E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69251F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2660009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4C02BA9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FBC9BE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21B6BCF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0A2EE539" w14:textId="77777777" w:rsidTr="009B2E30">
        <w:trPr>
          <w:trHeight w:val="698"/>
        </w:trPr>
        <w:tc>
          <w:tcPr>
            <w:tcW w:w="455" w:type="dxa"/>
            <w:vMerge/>
            <w:vAlign w:val="center"/>
            <w:hideMark/>
          </w:tcPr>
          <w:p w14:paraId="11DC09EB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417527C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4682F77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5CA71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281DCF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B05D20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956630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0F3C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5341D82" w14:textId="77777777" w:rsidR="004D734B" w:rsidRPr="009C59D8" w:rsidRDefault="004D734B" w:rsidP="009B2E3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1B5D01BC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5A18464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704D592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  <w:hideMark/>
          </w:tcPr>
          <w:p w14:paraId="6262FA7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4D734B" w:rsidRPr="009C59D8" w14:paraId="7E867D2D" w14:textId="77777777" w:rsidTr="009B2E30">
        <w:trPr>
          <w:trHeight w:val="552"/>
        </w:trPr>
        <w:tc>
          <w:tcPr>
            <w:tcW w:w="455" w:type="dxa"/>
            <w:vMerge/>
            <w:vAlign w:val="center"/>
            <w:hideMark/>
          </w:tcPr>
          <w:p w14:paraId="441C6E35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1BCD16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B2B3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750CE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7C0D4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11601B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44D51D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549054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D5BAD9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hideMark/>
          </w:tcPr>
          <w:p w14:paraId="21202472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6922FD08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E521104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D63C2FC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673C133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6B909E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3BCD6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1C1FC182" w14:textId="77777777" w:rsidTr="009B2E30">
        <w:trPr>
          <w:trHeight w:val="611"/>
        </w:trPr>
        <w:tc>
          <w:tcPr>
            <w:tcW w:w="455" w:type="dxa"/>
            <w:vMerge/>
            <w:vAlign w:val="center"/>
            <w:hideMark/>
          </w:tcPr>
          <w:p w14:paraId="087D1EDD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315ACF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99982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6E3BB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BF60D3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965A4C4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B6EA60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EE3540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721C287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3D499B2D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4BD2D282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71E291CD" w14:textId="77777777" w:rsidR="004D734B" w:rsidRPr="001E1B6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1C0057B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432C7A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B220AE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  <w:hideMark/>
          </w:tcPr>
          <w:p w14:paraId="2409842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107E6785" w14:textId="77777777" w:rsidTr="009B2E30">
        <w:trPr>
          <w:trHeight w:val="77"/>
        </w:trPr>
        <w:tc>
          <w:tcPr>
            <w:tcW w:w="455" w:type="dxa"/>
            <w:vMerge w:val="restart"/>
          </w:tcPr>
          <w:p w14:paraId="094F5CF1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44AD2C5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428A040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43CA64C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6880785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6B95572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3C5059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33E34B9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31D69600" w14:textId="77777777" w:rsidR="004D734B" w:rsidRPr="00AF747A" w:rsidRDefault="004D734B" w:rsidP="009B2E30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10454ACE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537B48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6AD46B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5387458A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5C562405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FB0B15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8FB15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B94327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F6219B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1804FF9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8F7E6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9AF05F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20440BA" w14:textId="77777777" w:rsidR="004D734B" w:rsidRPr="00AF747A" w:rsidRDefault="004D734B" w:rsidP="009B2E30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342612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A535CF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240E4C0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2D0CF829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0783A44A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042669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66F2D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E800F1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1CF69C8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19C657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DAE9A6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424A51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F29C410" w14:textId="77777777" w:rsidR="004D734B" w:rsidRPr="00AF747A" w:rsidRDefault="004D734B" w:rsidP="009B2E30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539452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6DE708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044DE3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46FB7FE9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6599081F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AD9753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37189C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5C075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vAlign w:val="center"/>
          </w:tcPr>
          <w:p w14:paraId="7371753A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62AB1A4B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1CA28F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3A9536B2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09600FFA" w14:textId="77777777" w:rsidR="004D734B" w:rsidRPr="00AF747A" w:rsidRDefault="004D734B" w:rsidP="009B2E30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45519DF8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261D1D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C37E29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5912418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3966E011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AAEBE8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CFE60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EB99CF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1C6E567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5B731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5A141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C08F30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D421B6C" w14:textId="77777777" w:rsidR="004D734B" w:rsidRPr="00AF747A" w:rsidRDefault="004D734B" w:rsidP="009B2E30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22E929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57852B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29C69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6531F81C" w14:textId="77777777" w:rsidTr="009B2E30">
        <w:trPr>
          <w:trHeight w:val="77"/>
        </w:trPr>
        <w:tc>
          <w:tcPr>
            <w:tcW w:w="455" w:type="dxa"/>
            <w:vMerge w:val="restart"/>
          </w:tcPr>
          <w:p w14:paraId="5C22928B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84" w:type="dxa"/>
            <w:vMerge w:val="restart"/>
          </w:tcPr>
          <w:p w14:paraId="355CD90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45FDD48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35CF1EB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5DA9DAF" w14:textId="77777777" w:rsidR="004D734B" w:rsidRPr="00AF747A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0EE033C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2FB7D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AC2BF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1F2058F0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3700A25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61A5F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73281EC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4DE82CD5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9082403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85A58C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D0C0A3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1F147A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056EA2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31617FD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72DC6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7E788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1FE34284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6C7B898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572BF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5D3ED11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8900AA6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5F0CBA2C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4F1F2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6BB81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3834EA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F6C80B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9364A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88D83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DAD03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A7327A5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C4D85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C043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22B0C9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225569FE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8F568E2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C5733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E1683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0679CA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1F2C0E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DF949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545EE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CA0CB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9570D9E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BB23C4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BEDCA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582519A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1FBD6F26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1CFFEB4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36B198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BF3D9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9AA92C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Внебюджетные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</w:tcPr>
          <w:p w14:paraId="0FCD129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lastRenderedPageBreak/>
              <w:t>0,00</w:t>
            </w:r>
          </w:p>
        </w:tc>
        <w:tc>
          <w:tcPr>
            <w:tcW w:w="709" w:type="dxa"/>
          </w:tcPr>
          <w:p w14:paraId="494E025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BCB04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1C26F9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B4127F0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A601B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9CE06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159091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B64993E" w14:textId="77777777" w:rsidTr="009B2E30">
        <w:trPr>
          <w:trHeight w:val="551"/>
        </w:trPr>
        <w:tc>
          <w:tcPr>
            <w:tcW w:w="455" w:type="dxa"/>
            <w:vMerge/>
            <w:vAlign w:val="center"/>
          </w:tcPr>
          <w:p w14:paraId="415DD175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739486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7B9A60A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6C7B592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317657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39C404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C5B9B0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57E35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63BA55FA" w14:textId="77777777" w:rsidR="004D734B" w:rsidRPr="009C59D8" w:rsidRDefault="004D734B" w:rsidP="009B2E3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7E8146EF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08B4D5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B22C8A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4078F53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4D734B" w:rsidRPr="009C59D8" w14:paraId="3961B78A" w14:textId="77777777" w:rsidTr="009B2E30">
        <w:trPr>
          <w:trHeight w:val="880"/>
        </w:trPr>
        <w:tc>
          <w:tcPr>
            <w:tcW w:w="455" w:type="dxa"/>
            <w:vMerge/>
            <w:vAlign w:val="center"/>
          </w:tcPr>
          <w:p w14:paraId="5D57E44B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FDE0C5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8CC33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2B069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8A91D1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ACC9D7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6C2CAD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9EC21F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E02A2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CBD9B5E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20FE3B65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543947CA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3483EFC4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449214C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335248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8C785B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21BF4C67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74CAFED9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9FC33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11F77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4F772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9C0F9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70E81DF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299317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A0A5EF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1AEA1C4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224C5F09" w14:textId="77777777" w:rsidR="004D734B" w:rsidRPr="00C01584" w:rsidRDefault="004D734B" w:rsidP="009B2E30">
            <w:pPr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66E6A46C" w14:textId="77777777" w:rsidR="004D734B" w:rsidRPr="00C01584" w:rsidRDefault="004D734B" w:rsidP="009B2E30">
            <w:pPr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93EC05E" w14:textId="77777777" w:rsidR="004D734B" w:rsidRPr="00C01584" w:rsidRDefault="004D734B" w:rsidP="009B2E30">
            <w:pPr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76696AA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>
              <w:rPr>
                <w:rFonts w:eastAsiaTheme="minorEastAsia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5AEBA4B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4B2DB47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33716F1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551896C0" w14:textId="77777777" w:rsidTr="009B2E30">
        <w:trPr>
          <w:trHeight w:val="77"/>
        </w:trPr>
        <w:tc>
          <w:tcPr>
            <w:tcW w:w="455" w:type="dxa"/>
            <w:vMerge w:val="restart"/>
          </w:tcPr>
          <w:p w14:paraId="42E2C1BE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1984" w:type="dxa"/>
            <w:vMerge w:val="restart"/>
          </w:tcPr>
          <w:p w14:paraId="102F63F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051A378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59D0C5C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394042AD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714AC973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1F427A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3462C59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62006A3" w14:textId="77777777" w:rsidR="004D734B" w:rsidRPr="00C01584" w:rsidRDefault="004D734B" w:rsidP="009B2E30">
            <w:pPr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AB4674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A7C32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B3B82E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6CC6DD6E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2B5C399D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1B0B2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487F68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F09F36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6BCADBF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6065FCE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A335B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67501EC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7BA3AE0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7150C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34E55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44F2EE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65F59332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2429C7CA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2498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12C96C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6A0B07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9DFE0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27FD4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2C94B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51F6F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E7D2A72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D2056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E26C7F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0D13BF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0D40FCEC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191CCEAA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131200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A5B4C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41638F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1395851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FF0A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6088C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6BAD5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DE55F75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8BF39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0C5A11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53E82E3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2CE6F896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1133AB86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47F99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3EDB6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073546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379114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98132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322A00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61C12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B3BA6C6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79B6F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6E2FE7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0306D8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BD67BF4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33DB67D6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032B525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начисленной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018B2C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644F51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E7B8FF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54E759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E029FB6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75B5F23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601B085E" w14:textId="77777777" w:rsidR="004D734B" w:rsidRPr="009C59D8" w:rsidRDefault="004D734B" w:rsidP="009B2E3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081CE1E2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5712458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73018515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1C5B764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4D734B" w:rsidRPr="009C59D8" w14:paraId="36AAD318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6E5E35E0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45C47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28FE1D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D7438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457C4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1BCEC5B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7C44CF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0C9FEA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03AC21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9354833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5C1F7D74" w14:textId="77777777" w:rsidR="004D734B" w:rsidRPr="009C59D8" w:rsidRDefault="004D734B" w:rsidP="009B2E30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3F1CBC6F" w14:textId="77777777" w:rsidR="004D734B" w:rsidRPr="009C59D8" w:rsidRDefault="004D734B" w:rsidP="009B2E30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C75BA60" w14:textId="77777777" w:rsidR="004D734B" w:rsidRPr="009C59D8" w:rsidRDefault="004D734B" w:rsidP="009B2E30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5B7BDCB9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9CF9BF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C9F4F1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0FBF1CC1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5271052D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4E077C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60AEE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223C3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66DE11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0608BD8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2E18D33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9" w:type="dxa"/>
          </w:tcPr>
          <w:p w14:paraId="71F2AC0D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05BF64B8" w14:textId="77777777" w:rsidR="004D734B" w:rsidRPr="00C01584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1A87A569" w14:textId="77777777" w:rsidR="004D734B" w:rsidRPr="00C01584" w:rsidRDefault="004D734B" w:rsidP="009B2E30">
            <w:pPr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60E17A52" w14:textId="77777777" w:rsidR="004D734B" w:rsidRPr="00C01584" w:rsidRDefault="004D734B" w:rsidP="009B2E30">
            <w:pPr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51E7913" w14:textId="77777777" w:rsidR="004D734B" w:rsidRPr="00C01584" w:rsidRDefault="004D734B" w:rsidP="009B2E30">
            <w:pPr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3D17AD36" w14:textId="77777777" w:rsidR="004D734B" w:rsidRPr="00C01584" w:rsidRDefault="004D734B" w:rsidP="009B2E30">
            <w:pPr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05CCC41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314B913" w14:textId="77777777" w:rsidR="004D734B" w:rsidRPr="00C01584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1D0CD11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42C58E4" w14:textId="77777777" w:rsidTr="009B2E30">
        <w:trPr>
          <w:trHeight w:val="77"/>
        </w:trPr>
        <w:tc>
          <w:tcPr>
            <w:tcW w:w="455" w:type="dxa"/>
            <w:vMerge w:val="restart"/>
          </w:tcPr>
          <w:p w14:paraId="31BEDC13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2.3</w:t>
            </w:r>
          </w:p>
        </w:tc>
        <w:tc>
          <w:tcPr>
            <w:tcW w:w="1984" w:type="dxa"/>
            <w:vMerge w:val="restart"/>
          </w:tcPr>
          <w:p w14:paraId="020D9514" w14:textId="77777777" w:rsidR="004D734B" w:rsidRPr="006B4573" w:rsidRDefault="004D734B" w:rsidP="009B2E3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5E1CE16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14FF1A2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199B7229" w14:textId="77777777" w:rsidR="004D734B" w:rsidRPr="00DE0BD3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7B774B82" w14:textId="77777777" w:rsidR="004D734B" w:rsidRPr="00DE0BD3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8B868" w14:textId="77777777" w:rsidR="004D734B" w:rsidRPr="00DE0BD3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E74320" w14:textId="77777777" w:rsidR="004D734B" w:rsidRPr="00DE0BD3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2606F83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6C5A4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BD00D89" w14:textId="77777777" w:rsidR="004D734B" w:rsidRPr="00DE0BD3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77A4465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4D734B" w:rsidRPr="009C59D8" w14:paraId="639ECBC1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645B0D73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41FE0E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03B58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7575A3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D2E262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1E7AD5B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660A8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E9B3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67861D7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65CA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BDC33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3F61C0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66AA963C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5DFB8B52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1CAB5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E53D2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968159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911884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A571F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11113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CDCC0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D194E7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E2D80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F859CD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3DED55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4654FE66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395267C5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963C09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03A64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F2D10D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1EEC653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DF3F00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4B4E5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0898A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AD4F19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46280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7A17B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22EBACE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5BBB72E4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5B058C9" w14:textId="77777777" w:rsidR="004D734B" w:rsidRPr="009C59D8" w:rsidRDefault="004D734B" w:rsidP="009B2E3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4AE6A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800B2E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039D47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599345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790C2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D2F57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720189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55C5FF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3D9DA3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959A9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2158838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72D3EBD9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133774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6E73F8E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7221418F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00DD0443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9F934D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286BEB6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F338E10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7DDD102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63A8015B" w14:textId="77777777" w:rsidR="004D734B" w:rsidRPr="009C59D8" w:rsidRDefault="004D734B" w:rsidP="009B2E3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3F48F2C6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C96734A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2D1C428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245F307D" w14:textId="77777777" w:rsidR="004D734B" w:rsidRPr="009C59D8" w:rsidRDefault="004D734B" w:rsidP="009B2E3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4D734B" w:rsidRPr="009C59D8" w14:paraId="18E7F22A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470BC5C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9AEB34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000F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D28FC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E1882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B31EE8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597A1A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520848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5B888C8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082EE75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5A02BDD1" w14:textId="77777777" w:rsidR="004D734B" w:rsidRPr="009C59D8" w:rsidRDefault="004D734B" w:rsidP="009B2E30">
            <w:pPr>
              <w:ind w:left="-244" w:right="-252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3638E76C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012F4AC" w14:textId="77777777" w:rsidR="004D734B" w:rsidRPr="009C59D8" w:rsidRDefault="004D734B" w:rsidP="009B2E30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32414D8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E4885E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F46599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2C437B51" w14:textId="77777777" w:rsidTr="009B2E30">
        <w:trPr>
          <w:trHeight w:val="77"/>
        </w:trPr>
        <w:tc>
          <w:tcPr>
            <w:tcW w:w="455" w:type="dxa"/>
            <w:vMerge/>
            <w:vAlign w:val="center"/>
          </w:tcPr>
          <w:p w14:paraId="1541F5D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E814F5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CD775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687AC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3A2DC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BFA37AD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2936DDA3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38E17E5F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3DB9D947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DD15FA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04500C0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0DEA010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6536EC0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070A552A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3271E6B4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7" w:type="dxa"/>
            <w:vMerge/>
            <w:vAlign w:val="center"/>
          </w:tcPr>
          <w:p w14:paraId="56AC54F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58BAAF03" w14:textId="77777777" w:rsidTr="009B2E30">
        <w:trPr>
          <w:trHeight w:val="126"/>
        </w:trPr>
        <w:tc>
          <w:tcPr>
            <w:tcW w:w="455" w:type="dxa"/>
            <w:vMerge w:val="restart"/>
            <w:hideMark/>
          </w:tcPr>
          <w:p w14:paraId="33DE9D2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E3ED87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4C04745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1F0700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0073D8C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442264,10</w:t>
            </w:r>
          </w:p>
        </w:tc>
        <w:tc>
          <w:tcPr>
            <w:tcW w:w="709" w:type="dxa"/>
          </w:tcPr>
          <w:p w14:paraId="10D0FEC0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3CC9CBE4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66678,00</w:t>
            </w:r>
          </w:p>
        </w:tc>
        <w:tc>
          <w:tcPr>
            <w:tcW w:w="709" w:type="dxa"/>
          </w:tcPr>
          <w:p w14:paraId="249FAFE3" w14:textId="77777777" w:rsidR="004D734B" w:rsidRPr="00E45D90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80489,40</w:t>
            </w:r>
          </w:p>
        </w:tc>
        <w:tc>
          <w:tcPr>
            <w:tcW w:w="2976" w:type="dxa"/>
            <w:gridSpan w:val="5"/>
            <w:hideMark/>
          </w:tcPr>
          <w:p w14:paraId="1D2B6AF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80884,20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25B23A01" w14:textId="77777777" w:rsidR="004D734B" w:rsidRPr="00B777DD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4167F06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2977" w:type="dxa"/>
            <w:vMerge w:val="restart"/>
            <w:hideMark/>
          </w:tcPr>
          <w:p w14:paraId="4B7EC0E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0A69E1C3" w14:textId="77777777" w:rsidTr="009B2E30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0CD8EB2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C2AB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43205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2D3C89B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  <w:hideMark/>
          </w:tcPr>
          <w:p w14:paraId="067CF33A" w14:textId="77777777" w:rsidR="004D734B" w:rsidRPr="00B777DD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028BAA3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0D2DD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6BA527C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  <w:hideMark/>
          </w:tcPr>
          <w:p w14:paraId="39F368B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2734,20</w:t>
            </w:r>
          </w:p>
        </w:tc>
        <w:tc>
          <w:tcPr>
            <w:tcW w:w="709" w:type="dxa"/>
            <w:hideMark/>
          </w:tcPr>
          <w:p w14:paraId="4A0403B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70FBD9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51E99E4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4CD1EA71" w14:textId="77777777" w:rsidTr="009B2E30">
        <w:trPr>
          <w:trHeight w:val="263"/>
        </w:trPr>
        <w:tc>
          <w:tcPr>
            <w:tcW w:w="455" w:type="dxa"/>
            <w:vMerge/>
            <w:vAlign w:val="center"/>
            <w:hideMark/>
          </w:tcPr>
          <w:p w14:paraId="1B06B2C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B0489C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2768B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AE84BC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CB1013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D878917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3A344D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99403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E5FF5CC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657D4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841BD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492C8AB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0748AAC5" w14:textId="77777777" w:rsidTr="009B2E30">
        <w:trPr>
          <w:trHeight w:val="369"/>
        </w:trPr>
        <w:tc>
          <w:tcPr>
            <w:tcW w:w="455" w:type="dxa"/>
            <w:vMerge/>
            <w:vAlign w:val="center"/>
            <w:hideMark/>
          </w:tcPr>
          <w:p w14:paraId="2C1BBC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F2416F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91008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3CF1BBB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  <w:hideMark/>
          </w:tcPr>
          <w:p w14:paraId="1B67AE1A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38ED4C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49853B52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174183A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4764160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65ADD026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8173831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0DD38958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4D734B" w:rsidRPr="009C59D8" w14:paraId="42B0815B" w14:textId="77777777" w:rsidTr="009B2E30">
        <w:trPr>
          <w:trHeight w:val="85"/>
        </w:trPr>
        <w:tc>
          <w:tcPr>
            <w:tcW w:w="455" w:type="dxa"/>
            <w:vMerge/>
            <w:vAlign w:val="center"/>
          </w:tcPr>
          <w:p w14:paraId="09CC0B15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D1CAF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2654C1D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325C64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B349884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1BCBCA0F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74136D9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85F8F39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75064A0E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D53FED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6A6331A0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7A73AC93" w14:textId="77777777" w:rsidR="004D734B" w:rsidRPr="009C59D8" w:rsidRDefault="004D734B" w:rsidP="009B2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085F66F0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EFCC7B9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286E96F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CB63060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6A9FAE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97C90A7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AC64A96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4280FE5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FF68EE5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0D4C4B4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D8AFB3E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D548CD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569AB1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179574F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71757D4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5912999" w14:textId="77777777" w:rsidR="004D734B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CF5944A" w14:textId="77777777" w:rsidR="004D734B" w:rsidRPr="009C59D8" w:rsidRDefault="004D734B" w:rsidP="004D734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446E68C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F0778E0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CB5187F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A7981ED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27A2701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3373D42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935FC66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77208C59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6B5347C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0AB4027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24C90078" w14:textId="77777777" w:rsidR="004D734B" w:rsidRPr="00556C7E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E23CF70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ED9DF57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 w:rsidRPr="006F3577">
        <w:rPr>
          <w:b w:val="0"/>
          <w:sz w:val="26"/>
          <w:szCs w:val="26"/>
          <w:lang w:val="en-US"/>
        </w:rPr>
        <w:t>8</w:t>
      </w:r>
    </w:p>
    <w:p w14:paraId="1759FCC7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72430E8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1191E9CD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25C3285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4AEEE39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499E508E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5985279C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44D6536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0830A4C8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D2E502B" w14:textId="77777777" w:rsidR="004D734B" w:rsidRPr="009C59D8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4C64E5A" w14:textId="77777777" w:rsidR="004D734B" w:rsidRPr="00465B39" w:rsidRDefault="004D734B" w:rsidP="004D734B">
      <w:pPr>
        <w:widowControl w:val="0"/>
        <w:jc w:val="center"/>
        <w:rPr>
          <w:b/>
          <w:bCs/>
        </w:rPr>
      </w:pPr>
      <w:r w:rsidRPr="00465B39">
        <w:rPr>
          <w:b/>
          <w:bCs/>
        </w:rPr>
        <w:t>Перечень мероприятий подпрограммы 8 «Обеспечивающая подпрограмма»</w:t>
      </w:r>
    </w:p>
    <w:p w14:paraId="46B8862C" w14:textId="77777777" w:rsidR="004D734B" w:rsidRPr="00465B39" w:rsidRDefault="004D734B" w:rsidP="004D734B">
      <w:pPr>
        <w:widowControl w:val="0"/>
        <w:jc w:val="center"/>
        <w:rPr>
          <w:b/>
          <w:bCs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4D734B" w:rsidRPr="009C59D8" w14:paraId="76C5F828" w14:textId="77777777" w:rsidTr="009B2E30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300017A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98616D" w14:textId="77777777" w:rsidR="004D734B" w:rsidRPr="009C59D8" w:rsidRDefault="004D734B" w:rsidP="009B2E30">
            <w:pPr>
              <w:ind w:left="-180" w:right="-111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6DE3A7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758C9F" w14:textId="77777777" w:rsidR="004D734B" w:rsidRPr="009C59D8" w:rsidRDefault="004D734B" w:rsidP="009B2E30">
            <w:pPr>
              <w:ind w:left="-109" w:right="-109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6A07BB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5B7E28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3A7AC30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298461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D734B" w:rsidRPr="009C59D8" w14:paraId="4C8ECA8B" w14:textId="77777777" w:rsidTr="009B2E30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3CE16E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450BBC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40E62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C99792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C88120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0E6E3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7BA7C3D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6E1028D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7CFB294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A6A6D2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FEADA4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1FC4662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B069002" w14:textId="77777777" w:rsidTr="009B2E30">
        <w:trPr>
          <w:trHeight w:val="273"/>
        </w:trPr>
        <w:tc>
          <w:tcPr>
            <w:tcW w:w="352" w:type="dxa"/>
            <w:vAlign w:val="center"/>
          </w:tcPr>
          <w:p w14:paraId="1CFD061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DEB6A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811336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56ECD18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62DFD5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D5D6E7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4462AB7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859840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D29A03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0F3F18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985FE4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14786D5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D734B" w:rsidRPr="009C59D8" w14:paraId="5BD37CB6" w14:textId="77777777" w:rsidTr="009B2E30">
        <w:trPr>
          <w:trHeight w:val="234"/>
        </w:trPr>
        <w:tc>
          <w:tcPr>
            <w:tcW w:w="352" w:type="dxa"/>
            <w:vMerge w:val="restart"/>
            <w:hideMark/>
          </w:tcPr>
          <w:p w14:paraId="75CF7B2C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33B53282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Основное мероприятие 01.</w:t>
            </w:r>
          </w:p>
          <w:p w14:paraId="495F71E1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6DA0979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E51177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2DBDB5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779B181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29B7E1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24175E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455CDB5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6AC14C9A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14A4A476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0B4607A8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8A061C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06D60D8" w14:textId="77777777" w:rsidTr="009B2E30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5B642A28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CB22AC8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2003DC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940FA85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CD793DC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5504D11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4A95F78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0C02D59" w14:textId="77777777" w:rsidR="004D734B" w:rsidRPr="001D1410" w:rsidRDefault="004D734B" w:rsidP="009B2E3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98965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3CD17F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E1D690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4953D70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3155E70" w14:textId="77777777" w:rsidTr="009B2E30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F28F982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1F8F587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EFF4E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E9389AE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4D15956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0125FC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BF1EFD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B8B306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5CC878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77408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F3144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F5E635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789C530" w14:textId="77777777" w:rsidTr="009B2E30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45D4CF1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01AA956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DF103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D7F3015" w14:textId="77777777" w:rsidR="004D734B" w:rsidRPr="001D1410" w:rsidRDefault="004D734B" w:rsidP="009B2E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3645E6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C85BDC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71CD5B0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E29BAB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1ECC78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03AFB08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613279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27E3C1A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07397371" w14:textId="77777777" w:rsidTr="009B2E30">
        <w:trPr>
          <w:trHeight w:val="85"/>
        </w:trPr>
        <w:tc>
          <w:tcPr>
            <w:tcW w:w="352" w:type="dxa"/>
            <w:vMerge/>
            <w:vAlign w:val="center"/>
          </w:tcPr>
          <w:p w14:paraId="2B5EBD3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C8EE88F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7CAB8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CC9A47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52477FE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C022F7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E38F5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6FEF5C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E272F0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43FCA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41709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888E80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1614DF0F" w14:textId="77777777" w:rsidTr="009B2E30">
        <w:trPr>
          <w:trHeight w:val="204"/>
        </w:trPr>
        <w:tc>
          <w:tcPr>
            <w:tcW w:w="352" w:type="dxa"/>
            <w:vMerge w:val="restart"/>
            <w:hideMark/>
          </w:tcPr>
          <w:p w14:paraId="420E59F1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B9D4C9D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1C91099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32A9911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143ECA2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47DE6E7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B3FFD4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0E576C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E0A50D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0CCB0EF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6509AD3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3F46D326" w14:textId="77777777" w:rsidR="004D734B" w:rsidRPr="00A438DC" w:rsidRDefault="004D734B" w:rsidP="009B2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B1F2D2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423C9E2A" w14:textId="77777777" w:rsidTr="009B2E30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39BDEF68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964205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6FA07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E6BEF97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DD33F1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27F08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3444EF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E95B88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0D54E2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2383E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884A6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29B1334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42DB3A19" w14:textId="77777777" w:rsidTr="009B2E30">
        <w:trPr>
          <w:trHeight w:val="286"/>
        </w:trPr>
        <w:tc>
          <w:tcPr>
            <w:tcW w:w="352" w:type="dxa"/>
            <w:vMerge/>
            <w:vAlign w:val="center"/>
          </w:tcPr>
          <w:p w14:paraId="2A8C76DE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9B8F2AB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7428A0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B5E457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305C7A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7FC8462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3817C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FF48CB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3C6885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695F3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7703F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23DF26A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31F962ED" w14:textId="77777777" w:rsidTr="009B2E30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6F50B1F6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C82541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49DDE4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D26545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883E20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568412B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3CE07D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20E858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225C3D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2DD6FE9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BF2183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0197A74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5BDB01AF" w14:textId="77777777" w:rsidTr="009B2E30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754FBE9" w14:textId="77777777" w:rsidR="004D734B" w:rsidRPr="009C59D8" w:rsidRDefault="004D734B" w:rsidP="009B2E30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2250E882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4F490B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601C31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262C4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7CE37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2F90B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CEBA5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CF152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6BAE4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0967E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6CE3024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20EFF2C8" w14:textId="77777777" w:rsidTr="009B2E30">
        <w:trPr>
          <w:trHeight w:val="143"/>
        </w:trPr>
        <w:tc>
          <w:tcPr>
            <w:tcW w:w="352" w:type="dxa"/>
            <w:vMerge w:val="restart"/>
            <w:hideMark/>
          </w:tcPr>
          <w:p w14:paraId="7BDC70B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52DCE3A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7F16B9CF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5E33E3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19D6ECA6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65414AE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4E3A5B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C59F60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223FAD5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FE93A1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3165941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5FA6CA5E" w14:textId="77777777" w:rsidTr="009B2E30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304198C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F8E037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62901BE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E34B15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685005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76C103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7B696FA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2CAA08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7C4AB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4BC7E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37414FF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20BB73A6" w14:textId="77777777" w:rsidTr="009B2E30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1CAE651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969279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2212FA4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4E2D613F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DF89058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3C66460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D0579A2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61835FD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DBE16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62487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C82CB3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6DD88FCD" w14:textId="77777777" w:rsidTr="009B2E30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52505948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F7DFEE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FA93617" w14:textId="77777777" w:rsidR="004D734B" w:rsidRPr="009C59D8" w:rsidRDefault="004D734B" w:rsidP="009B2E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298CFD8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0E6F079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56A40FEC" w14:textId="77777777" w:rsidR="004D734B" w:rsidRPr="00CA7DBD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6F03B2E3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BF2ACB7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09" w:type="dxa"/>
          </w:tcPr>
          <w:p w14:paraId="27D8EB3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47C50EEC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DDA616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  <w:tr w:rsidR="004D734B" w:rsidRPr="009C59D8" w14:paraId="72A6D226" w14:textId="77777777" w:rsidTr="009B2E30">
        <w:trPr>
          <w:trHeight w:val="127"/>
        </w:trPr>
        <w:tc>
          <w:tcPr>
            <w:tcW w:w="352" w:type="dxa"/>
            <w:vMerge/>
            <w:vAlign w:val="center"/>
          </w:tcPr>
          <w:p w14:paraId="28119965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6367D2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6C0341" w14:textId="77777777" w:rsidR="004D734B" w:rsidRPr="009C59D8" w:rsidRDefault="004D734B" w:rsidP="009B2E30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51C5B665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8F31C1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8A025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689795B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3019484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B5A8E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BDC1D1" w14:textId="77777777" w:rsidR="004D734B" w:rsidRPr="009C59D8" w:rsidRDefault="004D734B" w:rsidP="009B2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60C14CA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4D8E515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FD9120D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59631C6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E00437C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29BB9F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B0F98DA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067D816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AD98541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5D9F079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4EB0DF9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883F641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98AEB8F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17BC5E3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4634F62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0E94C1B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11951B2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35FE1C0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06437AF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7FB92E37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7E2F033D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C9C46C0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2531CE0" w14:textId="77777777" w:rsidR="004D734B" w:rsidRPr="006F3577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9879139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0DAF500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AF5CACE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22721775" w14:textId="77777777" w:rsidR="004D734B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DFA9615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>Приложение № 9</w:t>
      </w:r>
    </w:p>
    <w:p w14:paraId="615C6E68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3204704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F53841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 № 3354-па</w:t>
      </w:r>
    </w:p>
    <w:p w14:paraId="71FE762F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4A08EC93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536894D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6E2333AD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578274CC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42C7A72D" w14:textId="77777777" w:rsidR="004D734B" w:rsidRPr="00A82138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06546DD" w14:textId="77777777" w:rsidR="004D734B" w:rsidRPr="009C59D8" w:rsidRDefault="004D734B" w:rsidP="004D734B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85C33C6" w14:textId="77777777" w:rsidR="004D734B" w:rsidRPr="00E71788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  <w:r w:rsidRPr="00E71788">
        <w:rPr>
          <w:rFonts w:ascii="Times New Roman" w:hAnsi="Times New Roman" w:cs="Times New Roman"/>
          <w:b/>
          <w:bCs/>
          <w:szCs w:val="28"/>
        </w:rPr>
        <w:t>4. Методика расчета значений целевых показателей/результатов муниципальной программы:</w:t>
      </w:r>
    </w:p>
    <w:p w14:paraId="143B0235" w14:textId="77777777" w:rsidR="004D734B" w:rsidRPr="009C59D8" w:rsidRDefault="004D734B" w:rsidP="004D734B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108" w:type="dxa"/>
        <w:tblLook w:val="0400" w:firstRow="0" w:lastRow="0" w:firstColumn="0" w:lastColumn="0" w:noHBand="0" w:noVBand="1"/>
      </w:tblPr>
      <w:tblGrid>
        <w:gridCol w:w="737"/>
        <w:gridCol w:w="3267"/>
        <w:gridCol w:w="17"/>
        <w:gridCol w:w="157"/>
        <w:gridCol w:w="1374"/>
        <w:gridCol w:w="36"/>
        <w:gridCol w:w="4789"/>
        <w:gridCol w:w="3245"/>
        <w:gridCol w:w="1546"/>
      </w:tblGrid>
      <w:tr w:rsidR="004D734B" w:rsidRPr="009C59D8" w14:paraId="2CA8FB6E" w14:textId="77777777" w:rsidTr="009B2E30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73DC" w14:textId="77777777" w:rsidR="004D734B" w:rsidRPr="009C59D8" w:rsidRDefault="004D734B" w:rsidP="009B2E30">
            <w:pPr>
              <w:widowControl w:val="0"/>
              <w:ind w:left="-1189" w:right="-250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№</w:t>
            </w:r>
          </w:p>
          <w:p w14:paraId="75F99922" w14:textId="77777777" w:rsidR="004D734B" w:rsidRPr="009C59D8" w:rsidRDefault="004D734B" w:rsidP="009B2E30">
            <w:pPr>
              <w:widowControl w:val="0"/>
              <w:ind w:left="-1189" w:right="-250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1DE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8682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04B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Порядок расчета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9A2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Источник данных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3445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Периодичность представления</w:t>
            </w:r>
          </w:p>
        </w:tc>
      </w:tr>
      <w:tr w:rsidR="004D734B" w:rsidRPr="009C59D8" w14:paraId="1C70D296" w14:textId="77777777" w:rsidTr="009B2E3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85E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C34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F32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AEA6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D398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5E63" w14:textId="77777777" w:rsidR="004D734B" w:rsidRPr="009C59D8" w:rsidRDefault="004D734B" w:rsidP="009B2E30">
            <w:pPr>
              <w:widowControl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4D734B" w:rsidRPr="009C59D8" w14:paraId="5E62DFE7" w14:textId="77777777" w:rsidTr="009B2E30">
        <w:trPr>
          <w:trHeight w:val="2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771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850" w14:textId="77777777" w:rsidR="004D734B" w:rsidRPr="009C59D8" w:rsidRDefault="004D734B" w:rsidP="009B2E30">
            <w:pPr>
              <w:widowControl w:val="0"/>
              <w:ind w:firstLine="720"/>
              <w:jc w:val="center"/>
              <w:rPr>
                <w:rFonts w:eastAsiaTheme="minorEastAsia"/>
              </w:rPr>
            </w:pPr>
            <w:r w:rsidRPr="009C59D8">
              <w:rPr>
                <w:rFonts w:eastAsiaTheme="minorEastAsia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4D734B" w:rsidRPr="009C59D8" w14:paraId="7F4FFFEF" w14:textId="77777777" w:rsidTr="009B2E30">
        <w:trPr>
          <w:trHeight w:val="25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9117" w14:textId="77777777" w:rsidR="004D734B" w:rsidRPr="009C59D8" w:rsidRDefault="004D734B" w:rsidP="009B2E30">
            <w:pPr>
              <w:widowControl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CF9D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1</w:t>
            </w:r>
          </w:p>
          <w:p w14:paraId="1E5F6C9D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DD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90B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Д=((Кр+Кд)/Кобщ/)х100, где:</w:t>
            </w:r>
          </w:p>
          <w:p w14:paraId="3AFDF4BA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3BA25338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Кр – количество ОКН в собственности муниципального образования по которым проведены работы;</w:t>
            </w:r>
          </w:p>
          <w:p w14:paraId="5D5F6867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Кд – количество ОКН в собственности муниципального образования по которым проведены работы по доступности для инвалидов;</w:t>
            </w:r>
          </w:p>
          <w:p w14:paraId="30352830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7B1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663C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Годовая</w:t>
            </w:r>
          </w:p>
        </w:tc>
      </w:tr>
      <w:tr w:rsidR="004D734B" w:rsidRPr="009C59D8" w14:paraId="5BC9AF13" w14:textId="77777777" w:rsidTr="009B2E30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97F" w14:textId="77777777" w:rsidR="004D734B" w:rsidRPr="009C59D8" w:rsidRDefault="004D734B" w:rsidP="009B2E30">
            <w:pPr>
              <w:widowControl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D8C7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2</w:t>
            </w:r>
          </w:p>
          <w:p w14:paraId="6B90036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объектов культурного наследия, находящихся на территории муниципальных образований, по которым в </w:t>
            </w:r>
            <w:r w:rsidRPr="009C59D8">
              <w:rPr>
                <w:sz w:val="20"/>
                <w:szCs w:val="20"/>
              </w:rPr>
              <w:lastRenderedPageBreak/>
              <w:t>текущем году разработана проектная документация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68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5A5B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Кб+</w:t>
            </w:r>
            <w:r w:rsidRPr="009C59D8">
              <w:rPr>
                <w:sz w:val="20"/>
                <w:szCs w:val="20"/>
                <w:lang w:val="en-US"/>
              </w:rPr>
              <w:t>n</w:t>
            </w:r>
            <w:r w:rsidRPr="009C59D8">
              <w:rPr>
                <w:sz w:val="20"/>
                <w:szCs w:val="20"/>
              </w:rPr>
              <w:t>, где:</w:t>
            </w:r>
          </w:p>
          <w:p w14:paraId="4E6C0FF4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Кб – базовый кооф – количество проектной документации, разработанной в рамках муниципальной программы;</w:t>
            </w:r>
          </w:p>
          <w:p w14:paraId="22ACD4A4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  <w:lang w:val="en-US"/>
              </w:rPr>
              <w:t>n</w:t>
            </w:r>
            <w:r w:rsidRPr="009C59D8">
              <w:rPr>
                <w:sz w:val="20"/>
                <w:szCs w:val="20"/>
              </w:rPr>
              <w:t xml:space="preserve"> – количество проектной документации </w:t>
            </w:r>
            <w:r w:rsidRPr="009C59D8">
              <w:rPr>
                <w:sz w:val="20"/>
                <w:szCs w:val="20"/>
              </w:rPr>
              <w:lastRenderedPageBreak/>
              <w:t>разработанных в рамках муниципальной программы в текущем году.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89D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25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Годовая</w:t>
            </w:r>
          </w:p>
        </w:tc>
      </w:tr>
      <w:tr w:rsidR="004D734B" w:rsidRPr="009C59D8" w14:paraId="75575A81" w14:textId="77777777" w:rsidTr="009B2E30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5793" w14:textId="77777777" w:rsidR="004D734B" w:rsidRPr="009C59D8" w:rsidRDefault="004D734B" w:rsidP="009B2E30">
            <w:pPr>
              <w:widowControl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8B4D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3</w:t>
            </w:r>
          </w:p>
          <w:p w14:paraId="5E26EE3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0394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1191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ДН=(Н/Кб)х100, где:</w:t>
            </w:r>
          </w:p>
          <w:p w14:paraId="34E1C87C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Дн – доля ОКН на которые установлены информационные надписи от общего числа объектов в собственности ОМСУ;</w:t>
            </w:r>
          </w:p>
          <w:p w14:paraId="54D50A99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Кб – базовый кооф – количество ОКН в собственности муниципального образования;</w:t>
            </w:r>
          </w:p>
          <w:p w14:paraId="0C04695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Н – количество ОКН в собственности муниципального образования на которые установлены информационные надписи.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60A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4C7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Годовая</w:t>
            </w:r>
          </w:p>
        </w:tc>
      </w:tr>
      <w:tr w:rsidR="004D734B" w:rsidRPr="009C59D8" w14:paraId="2281821E" w14:textId="77777777" w:rsidTr="009B2E30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FC80" w14:textId="77777777" w:rsidR="004D734B" w:rsidRPr="009C59D8" w:rsidRDefault="004D734B" w:rsidP="009B2E30">
            <w:pPr>
              <w:widowControl w:val="0"/>
              <w:ind w:left="-725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B3C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4</w:t>
            </w:r>
            <w:r w:rsidRPr="009C59D8">
              <w:rPr>
                <w:sz w:val="20"/>
                <w:szCs w:val="20"/>
              </w:rPr>
              <w:tab/>
            </w:r>
          </w:p>
          <w:p w14:paraId="47F61361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  <w:p w14:paraId="46524E20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BF4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0AC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Дп=(П/Кб) х 100, где:</w:t>
            </w:r>
          </w:p>
          <w:p w14:paraId="303D38F1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Дп – доля ОКН местного (муниципального) значения по которым разработаны проекты границ территорий и зон охраны; </w:t>
            </w:r>
          </w:p>
          <w:p w14:paraId="37BE42F4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Кб – базовый кооф. – количество ОКН в собственности муниципального образования;</w:t>
            </w:r>
          </w:p>
          <w:p w14:paraId="191B5679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П – количество ОКН местного (муниципального) значения по которым разработаны проекты границ территорий и зон охраны. </w:t>
            </w:r>
          </w:p>
          <w:p w14:paraId="48D10C8A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E6E6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415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Годовая</w:t>
            </w:r>
          </w:p>
        </w:tc>
      </w:tr>
      <w:tr w:rsidR="004D734B" w:rsidRPr="009C59D8" w14:paraId="793E0FDF" w14:textId="77777777" w:rsidTr="009B2E30">
        <w:trPr>
          <w:trHeight w:val="29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6F5F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60" w14:textId="77777777" w:rsidR="004D734B" w:rsidRPr="009C59D8" w:rsidRDefault="004D734B" w:rsidP="009B2E30">
            <w:pPr>
              <w:widowControl w:val="0"/>
              <w:ind w:firstLine="720"/>
              <w:jc w:val="center"/>
              <w:rPr>
                <w:rFonts w:eastAsiaTheme="minorEastAsia"/>
              </w:rPr>
            </w:pPr>
            <w:r w:rsidRPr="009C59D8">
              <w:t xml:space="preserve">Подпрограмма 2 </w:t>
            </w:r>
            <w:r w:rsidRPr="009C59D8">
              <w:rPr>
                <w:rFonts w:eastAsiaTheme="minorEastAsia"/>
              </w:rPr>
              <w:t>«Развитие музейного дела»</w:t>
            </w:r>
          </w:p>
        </w:tc>
      </w:tr>
      <w:tr w:rsidR="004D734B" w:rsidRPr="009C59D8" w14:paraId="595B51EA" w14:textId="77777777" w:rsidTr="009B2E30">
        <w:trPr>
          <w:trHeight w:val="6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E196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0FD6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1</w:t>
            </w:r>
          </w:p>
          <w:p w14:paraId="1CC63E24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A3CC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B634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  <w:r w:rsidRPr="009C59D8">
              <w:rPr>
                <w:rFonts w:eastAsia="Calibri"/>
                <w:sz w:val="20"/>
                <w:szCs w:val="20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3CACD4B7" w14:textId="77777777" w:rsidR="004D734B" w:rsidRPr="009C59D8" w:rsidRDefault="004D734B" w:rsidP="009B2E30">
            <w:pPr>
              <w:rPr>
                <w:rFonts w:eastAsia="Calibri"/>
                <w:sz w:val="20"/>
                <w:szCs w:val="20"/>
              </w:rPr>
            </w:pPr>
            <w:r w:rsidRPr="009C59D8">
              <w:rPr>
                <w:rFonts w:eastAsia="Calibri"/>
                <w:sz w:val="20"/>
                <w:szCs w:val="20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329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675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Годовая</w:t>
            </w:r>
          </w:p>
        </w:tc>
      </w:tr>
      <w:tr w:rsidR="004D734B" w:rsidRPr="009C59D8" w14:paraId="09852195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6EED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49AD" w14:textId="77777777" w:rsidR="004D734B" w:rsidRPr="009C59D8" w:rsidRDefault="004D734B" w:rsidP="009B2E30">
            <w:pPr>
              <w:widowControl w:val="0"/>
              <w:jc w:val="center"/>
            </w:pPr>
            <w:r w:rsidRPr="009C59D8">
              <w:t>Подпрограмма 3 «Развитие библиотечного дела»</w:t>
            </w:r>
          </w:p>
        </w:tc>
      </w:tr>
      <w:tr w:rsidR="004D734B" w:rsidRPr="009C59D8" w14:paraId="06FB63BC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F94A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38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1</w:t>
            </w:r>
          </w:p>
          <w:p w14:paraId="0D712416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C02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человек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586" w14:textId="77777777" w:rsidR="004D734B" w:rsidRPr="009C59D8" w:rsidRDefault="004D734B" w:rsidP="009B2E30">
            <w:pPr>
              <w:widowControl w:val="0"/>
              <w:jc w:val="both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Число </w:t>
            </w:r>
            <w:r w:rsidRPr="009C59D8">
              <w:rPr>
                <w:sz w:val="20"/>
                <w:szCs w:val="20"/>
              </w:rPr>
              <w:t>пользователей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библиотек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95A1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141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Годовая</w:t>
            </w:r>
          </w:p>
        </w:tc>
      </w:tr>
      <w:tr w:rsidR="004D734B" w:rsidRPr="009C59D8" w14:paraId="285A00A3" w14:textId="77777777" w:rsidTr="009B2E30">
        <w:trPr>
          <w:trHeight w:val="41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E66E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092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2</w:t>
            </w:r>
          </w:p>
          <w:p w14:paraId="5198CF8F" w14:textId="77777777" w:rsidR="004D734B" w:rsidRPr="009C59D8" w:rsidRDefault="004D734B" w:rsidP="009B2E30">
            <w:pPr>
              <w:rPr>
                <w:i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77C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836E3A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Количество переоснащенных библиотек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C00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Определяется ОМСУ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A92D" w14:textId="77777777" w:rsidR="004D734B" w:rsidRPr="009C59D8" w:rsidRDefault="004D734B" w:rsidP="009B2E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Годовая</w:t>
            </w:r>
          </w:p>
        </w:tc>
      </w:tr>
      <w:tr w:rsidR="004D734B" w:rsidRPr="009C59D8" w14:paraId="740316DD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62A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E89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</w:rPr>
            </w:pPr>
            <w:r w:rsidRPr="009C59D8">
              <w:rPr>
                <w:bCs/>
              </w:rPr>
              <w:t xml:space="preserve">Подпрограмма 4 «Развитие профессионального искусства, гастрольно-концертной </w:t>
            </w:r>
            <w:r w:rsidRPr="009C59D8">
              <w:t xml:space="preserve">и культурно-досуговой </w:t>
            </w:r>
            <w:r w:rsidRPr="009C59D8">
              <w:rPr>
                <w:bCs/>
              </w:rPr>
              <w:t xml:space="preserve">деятельности, кинематографии» </w:t>
            </w:r>
          </w:p>
        </w:tc>
      </w:tr>
      <w:tr w:rsidR="004D734B" w:rsidRPr="009C59D8" w14:paraId="20491CE3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5DC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037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1</w:t>
            </w:r>
          </w:p>
          <w:p w14:paraId="220128E9" w14:textId="77777777" w:rsidR="004D734B" w:rsidRPr="009C59D8" w:rsidRDefault="004D734B" w:rsidP="009B2E30">
            <w:pPr>
              <w:rPr>
                <w:b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Число посещений мероприятий организаций культуры </w:t>
            </w:r>
            <w:r w:rsidRPr="009C59D8">
              <w:rPr>
                <w:b/>
                <w:sz w:val="20"/>
                <w:szCs w:val="20"/>
              </w:rPr>
              <w:t>(приоритетный на 2024 год)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3EB3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тыс. ед.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1A8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В соответствии с методикой, утвержденной Постановлением Правительства РФ </w:t>
            </w:r>
            <w:r w:rsidRPr="00C2161D">
              <w:rPr>
                <w:sz w:val="20"/>
                <w:szCs w:val="20"/>
              </w:rPr>
              <w:t>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14:paraId="3D930A5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color w:val="000000"/>
                <w:sz w:val="20"/>
                <w:szCs w:val="20"/>
                <w:lang w:val="en-US"/>
              </w:rPr>
              <w:t>I(t) = A(t) + B(t) + C(t) + D(t) + E(t) + F(t) + G(t) + H(t) + J(t) + K(t) + L(t) + M(t) + N(t),</w:t>
            </w:r>
            <w:bookmarkStart w:id="1" w:name="dst100283"/>
            <w:bookmarkEnd w:id="1"/>
            <w:r w:rsidRPr="009C59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color w:val="000000"/>
                <w:sz w:val="20"/>
                <w:szCs w:val="20"/>
              </w:rPr>
              <w:t>где</w:t>
            </w:r>
            <w:r w:rsidRPr="009C59D8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14:paraId="4D00F4CA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2" w:name="dst100284"/>
            <w:bookmarkEnd w:id="2"/>
            <w:r w:rsidRPr="009C59D8">
              <w:rPr>
                <w:color w:val="000000"/>
                <w:sz w:val="20"/>
                <w:szCs w:val="20"/>
              </w:rPr>
              <w:t>I(t) - суммарное число посещений культурных мероприятий;</w:t>
            </w:r>
          </w:p>
          <w:p w14:paraId="38BBB7E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3" w:name="dst100285"/>
            <w:bookmarkEnd w:id="3"/>
            <w:r w:rsidRPr="009C59D8">
              <w:rPr>
                <w:color w:val="000000"/>
                <w:sz w:val="20"/>
                <w:szCs w:val="20"/>
              </w:rPr>
              <w:t>A(t) - число посещений библиотек;</w:t>
            </w:r>
          </w:p>
          <w:p w14:paraId="148B26E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4" w:name="dst100286"/>
            <w:bookmarkEnd w:id="4"/>
            <w:r w:rsidRPr="009C59D8">
              <w:rPr>
                <w:color w:val="000000"/>
                <w:sz w:val="20"/>
                <w:szCs w:val="20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3960742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5" w:name="dst100287"/>
            <w:bookmarkEnd w:id="5"/>
            <w:r w:rsidRPr="009C59D8">
              <w:rPr>
                <w:color w:val="000000"/>
                <w:sz w:val="20"/>
                <w:szCs w:val="20"/>
              </w:rPr>
              <w:t>C(t) - число посещений музеев;</w:t>
            </w:r>
          </w:p>
          <w:p w14:paraId="44544519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6" w:name="dst100288"/>
            <w:bookmarkEnd w:id="6"/>
            <w:r w:rsidRPr="009C59D8">
              <w:rPr>
                <w:color w:val="000000"/>
                <w:sz w:val="20"/>
                <w:szCs w:val="20"/>
              </w:rPr>
              <w:t>D(t) - число посещений театров;</w:t>
            </w:r>
          </w:p>
          <w:p w14:paraId="6FEB9683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7" w:name="dst100289"/>
            <w:bookmarkEnd w:id="7"/>
            <w:r w:rsidRPr="009C59D8">
              <w:rPr>
                <w:color w:val="000000"/>
                <w:sz w:val="20"/>
                <w:szCs w:val="20"/>
              </w:rPr>
              <w:t>E(t) - число посещений парков культуры и отдыха;</w:t>
            </w:r>
          </w:p>
          <w:p w14:paraId="3BFA15E7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8" w:name="dst100290"/>
            <w:bookmarkEnd w:id="8"/>
            <w:r w:rsidRPr="009C59D8">
              <w:rPr>
                <w:color w:val="000000"/>
                <w:sz w:val="20"/>
                <w:szCs w:val="20"/>
              </w:rPr>
              <w:t>F(t) - число посещений концертных организаций и самостоятельных коллективов;</w:t>
            </w:r>
          </w:p>
          <w:p w14:paraId="04271191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9" w:name="dst100291"/>
            <w:bookmarkEnd w:id="9"/>
            <w:r w:rsidRPr="009C59D8">
              <w:rPr>
                <w:color w:val="000000"/>
                <w:sz w:val="20"/>
                <w:szCs w:val="20"/>
              </w:rPr>
              <w:t>G(t) - число посещений цирков;</w:t>
            </w:r>
          </w:p>
          <w:p w14:paraId="69D9A890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0" w:name="dst100292"/>
            <w:bookmarkEnd w:id="10"/>
            <w:r w:rsidRPr="009C59D8">
              <w:rPr>
                <w:color w:val="000000"/>
                <w:sz w:val="20"/>
                <w:szCs w:val="20"/>
              </w:rPr>
              <w:t>H(t) - число посещений зоопарков;</w:t>
            </w:r>
          </w:p>
          <w:p w14:paraId="5E2481B0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1" w:name="dst100293"/>
            <w:bookmarkEnd w:id="11"/>
            <w:r w:rsidRPr="009C59D8">
              <w:rPr>
                <w:color w:val="000000"/>
                <w:sz w:val="20"/>
                <w:szCs w:val="20"/>
              </w:rPr>
              <w:t>J(t) - число посещений кинотеатров;</w:t>
            </w:r>
          </w:p>
          <w:p w14:paraId="399033ED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2" w:name="dst100294"/>
            <w:bookmarkEnd w:id="12"/>
            <w:r w:rsidRPr="009C59D8">
              <w:rPr>
                <w:color w:val="000000"/>
                <w:sz w:val="20"/>
                <w:szCs w:val="20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6C24CFA8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3" w:name="dst100295"/>
            <w:bookmarkEnd w:id="13"/>
            <w:r w:rsidRPr="009C59D8">
              <w:rPr>
                <w:color w:val="000000"/>
                <w:sz w:val="20"/>
                <w:szCs w:val="20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5B3F4196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4" w:name="dst100296"/>
            <w:bookmarkEnd w:id="14"/>
            <w:r w:rsidRPr="009C59D8">
              <w:rPr>
                <w:color w:val="000000"/>
                <w:sz w:val="20"/>
                <w:szCs w:val="2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24C40484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5" w:name="dst100297"/>
            <w:bookmarkEnd w:id="15"/>
            <w:r w:rsidRPr="009C59D8">
              <w:rPr>
                <w:color w:val="000000"/>
                <w:sz w:val="20"/>
                <w:szCs w:val="20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0EEDFA72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bookmarkStart w:id="16" w:name="dst100298"/>
            <w:bookmarkEnd w:id="16"/>
            <w:r w:rsidRPr="009C59D8">
              <w:rPr>
                <w:color w:val="000000"/>
                <w:sz w:val="20"/>
                <w:szCs w:val="20"/>
              </w:rPr>
              <w:t>t - отчетный период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AD9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53EA8E2B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7" w:name="dst100300"/>
            <w:bookmarkEnd w:id="17"/>
            <w:r w:rsidRPr="009C59D8">
              <w:rPr>
                <w:color w:val="000000"/>
                <w:sz w:val="20"/>
                <w:szCs w:val="20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685CE68E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8" w:name="dst100301"/>
            <w:bookmarkEnd w:id="18"/>
            <w:r w:rsidRPr="009C59D8">
              <w:rPr>
                <w:color w:val="000000"/>
                <w:sz w:val="20"/>
                <w:szCs w:val="20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4F05B4BF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19" w:name="dst100302"/>
            <w:bookmarkEnd w:id="19"/>
            <w:r w:rsidRPr="009C59D8">
              <w:rPr>
                <w:color w:val="000000"/>
                <w:sz w:val="20"/>
                <w:szCs w:val="20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28F3D117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20" w:name="dst100303"/>
            <w:bookmarkEnd w:id="20"/>
            <w:r w:rsidRPr="009C59D8">
              <w:rPr>
                <w:color w:val="000000"/>
                <w:sz w:val="20"/>
                <w:szCs w:val="20"/>
              </w:rPr>
              <w:t xml:space="preserve">ЕГИС «Информационно-аналитическая система» - единая государственная информационная система Министерства </w:t>
            </w:r>
            <w:r w:rsidRPr="009C59D8">
              <w:rPr>
                <w:color w:val="000000"/>
                <w:sz w:val="20"/>
                <w:szCs w:val="20"/>
              </w:rPr>
              <w:lastRenderedPageBreak/>
              <w:t>просвещения Российской Федерации;</w:t>
            </w:r>
          </w:p>
          <w:p w14:paraId="2CA920B2" w14:textId="77777777" w:rsidR="004D734B" w:rsidRPr="009C59D8" w:rsidRDefault="004D734B" w:rsidP="009B2E30">
            <w:pPr>
              <w:rPr>
                <w:color w:val="000000"/>
                <w:sz w:val="20"/>
                <w:szCs w:val="20"/>
              </w:rPr>
            </w:pPr>
            <w:bookmarkStart w:id="21" w:name="dst100304"/>
            <w:bookmarkEnd w:id="21"/>
            <w:r w:rsidRPr="009C59D8">
              <w:rPr>
                <w:color w:val="000000"/>
                <w:sz w:val="20"/>
                <w:szCs w:val="20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0F1F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Квартальная</w:t>
            </w:r>
          </w:p>
        </w:tc>
      </w:tr>
      <w:tr w:rsidR="004D734B" w:rsidRPr="009C59D8" w14:paraId="068EDF30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76C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49A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2</w:t>
            </w:r>
          </w:p>
          <w:p w14:paraId="6FEFFDAB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стипендий Главы муниципального образования Московской области выдающимся деятелям культуры и искусства Московской области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6C06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bookmarkStart w:id="22" w:name="__DdeLink__18678_4050009535"/>
            <w:r w:rsidRPr="009C59D8">
              <w:rPr>
                <w:sz w:val="20"/>
                <w:szCs w:val="20"/>
              </w:rPr>
              <w:t>единица</w:t>
            </w:r>
            <w:bookmarkEnd w:id="22"/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965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EACB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Протокол заседания Конкурсной комиссии по отбору претендентов на соискание стипендий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2F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Годовая </w:t>
            </w:r>
          </w:p>
        </w:tc>
      </w:tr>
      <w:tr w:rsidR="004D734B" w:rsidRPr="009C59D8" w14:paraId="7F793D54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DA6D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3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4F5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3</w:t>
            </w:r>
          </w:p>
          <w:p w14:paraId="2789F148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2EAB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C52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758E" w14:textId="77777777" w:rsidR="004D734B" w:rsidRPr="009C59D8" w:rsidRDefault="004D734B" w:rsidP="009B2E30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922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Ежегодно</w:t>
            </w:r>
          </w:p>
        </w:tc>
      </w:tr>
      <w:tr w:rsidR="004D734B" w:rsidRPr="009C59D8" w14:paraId="1AC68151" w14:textId="77777777" w:rsidTr="009B2E30">
        <w:trPr>
          <w:trHeight w:val="180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B4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73AC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4</w:t>
            </w:r>
          </w:p>
          <w:p w14:paraId="5EDE7F60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6350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BAF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финансовую социальную поддержку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A950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BE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Ежегодная</w:t>
            </w:r>
          </w:p>
        </w:tc>
      </w:tr>
      <w:tr w:rsidR="004D734B" w:rsidRPr="009C59D8" w14:paraId="6D024DE5" w14:textId="77777777" w:rsidTr="009B2E30">
        <w:trPr>
          <w:trHeight w:val="136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BD1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5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06AE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5</w:t>
            </w:r>
          </w:p>
          <w:p w14:paraId="35D438CC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C00E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99AD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4B5B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Формируется на основании информации, размещенной в единой информационной системе в сфере развития добровольчества (волонтерства) DOBRO.RU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9CCD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Ежегодно</w:t>
            </w:r>
          </w:p>
        </w:tc>
      </w:tr>
      <w:tr w:rsidR="004D734B" w:rsidRPr="009C59D8" w14:paraId="01DDDD15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39D7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9318" w14:textId="77777777" w:rsidR="004D734B" w:rsidRPr="009C59D8" w:rsidRDefault="004D734B" w:rsidP="009B2E30">
            <w:pPr>
              <w:widowControl w:val="0"/>
              <w:jc w:val="center"/>
            </w:pPr>
            <w:r w:rsidRPr="009C59D8">
              <w:t xml:space="preserve">Подпрограмма 5 </w:t>
            </w:r>
            <w:r w:rsidRPr="009C59D8">
              <w:rPr>
                <w:bCs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4D734B" w:rsidRPr="009C59D8" w14:paraId="437CFD3B" w14:textId="77777777" w:rsidTr="009B2E30">
        <w:trPr>
          <w:trHeight w:val="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2E8B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620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2</w:t>
            </w:r>
          </w:p>
          <w:p w14:paraId="515A03ED" w14:textId="77777777" w:rsidR="004D734B" w:rsidRPr="009C59D8" w:rsidRDefault="004D734B" w:rsidP="009B2E30">
            <w:pPr>
              <w:rPr>
                <w:i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</w:t>
            </w:r>
            <w:r w:rsidRPr="009C59D8">
              <w:rPr>
                <w:sz w:val="20"/>
                <w:szCs w:val="20"/>
              </w:rPr>
              <w:lastRenderedPageBreak/>
              <w:t>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783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672B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Показатель рассчитывается по формуле: </w:t>
            </w:r>
          </w:p>
          <w:p w14:paraId="006CC081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Ддо = </w:t>
            </w:r>
            <w:r w:rsidRPr="009C59D8">
              <w:rPr>
                <w:sz w:val="20"/>
                <w:szCs w:val="20"/>
                <w:lang w:val="en-US"/>
              </w:rPr>
              <w:t>N</w:t>
            </w:r>
            <w:r w:rsidRPr="009C59D8">
              <w:rPr>
                <w:sz w:val="20"/>
                <w:szCs w:val="20"/>
              </w:rPr>
              <w:t xml:space="preserve">ипо/ </w:t>
            </w:r>
            <w:r w:rsidRPr="009C59D8">
              <w:rPr>
                <w:sz w:val="20"/>
                <w:szCs w:val="20"/>
                <w:lang w:val="en-US"/>
              </w:rPr>
              <w:t>N</w:t>
            </w:r>
            <w:r w:rsidRPr="009C59D8">
              <w:rPr>
                <w:sz w:val="20"/>
                <w:szCs w:val="20"/>
              </w:rPr>
              <w:t xml:space="preserve">око*100%, где: </w:t>
            </w:r>
          </w:p>
          <w:p w14:paraId="6721CD35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</w:t>
            </w:r>
            <w:r w:rsidRPr="009C59D8">
              <w:rPr>
                <w:sz w:val="20"/>
                <w:szCs w:val="20"/>
              </w:rPr>
              <w:lastRenderedPageBreak/>
              <w:t xml:space="preserve">объектов в сфере культуры и дополнительного образования сферы культуры в Московской области; </w:t>
            </w:r>
          </w:p>
          <w:p w14:paraId="16CA5AE0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6C0D028A" w14:textId="77777777" w:rsidR="004D734B" w:rsidRPr="009C59D8" w:rsidRDefault="004D734B" w:rsidP="009B2E30">
            <w:pPr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6B1" w14:textId="77777777" w:rsidR="004D734B" w:rsidRPr="009C59D8" w:rsidRDefault="004D734B" w:rsidP="009B2E30">
            <w:pPr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lastRenderedPageBreak/>
              <w:t xml:space="preserve">Реестр приоритетных объектов в сфере культуры и дополнительного образования сферы культуры, а также результаты проведенной </w:t>
            </w:r>
            <w:r w:rsidRPr="009C59D8">
              <w:rPr>
                <w:sz w:val="20"/>
                <w:szCs w:val="20"/>
              </w:rPr>
              <w:lastRenderedPageBreak/>
              <w:t xml:space="preserve">паспортизации объектов культуры в Московской области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D721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Годовой</w:t>
            </w:r>
          </w:p>
        </w:tc>
      </w:tr>
      <w:tr w:rsidR="004D734B" w:rsidRPr="009C59D8" w14:paraId="31B9FAA3" w14:textId="77777777" w:rsidTr="009B2E30">
        <w:trPr>
          <w:trHeight w:val="253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E05" w14:textId="77777777" w:rsidR="004D734B" w:rsidRPr="009C59D8" w:rsidRDefault="004D734B" w:rsidP="009B2E30">
            <w:pPr>
              <w:jc w:val="center"/>
            </w:pPr>
            <w:r w:rsidRPr="009C59D8">
              <w:t>Подпрограмма 6 «Развитие образования в сфере культуры»</w:t>
            </w:r>
          </w:p>
        </w:tc>
      </w:tr>
      <w:tr w:rsidR="004D734B" w:rsidRPr="009C59D8" w14:paraId="7787B38D" w14:textId="77777777" w:rsidTr="009B2E30">
        <w:trPr>
          <w:trHeight w:val="4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A5E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991B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1</w:t>
            </w:r>
          </w:p>
          <w:p w14:paraId="59097C4B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4121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0CD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Дд = Кддо/ Кд х 100, где:</w:t>
            </w:r>
            <w:r w:rsidRPr="009C59D8">
              <w:rPr>
                <w:sz w:val="20"/>
                <w:szCs w:val="20"/>
              </w:rPr>
              <w:br/>
              <w:t xml:space="preserve">Дд - доля детей в возрасте от 5 до 18 лет, охваченных дополнительным образованием сферы культуры </w:t>
            </w:r>
          </w:p>
          <w:p w14:paraId="228F354E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Кддо – количество детей, охваченных дополнительным образованием сферы культуры</w:t>
            </w:r>
          </w:p>
          <w:p w14:paraId="6AFCBC7D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Кд  - численность детей в возрасте от 5 до 18 лет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E85D" w14:textId="77777777" w:rsidR="004D734B" w:rsidRPr="009C59D8" w:rsidRDefault="004D734B" w:rsidP="009B2E30">
            <w:pPr>
              <w:pStyle w:val="Default"/>
              <w:rPr>
                <w:sz w:val="20"/>
                <w:szCs w:val="20"/>
              </w:rPr>
            </w:pPr>
            <w:r w:rsidRPr="009C59D8">
              <w:rPr>
                <w:rFonts w:eastAsiaTheme="minorHAnsi"/>
                <w:color w:val="auto"/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CA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Годовой</w:t>
            </w:r>
          </w:p>
        </w:tc>
      </w:tr>
      <w:tr w:rsidR="004D734B" w:rsidRPr="009C59D8" w14:paraId="1EF4546C" w14:textId="77777777" w:rsidTr="009B2E30">
        <w:trPr>
          <w:trHeight w:val="14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18C5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161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2</w:t>
            </w:r>
          </w:p>
          <w:p w14:paraId="4618A87A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19AD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процент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D505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Ддпп = Кдпп/ Кддо х 100, где:</w:t>
            </w:r>
            <w:r w:rsidRPr="009C59D8">
              <w:rPr>
                <w:sz w:val="20"/>
                <w:szCs w:val="20"/>
              </w:rPr>
              <w:br/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3C4DEC1F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146829CC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23FD" w14:textId="77777777" w:rsidR="004D734B" w:rsidRPr="009C59D8" w:rsidRDefault="004D734B" w:rsidP="009B2E30">
            <w:pPr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998B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Годовой</w:t>
            </w:r>
          </w:p>
        </w:tc>
      </w:tr>
      <w:tr w:rsidR="004D734B" w:rsidRPr="009C59D8" w14:paraId="041F374A" w14:textId="77777777" w:rsidTr="009B2E30">
        <w:trPr>
          <w:trHeight w:val="55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E6E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879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3</w:t>
            </w:r>
          </w:p>
          <w:p w14:paraId="3D672A83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20A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0A49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9EDC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4002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Годовой</w:t>
            </w:r>
          </w:p>
        </w:tc>
      </w:tr>
      <w:tr w:rsidR="004D734B" w:rsidRPr="009C59D8" w14:paraId="467E5C2E" w14:textId="77777777" w:rsidTr="009B2E30">
        <w:trPr>
          <w:trHeight w:val="15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CBF4" w14:textId="77777777" w:rsidR="004D734B" w:rsidRPr="009C59D8" w:rsidRDefault="004D734B" w:rsidP="009B2E30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0B6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Целевой показатель 4</w:t>
            </w:r>
          </w:p>
          <w:p w14:paraId="2754D47D" w14:textId="77777777" w:rsidR="004D734B" w:rsidRPr="009C59D8" w:rsidRDefault="004D734B" w:rsidP="009B2E30">
            <w:pPr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  <w:p w14:paraId="7C68883D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513F7B47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0B693B06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5F09FBB1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1D099D14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14DBD1B3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500873CD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6F4F6D04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551621B8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4D188601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40D9BF5C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7C8F14F2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182370AB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22A60134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5588DA64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  <w:p w14:paraId="7E2F187F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F19" w14:textId="77777777" w:rsidR="004D734B" w:rsidRPr="009C59D8" w:rsidRDefault="004D734B" w:rsidP="009B2E30">
            <w:pPr>
              <w:jc w:val="center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единица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E1CC" w14:textId="77777777" w:rsidR="004D734B" w:rsidRPr="009C59D8" w:rsidRDefault="004D734B" w:rsidP="009B2E30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8B8" w14:textId="77777777" w:rsidR="004D734B" w:rsidRPr="009C59D8" w:rsidRDefault="004D734B" w:rsidP="009B2E30">
            <w:pPr>
              <w:widowControl w:val="0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8D30" w14:textId="77777777" w:rsidR="004D734B" w:rsidRPr="009C59D8" w:rsidRDefault="004D734B" w:rsidP="009B2E3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Годовой</w:t>
            </w:r>
          </w:p>
        </w:tc>
      </w:tr>
    </w:tbl>
    <w:p w14:paraId="78A32035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251786BE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1298F9AC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11AEFC60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0114ADE5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115FD474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24662AB4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7E810215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3639DB26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6499183E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604401C0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2C040CED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3270A256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26108699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63086EC0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558DAD6A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3742AA67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139004AB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170FC008" w14:textId="77777777" w:rsidR="004D734B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5246B751" w14:textId="77777777" w:rsidR="004D734B" w:rsidRPr="006F3577" w:rsidRDefault="004D734B" w:rsidP="004D734B">
      <w:pPr>
        <w:pStyle w:val="ConsPlusTitle"/>
        <w:ind w:left="10773" w:right="283"/>
        <w:rPr>
          <w:b w:val="0"/>
          <w:sz w:val="26"/>
          <w:szCs w:val="26"/>
          <w:lang w:val="en-US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 w:rsidRPr="006F3577">
        <w:rPr>
          <w:b w:val="0"/>
          <w:sz w:val="26"/>
          <w:szCs w:val="26"/>
          <w:lang w:val="en-US"/>
        </w:rPr>
        <w:t>10</w:t>
      </w:r>
    </w:p>
    <w:p w14:paraId="7DF3720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7F6B051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47AFD96A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от 30.12.2025 № 3354-па</w:t>
      </w:r>
    </w:p>
    <w:p w14:paraId="4034940B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</w:p>
    <w:p w14:paraId="3C205059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3EB744D1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17D7E1A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4FF810A4" w14:textId="77777777" w:rsidR="004D734B" w:rsidRPr="006F3577" w:rsidRDefault="004D734B" w:rsidP="004D734B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AA34907" w14:textId="77777777" w:rsidR="004D734B" w:rsidRPr="006F3577" w:rsidRDefault="004D734B" w:rsidP="004D734B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65358F7F" w14:textId="77777777" w:rsidR="004D734B" w:rsidRPr="006F3577" w:rsidRDefault="004D734B" w:rsidP="004D734B">
      <w:pPr>
        <w:widowControl w:val="0"/>
        <w:ind w:firstLine="539"/>
        <w:jc w:val="both"/>
        <w:rPr>
          <w:sz w:val="20"/>
          <w:szCs w:val="20"/>
          <w:lang w:val="en-US"/>
        </w:rPr>
      </w:pPr>
    </w:p>
    <w:p w14:paraId="52CEE203" w14:textId="77777777" w:rsidR="004D734B" w:rsidRPr="006F3577" w:rsidRDefault="004D734B" w:rsidP="004D734B">
      <w:pPr>
        <w:widowControl w:val="0"/>
        <w:jc w:val="both"/>
        <w:rPr>
          <w:sz w:val="20"/>
          <w:szCs w:val="20"/>
        </w:rPr>
      </w:pPr>
    </w:p>
    <w:p w14:paraId="65C175FD" w14:textId="77777777" w:rsidR="004D734B" w:rsidRPr="00E71788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  <w:r w:rsidRPr="00E71788">
        <w:rPr>
          <w:rFonts w:ascii="Times New Roman" w:hAnsi="Times New Roman" w:cs="Times New Roman"/>
          <w:b/>
          <w:bCs/>
          <w:szCs w:val="28"/>
        </w:rPr>
        <w:t>5. Методика определения результатов выполнения мероприятий муниципальной программы:</w:t>
      </w:r>
    </w:p>
    <w:p w14:paraId="49D85023" w14:textId="77777777" w:rsidR="004D734B" w:rsidRPr="00E71788" w:rsidRDefault="004D734B" w:rsidP="004D734B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417"/>
        <w:gridCol w:w="1418"/>
        <w:gridCol w:w="1276"/>
        <w:gridCol w:w="5386"/>
        <w:gridCol w:w="1134"/>
        <w:gridCol w:w="4217"/>
      </w:tblGrid>
      <w:tr w:rsidR="004D734B" w:rsidRPr="009C59D8" w14:paraId="6F946177" w14:textId="77777777" w:rsidTr="009B2E30">
        <w:trPr>
          <w:cantSplit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7C5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70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подпрограммы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22B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F89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000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A2AF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6B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4D734B" w:rsidRPr="009C59D8" w14:paraId="120ACA27" w14:textId="77777777" w:rsidTr="009B2E30">
        <w:trPr>
          <w:cantSplit/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625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349" w14:textId="77777777" w:rsidR="004D734B" w:rsidRPr="009C59D8" w:rsidRDefault="004D734B" w:rsidP="009B2E30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2D4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868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C01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47A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EB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4D734B" w:rsidRPr="009C59D8" w14:paraId="096056AC" w14:textId="77777777" w:rsidTr="009B2E30">
        <w:trPr>
          <w:cantSplit/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9E434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474E9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5D634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74E4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2B4EA" w14:textId="77777777" w:rsidR="004D734B" w:rsidRPr="009C59D8" w:rsidRDefault="004D734B" w:rsidP="009B2E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213348C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3B9E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7AA1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4D734B" w:rsidRPr="009C59D8" w14:paraId="0BC8E10B" w14:textId="77777777" w:rsidTr="009B2E30">
        <w:trPr>
          <w:cantSplit/>
          <w:trHeight w:val="30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257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3B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539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43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FDB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14:paraId="451251C4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3C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539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6CD41D5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0766029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7853B85E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3ED4E62F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088F729E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022CCD33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4D734B" w:rsidRPr="009C59D8" w14:paraId="57052C44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E095D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  <w:r w:rsidRPr="003015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9FF40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2405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AEBB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FE4E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CCE0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8A5B5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411A0604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E65ABA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3D763A1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7B9EA4AB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1020360D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3EC64300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4D734B" w:rsidRPr="009C59D8" w14:paraId="3F2021F9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021AA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655A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50B6F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5DB7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1EC1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4B3D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53BD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0775EF90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1CA8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C32A5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FC71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E34B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8159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09A7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208BB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0C527872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42414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F905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01EB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46AB0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DC55F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59D8">
              <w:rPr>
                <w:rFonts w:ascii="Times New Roman" w:hAnsi="Times New Roman"/>
                <w:color w:val="000000"/>
                <w:sz w:val="18"/>
                <w:szCs w:val="18"/>
              </w:rPr>
              <w:t>Созданы модельные центральные городские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9826A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CD921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3671CC18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35C65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C644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227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973F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28A9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Предоставлена стипендия главы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AD39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40573" w14:textId="77777777" w:rsidR="004D734B" w:rsidRPr="009C59D8" w:rsidRDefault="004D734B" w:rsidP="009B2E30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sz w:val="20"/>
                <w:szCs w:val="20"/>
              </w:rPr>
            </w:pPr>
            <w:r w:rsidRPr="009C59D8">
              <w:rPr>
                <w:sz w:val="20"/>
                <w:szCs w:val="20"/>
              </w:rPr>
              <w:t>Количество выплаченных в течение года стипендий согласно протокол</w:t>
            </w:r>
            <w:r>
              <w:rPr>
                <w:sz w:val="20"/>
                <w:szCs w:val="20"/>
              </w:rPr>
              <w:t>а</w:t>
            </w:r>
            <w:r w:rsidRPr="009C59D8">
              <w:rPr>
                <w:sz w:val="20"/>
                <w:szCs w:val="20"/>
              </w:rPr>
              <w:t xml:space="preserve"> Конкурсной комиссии по присуждению стипендий главы муниципального образования Московской области</w:t>
            </w:r>
            <w:r w:rsidRPr="009C59D8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4D734B" w:rsidRPr="009C59D8" w14:paraId="64BA595C" w14:textId="77777777" w:rsidTr="009B2E30">
        <w:trPr>
          <w:cantSplit/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ADA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7A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44E8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15711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F86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Реализовано культурных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73700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BB97" w14:textId="77777777" w:rsidR="004D734B" w:rsidRPr="009C59D8" w:rsidRDefault="004D734B" w:rsidP="009B2E30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sz w:val="20"/>
                <w:szCs w:val="20"/>
              </w:rPr>
            </w:pPr>
            <w:r w:rsidRPr="009C59D8">
              <w:rPr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080A3FF7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F87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777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0FE0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3D0B9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4CEE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Оказаны услуги (выполнены работы) муниципальными учреждениями - культурно-досуговыми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2CE3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DE5EC" w14:textId="77777777" w:rsidR="004D734B" w:rsidRPr="009C59D8" w:rsidRDefault="004D734B" w:rsidP="009B2E30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strike/>
                <w:sz w:val="20"/>
                <w:szCs w:val="20"/>
              </w:rPr>
            </w:pPr>
            <w:r w:rsidRPr="009C59D8">
              <w:rPr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583F0A73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72C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E8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B509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ED9B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311CF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Реализованы и проведены мероприятия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EDAE3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0225" w14:textId="77777777" w:rsidR="004D734B" w:rsidRPr="009C59D8" w:rsidRDefault="004D734B" w:rsidP="009B2E30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sz w:val="20"/>
                <w:szCs w:val="20"/>
              </w:rPr>
            </w:pPr>
            <w:r w:rsidRPr="009C59D8">
              <w:rPr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5694F51C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C9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6C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FA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EFE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822BF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CB3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9795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0F64C7F9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60A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291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2B7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862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02065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7F89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47120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4D734B" w:rsidRPr="009C59D8" w14:paraId="6D976316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BF0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DAB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DE7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628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D420F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444A99">
              <w:rPr>
                <w:rFonts w:ascii="Times New Roman" w:hAnsi="Times New Roman" w:cs="Times New Roman"/>
                <w:sz w:val="20"/>
              </w:rPr>
              <w:t>Оказаны услуги (выполнены работы) муниципальными учреждениями – парки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C1803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1E769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0D0E19E2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128D1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D470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D7F7D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BE17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76D5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0BA98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344AB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D734B" w:rsidRPr="009C59D8" w14:paraId="1AE75C64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AB2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665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A5B24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73783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88B6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8C15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0AC91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14:paraId="2668ED3A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261868A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9C59D8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14:paraId="12732604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14:paraId="66861EAC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Pr="009C59D8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9C59D8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14:paraId="4253A7AB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59D8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9C59D8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14:paraId="1E541647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 xml:space="preserve">Отчеты о выполнении муниципальных заданий </w:t>
            </w:r>
          </w:p>
        </w:tc>
      </w:tr>
      <w:tr w:rsidR="004D734B" w:rsidRPr="009C59D8" w14:paraId="13EFE39E" w14:textId="77777777" w:rsidTr="009B2E3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D74" w14:textId="77777777" w:rsidR="004D734B" w:rsidRPr="009C59D8" w:rsidRDefault="004D734B" w:rsidP="009B2E30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CAA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136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9D8">
              <w:rPr>
                <w:rFonts w:ascii="Times New Roman" w:hAnsi="Times New Roman" w:cs="Times New Roman"/>
                <w:bCs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B15" w14:textId="77777777" w:rsidR="004D734B" w:rsidRPr="009C59D8" w:rsidRDefault="004D734B" w:rsidP="009B2E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5FE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AA8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2C2" w14:textId="77777777" w:rsidR="004D734B" w:rsidRPr="009C59D8" w:rsidRDefault="004D734B" w:rsidP="009B2E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</w:tbl>
    <w:p w14:paraId="74FBD0AE" w14:textId="77777777" w:rsidR="004D734B" w:rsidRPr="00AB23F7" w:rsidRDefault="004D734B" w:rsidP="004D734B">
      <w:pPr>
        <w:tabs>
          <w:tab w:val="left" w:pos="870"/>
        </w:tabs>
        <w:rPr>
          <w:sz w:val="20"/>
          <w:szCs w:val="20"/>
        </w:rPr>
      </w:pPr>
    </w:p>
    <w:p w14:paraId="40AB6A1F" w14:textId="3059FC2E" w:rsidR="00F14C0B" w:rsidRPr="005A1233" w:rsidRDefault="00F14C0B" w:rsidP="004D734B">
      <w:pPr>
        <w:pStyle w:val="ConsPlusTitle"/>
        <w:rPr>
          <w:b w:val="0"/>
          <w:sz w:val="27"/>
          <w:szCs w:val="27"/>
        </w:rPr>
      </w:pPr>
      <w:bookmarkStart w:id="23" w:name="_GoBack"/>
      <w:bookmarkEnd w:id="23"/>
    </w:p>
    <w:sectPr w:rsidR="00F14C0B" w:rsidRPr="005A1233" w:rsidSect="005B56A0">
      <w:headerReference w:type="default" r:id="rId7"/>
      <w:pgSz w:w="16838" w:h="11906" w:orient="landscape"/>
      <w:pgMar w:top="1134" w:right="567" w:bottom="993" w:left="567" w:header="397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495859"/>
      <w:docPartObj>
        <w:docPartGallery w:val="Page Numbers (Top of Page)"/>
        <w:docPartUnique/>
      </w:docPartObj>
    </w:sdtPr>
    <w:sdtEndPr/>
    <w:sdtContent>
      <w:p w14:paraId="7B818A75" w14:textId="77777777" w:rsidR="0056041D" w:rsidRDefault="004D734B">
        <w:pPr>
          <w:pStyle w:val="af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3A9B665" w14:textId="77777777" w:rsidR="0056041D" w:rsidRDefault="004D734B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180F87"/>
    <w:rsid w:val="004D734B"/>
    <w:rsid w:val="005A1233"/>
    <w:rsid w:val="00625B71"/>
    <w:rsid w:val="006E473C"/>
    <w:rsid w:val="009504B3"/>
    <w:rsid w:val="00CA7915"/>
    <w:rsid w:val="00F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ac">
    <w:name w:val="Текст сноски Знак"/>
    <w:basedOn w:val="a0"/>
    <w:uiPriority w:val="99"/>
    <w:semiHidden/>
    <w:qFormat/>
    <w:rsid w:val="004D734B"/>
    <w:rPr>
      <w:rFonts w:ascii="Times New Roman" w:hAnsi="Times New Roman"/>
      <w:sz w:val="20"/>
      <w:szCs w:val="20"/>
    </w:rPr>
  </w:style>
  <w:style w:type="character" w:customStyle="1" w:styleId="ad">
    <w:name w:val="Привязка сноски"/>
    <w:rsid w:val="004D734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D734B"/>
    <w:rPr>
      <w:vertAlign w:val="superscript"/>
    </w:rPr>
  </w:style>
  <w:style w:type="character" w:customStyle="1" w:styleId="ae">
    <w:name w:val="Верхний колонтитул Знак"/>
    <w:basedOn w:val="a0"/>
    <w:uiPriority w:val="99"/>
    <w:qFormat/>
    <w:rsid w:val="004D734B"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uiPriority w:val="99"/>
    <w:qFormat/>
    <w:rsid w:val="004D734B"/>
    <w:rPr>
      <w:rFonts w:ascii="Times New Roman" w:hAnsi="Times New Roman"/>
      <w:sz w:val="28"/>
    </w:rPr>
  </w:style>
  <w:style w:type="character" w:customStyle="1" w:styleId="af0">
    <w:name w:val="Текст выноски Знак"/>
    <w:basedOn w:val="a0"/>
    <w:uiPriority w:val="99"/>
    <w:semiHidden/>
    <w:qFormat/>
    <w:rsid w:val="004D734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4D734B"/>
    <w:rPr>
      <w:rFonts w:ascii="Verdana" w:hAnsi="Verdana"/>
      <w:color w:val="008AC0"/>
      <w:u w:val="single"/>
    </w:rPr>
  </w:style>
  <w:style w:type="character" w:customStyle="1" w:styleId="af1">
    <w:name w:val="Символ сноски"/>
    <w:qFormat/>
    <w:rsid w:val="004D734B"/>
  </w:style>
  <w:style w:type="character" w:customStyle="1" w:styleId="af2">
    <w:name w:val="Привязка концевой сноски"/>
    <w:rsid w:val="004D734B"/>
    <w:rPr>
      <w:vertAlign w:val="superscript"/>
    </w:rPr>
  </w:style>
  <w:style w:type="character" w:customStyle="1" w:styleId="af3">
    <w:name w:val="Символ концевой сноски"/>
    <w:qFormat/>
    <w:rsid w:val="004D734B"/>
  </w:style>
  <w:style w:type="character" w:styleId="af4">
    <w:name w:val="annotation reference"/>
    <w:basedOn w:val="a0"/>
    <w:uiPriority w:val="99"/>
    <w:semiHidden/>
    <w:unhideWhenUsed/>
    <w:qFormat/>
    <w:rsid w:val="004D734B"/>
    <w:rPr>
      <w:sz w:val="16"/>
      <w:szCs w:val="16"/>
    </w:rPr>
  </w:style>
  <w:style w:type="character" w:customStyle="1" w:styleId="af5">
    <w:name w:val="Текст примечания Знак"/>
    <w:basedOn w:val="a0"/>
    <w:uiPriority w:val="99"/>
    <w:semiHidden/>
    <w:qFormat/>
    <w:rsid w:val="004D734B"/>
    <w:rPr>
      <w:rFonts w:ascii="Times New Roman" w:hAnsi="Times New Roman"/>
      <w:szCs w:val="20"/>
    </w:rPr>
  </w:style>
  <w:style w:type="character" w:customStyle="1" w:styleId="af6">
    <w:name w:val="Тема примечания Знак"/>
    <w:basedOn w:val="af5"/>
    <w:uiPriority w:val="99"/>
    <w:semiHidden/>
    <w:qFormat/>
    <w:rsid w:val="004D734B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7"/>
    <w:qFormat/>
    <w:rsid w:val="004D734B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f7">
    <w:name w:val="Body Text"/>
    <w:basedOn w:val="a"/>
    <w:link w:val="af8"/>
    <w:rsid w:val="004D734B"/>
    <w:pPr>
      <w:suppressAutoHyphens/>
      <w:spacing w:after="140" w:line="276" w:lineRule="auto"/>
    </w:pPr>
    <w:rPr>
      <w:rFonts w:eastAsiaTheme="minorHAnsi" w:cstheme="minorBidi"/>
      <w:sz w:val="28"/>
      <w:szCs w:val="22"/>
      <w:lang w:eastAsia="en-US"/>
    </w:rPr>
  </w:style>
  <w:style w:type="character" w:customStyle="1" w:styleId="af8">
    <w:name w:val="Основной текст Знак"/>
    <w:basedOn w:val="a0"/>
    <w:link w:val="af7"/>
    <w:rsid w:val="004D734B"/>
    <w:rPr>
      <w:rFonts w:ascii="Times New Roman" w:hAnsi="Times New Roman"/>
      <w:kern w:val="0"/>
      <w:sz w:val="28"/>
      <w:szCs w:val="22"/>
      <w14:ligatures w14:val="none"/>
    </w:rPr>
  </w:style>
  <w:style w:type="paragraph" w:styleId="af9">
    <w:name w:val="List"/>
    <w:basedOn w:val="af7"/>
    <w:rsid w:val="004D734B"/>
    <w:rPr>
      <w:rFonts w:cs="Lohit Devanagari"/>
    </w:rPr>
  </w:style>
  <w:style w:type="paragraph" w:styleId="afa">
    <w:name w:val="caption"/>
    <w:basedOn w:val="a"/>
    <w:qFormat/>
    <w:rsid w:val="004D734B"/>
    <w:pPr>
      <w:suppressLineNumbers/>
      <w:suppressAutoHyphens/>
      <w:spacing w:before="120" w:after="120"/>
    </w:pPr>
    <w:rPr>
      <w:rFonts w:eastAsiaTheme="minorHAnsi" w:cs="Lohit Devanagari"/>
      <w:i/>
      <w:iCs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4D734B"/>
    <w:pPr>
      <w:ind w:left="240" w:hanging="240"/>
    </w:pPr>
  </w:style>
  <w:style w:type="paragraph" w:styleId="afb">
    <w:name w:val="index heading"/>
    <w:basedOn w:val="a"/>
    <w:qFormat/>
    <w:rsid w:val="004D734B"/>
    <w:pPr>
      <w:suppressLineNumbers/>
      <w:suppressAutoHyphens/>
    </w:pPr>
    <w:rPr>
      <w:rFonts w:eastAsiaTheme="minorHAnsi" w:cs="Lohit Devanagari"/>
      <w:sz w:val="28"/>
      <w:szCs w:val="22"/>
      <w:lang w:eastAsia="en-US"/>
    </w:rPr>
  </w:style>
  <w:style w:type="paragraph" w:customStyle="1" w:styleId="ConsPlusNormal">
    <w:name w:val="ConsPlusNormal"/>
    <w:qFormat/>
    <w:rsid w:val="004D734B"/>
    <w:pPr>
      <w:widowControl w:val="0"/>
      <w:suppressAutoHyphens/>
      <w:spacing w:after="0" w:line="240" w:lineRule="auto"/>
    </w:pPr>
    <w:rPr>
      <w:rFonts w:eastAsia="Times New Roman" w:cs="Calibri"/>
      <w:kern w:val="0"/>
      <w:sz w:val="28"/>
      <w:szCs w:val="20"/>
      <w:lang w:eastAsia="ru-RU"/>
      <w14:ligatures w14:val="none"/>
    </w:rPr>
  </w:style>
  <w:style w:type="paragraph" w:styleId="afc">
    <w:name w:val="footnote text"/>
    <w:basedOn w:val="a"/>
    <w:link w:val="15"/>
    <w:uiPriority w:val="99"/>
    <w:semiHidden/>
    <w:unhideWhenUsed/>
    <w:rsid w:val="004D734B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fc"/>
    <w:uiPriority w:val="99"/>
    <w:semiHidden/>
    <w:rsid w:val="004D734B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afd">
    <w:name w:val="Верхний и нижний колонтитулы"/>
    <w:basedOn w:val="a"/>
    <w:qFormat/>
    <w:rsid w:val="004D734B"/>
    <w:pPr>
      <w:suppressAutoHyphens/>
    </w:pPr>
    <w:rPr>
      <w:rFonts w:eastAsiaTheme="minorHAnsi" w:cstheme="minorBidi"/>
      <w:sz w:val="28"/>
      <w:szCs w:val="22"/>
      <w:lang w:eastAsia="en-US"/>
    </w:rPr>
  </w:style>
  <w:style w:type="paragraph" w:styleId="afe">
    <w:name w:val="header"/>
    <w:basedOn w:val="a"/>
    <w:link w:val="16"/>
    <w:uiPriority w:val="99"/>
    <w:unhideWhenUsed/>
    <w:rsid w:val="004D734B"/>
    <w:pPr>
      <w:tabs>
        <w:tab w:val="center" w:pos="4677"/>
        <w:tab w:val="right" w:pos="9355"/>
      </w:tabs>
      <w:suppressAutoHyphens/>
    </w:pPr>
    <w:rPr>
      <w:rFonts w:eastAsiaTheme="minorHAnsi" w:cstheme="minorBidi"/>
      <w:sz w:val="28"/>
      <w:szCs w:val="22"/>
      <w:lang w:eastAsia="en-US"/>
    </w:rPr>
  </w:style>
  <w:style w:type="character" w:customStyle="1" w:styleId="16">
    <w:name w:val="Верхний колонтитул Знак1"/>
    <w:basedOn w:val="a0"/>
    <w:link w:val="afe"/>
    <w:uiPriority w:val="99"/>
    <w:rsid w:val="004D734B"/>
    <w:rPr>
      <w:rFonts w:ascii="Times New Roman" w:hAnsi="Times New Roman"/>
      <w:kern w:val="0"/>
      <w:sz w:val="28"/>
      <w:szCs w:val="22"/>
      <w14:ligatures w14:val="none"/>
    </w:rPr>
  </w:style>
  <w:style w:type="paragraph" w:styleId="aff">
    <w:name w:val="footer"/>
    <w:basedOn w:val="a"/>
    <w:link w:val="17"/>
    <w:uiPriority w:val="99"/>
    <w:unhideWhenUsed/>
    <w:rsid w:val="004D734B"/>
    <w:pPr>
      <w:tabs>
        <w:tab w:val="center" w:pos="4677"/>
        <w:tab w:val="right" w:pos="9355"/>
      </w:tabs>
      <w:suppressAutoHyphens/>
    </w:pPr>
    <w:rPr>
      <w:rFonts w:eastAsiaTheme="minorHAnsi" w:cstheme="minorBidi"/>
      <w:sz w:val="28"/>
      <w:szCs w:val="22"/>
      <w:lang w:eastAsia="en-US"/>
    </w:rPr>
  </w:style>
  <w:style w:type="character" w:customStyle="1" w:styleId="17">
    <w:name w:val="Нижний колонтитул Знак1"/>
    <w:basedOn w:val="a0"/>
    <w:link w:val="aff"/>
    <w:uiPriority w:val="99"/>
    <w:rsid w:val="004D734B"/>
    <w:rPr>
      <w:rFonts w:ascii="Times New Roman" w:hAnsi="Times New Roman"/>
      <w:kern w:val="0"/>
      <w:sz w:val="28"/>
      <w:szCs w:val="22"/>
      <w14:ligatures w14:val="none"/>
    </w:rPr>
  </w:style>
  <w:style w:type="paragraph" w:styleId="aff0">
    <w:name w:val="Balloon Text"/>
    <w:basedOn w:val="a"/>
    <w:link w:val="18"/>
    <w:uiPriority w:val="99"/>
    <w:semiHidden/>
    <w:unhideWhenUsed/>
    <w:qFormat/>
    <w:rsid w:val="004D734B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link w:val="aff0"/>
    <w:uiPriority w:val="99"/>
    <w:semiHidden/>
    <w:rsid w:val="004D734B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qFormat/>
    <w:rsid w:val="004D734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ff1">
    <w:name w:val="annotation text"/>
    <w:basedOn w:val="a"/>
    <w:link w:val="19"/>
    <w:uiPriority w:val="99"/>
    <w:semiHidden/>
    <w:unhideWhenUsed/>
    <w:qFormat/>
    <w:rsid w:val="004D734B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link w:val="aff1"/>
    <w:uiPriority w:val="99"/>
    <w:semiHidden/>
    <w:rsid w:val="004D734B"/>
    <w:rPr>
      <w:rFonts w:ascii="Times New Roman" w:hAnsi="Times New Roman"/>
      <w:kern w:val="0"/>
      <w:sz w:val="20"/>
      <w:szCs w:val="20"/>
      <w14:ligatures w14:val="none"/>
    </w:rPr>
  </w:style>
  <w:style w:type="paragraph" w:styleId="aff2">
    <w:name w:val="annotation subject"/>
    <w:basedOn w:val="aff1"/>
    <w:link w:val="1a"/>
    <w:uiPriority w:val="99"/>
    <w:semiHidden/>
    <w:unhideWhenUsed/>
    <w:qFormat/>
    <w:rsid w:val="004D734B"/>
    <w:rPr>
      <w:b/>
      <w:bCs/>
    </w:rPr>
  </w:style>
  <w:style w:type="character" w:customStyle="1" w:styleId="1a">
    <w:name w:val="Тема примечания Знак1"/>
    <w:basedOn w:val="19"/>
    <w:link w:val="aff2"/>
    <w:uiPriority w:val="99"/>
    <w:semiHidden/>
    <w:rsid w:val="004D734B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aff3">
    <w:name w:val="Table Grid"/>
    <w:basedOn w:val="a1"/>
    <w:uiPriority w:val="39"/>
    <w:rsid w:val="004D734B"/>
    <w:pPr>
      <w:suppressAutoHyphens/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D73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4">
    <w:name w:val="Hyperlink"/>
    <w:basedOn w:val="a0"/>
    <w:uiPriority w:val="99"/>
    <w:unhideWhenUsed/>
    <w:rsid w:val="004D734B"/>
    <w:rPr>
      <w:color w:val="0000FF"/>
      <w:u w:val="single"/>
    </w:rPr>
  </w:style>
  <w:style w:type="paragraph" w:styleId="aff5">
    <w:name w:val="Document Map"/>
    <w:basedOn w:val="a"/>
    <w:link w:val="aff6"/>
    <w:uiPriority w:val="99"/>
    <w:semiHidden/>
    <w:unhideWhenUsed/>
    <w:rsid w:val="004D734B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4D734B"/>
    <w:rPr>
      <w:rFonts w:ascii="Tahoma" w:hAnsi="Tahoma" w:cs="Tahoma"/>
      <w:kern w:val="0"/>
      <w:sz w:val="16"/>
      <w:szCs w:val="16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4D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734B"/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ff7">
    <w:name w:val="endnote text"/>
    <w:basedOn w:val="a"/>
    <w:link w:val="aff8"/>
    <w:uiPriority w:val="99"/>
    <w:semiHidden/>
    <w:unhideWhenUsed/>
    <w:rsid w:val="004D734B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4D734B"/>
    <w:rPr>
      <w:rFonts w:ascii="Times New Roman" w:hAnsi="Times New Roman"/>
      <w:kern w:val="0"/>
      <w:sz w:val="20"/>
      <w:szCs w:val="20"/>
      <w14:ligatures w14:val="none"/>
    </w:rPr>
  </w:style>
  <w:style w:type="character" w:styleId="aff9">
    <w:name w:val="endnote reference"/>
    <w:basedOn w:val="a0"/>
    <w:uiPriority w:val="99"/>
    <w:semiHidden/>
    <w:unhideWhenUsed/>
    <w:rsid w:val="004D734B"/>
    <w:rPr>
      <w:vertAlign w:val="superscript"/>
    </w:rPr>
  </w:style>
  <w:style w:type="character" w:styleId="affa">
    <w:name w:val="footnote reference"/>
    <w:basedOn w:val="a0"/>
    <w:uiPriority w:val="99"/>
    <w:semiHidden/>
    <w:unhideWhenUsed/>
    <w:rsid w:val="004D7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41</Pages>
  <Words>9765</Words>
  <Characters>55666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4</cp:revision>
  <cp:lastPrinted>2026-02-02T12:23:00Z</cp:lastPrinted>
  <dcterms:created xsi:type="dcterms:W3CDTF">2026-01-24T20:18:00Z</dcterms:created>
  <dcterms:modified xsi:type="dcterms:W3CDTF">2026-02-04T07:34:00Z</dcterms:modified>
</cp:coreProperties>
</file>