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518" w:rsidRDefault="00BF39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Сообщение о возможном установлении публичного сервитута</w:t>
      </w:r>
    </w:p>
    <w:tbl>
      <w:tblPr>
        <w:tblStyle w:val="af5"/>
        <w:tblW w:w="988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42"/>
        <w:gridCol w:w="2619"/>
        <w:gridCol w:w="6628"/>
      </w:tblGrid>
      <w:tr w:rsidR="00660518">
        <w:tc>
          <w:tcPr>
            <w:tcW w:w="642" w:type="dxa"/>
            <w:vAlign w:val="center"/>
          </w:tcPr>
          <w:p w:rsidR="00660518" w:rsidRDefault="00BF39E0">
            <w:pPr>
              <w:jc w:val="center"/>
            </w:pPr>
            <w:r>
              <w:t>1</w:t>
            </w:r>
          </w:p>
        </w:tc>
        <w:tc>
          <w:tcPr>
            <w:tcW w:w="9247" w:type="dxa"/>
            <w:gridSpan w:val="2"/>
            <w:vAlign w:val="center"/>
          </w:tcPr>
          <w:p w:rsidR="00660518" w:rsidRDefault="00BF39E0">
            <w:pPr>
              <w:jc w:val="center"/>
              <w:rPr>
                <w:sz w:val="26"/>
                <w:szCs w:val="26"/>
              </w:rPr>
            </w:pPr>
            <w:r>
              <w:rPr>
                <w:u w:val="single"/>
              </w:rPr>
              <w:t>Министерство энергетики Российской Федерации</w:t>
            </w:r>
          </w:p>
          <w:p w:rsidR="00660518" w:rsidRDefault="00BF39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  <w:r>
              <w:rPr>
                <w:sz w:val="22"/>
                <w:szCs w:val="22"/>
              </w:rPr>
              <w:br/>
              <w:t>об установлении публичного сервитута)</w:t>
            </w:r>
          </w:p>
        </w:tc>
      </w:tr>
      <w:tr w:rsidR="00660518">
        <w:tc>
          <w:tcPr>
            <w:tcW w:w="642" w:type="dxa"/>
            <w:vAlign w:val="center"/>
          </w:tcPr>
          <w:p w:rsidR="00660518" w:rsidRDefault="00BF39E0">
            <w:pPr>
              <w:jc w:val="center"/>
            </w:pPr>
            <w:r>
              <w:t>2</w:t>
            </w:r>
          </w:p>
        </w:tc>
        <w:tc>
          <w:tcPr>
            <w:tcW w:w="9247" w:type="dxa"/>
            <w:gridSpan w:val="2"/>
            <w:vAlign w:val="center"/>
          </w:tcPr>
          <w:p w:rsidR="00BF39E0" w:rsidRPr="00250941" w:rsidRDefault="00250941" w:rsidP="00BF39E0">
            <w:pPr>
              <w:jc w:val="center"/>
              <w:rPr>
                <w:u w:val="single"/>
              </w:rPr>
            </w:pPr>
            <w:r w:rsidRPr="00250941">
              <w:t>Реконструкция и эксплуатация</w:t>
            </w:r>
            <w:r w:rsidRPr="00250941">
              <w:t xml:space="preserve"> объекта электросетевого хозяйства федерального значения «ПС 500 кВ Новокаширская»</w:t>
            </w:r>
            <w:r w:rsidR="00BF39E0" w:rsidRPr="00250941">
              <w:rPr>
                <w:u w:val="single"/>
              </w:rPr>
              <w:t xml:space="preserve"> </w:t>
            </w:r>
          </w:p>
          <w:p w:rsidR="00660518" w:rsidRDefault="00BF39E0" w:rsidP="00BF39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660518">
        <w:tc>
          <w:tcPr>
            <w:tcW w:w="642" w:type="dxa"/>
            <w:vMerge w:val="restart"/>
            <w:vAlign w:val="center"/>
          </w:tcPr>
          <w:p w:rsidR="00660518" w:rsidRDefault="00660518">
            <w:pPr>
              <w:jc w:val="center"/>
            </w:pPr>
          </w:p>
        </w:tc>
        <w:tc>
          <w:tcPr>
            <w:tcW w:w="2619" w:type="dxa"/>
            <w:vAlign w:val="center"/>
          </w:tcPr>
          <w:p w:rsidR="00660518" w:rsidRDefault="00BF39E0">
            <w:pPr>
              <w:jc w:val="center"/>
            </w:pPr>
            <w:r>
              <w:rPr>
                <w:bCs/>
              </w:rPr>
              <w:t>Кадастровый номер</w:t>
            </w:r>
          </w:p>
        </w:tc>
        <w:tc>
          <w:tcPr>
            <w:tcW w:w="6628" w:type="dxa"/>
            <w:vAlign w:val="center"/>
          </w:tcPr>
          <w:p w:rsidR="00660518" w:rsidRDefault="00BF39E0">
            <w:pPr>
              <w:jc w:val="center"/>
            </w:pPr>
            <w:r>
              <w:rPr>
                <w:bCs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</w:tr>
      <w:tr w:rsidR="00250941">
        <w:tc>
          <w:tcPr>
            <w:tcW w:w="642" w:type="dxa"/>
            <w:vMerge/>
            <w:vAlign w:val="center"/>
          </w:tcPr>
          <w:p w:rsidR="00250941" w:rsidRDefault="00250941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right="57"/>
              <w:jc w:val="center"/>
            </w:pPr>
            <w:r>
              <w:t>50:37:0000000:8908</w:t>
            </w:r>
          </w:p>
        </w:tc>
        <w:tc>
          <w:tcPr>
            <w:tcW w:w="662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left="57" w:right="57"/>
              <w:jc w:val="center"/>
            </w:pPr>
            <w:r>
              <w:t>Московская область, Городской округ Кашира</w:t>
            </w:r>
          </w:p>
        </w:tc>
      </w:tr>
      <w:tr w:rsidR="00250941" w:rsidTr="00D45052">
        <w:tc>
          <w:tcPr>
            <w:tcW w:w="642" w:type="dxa"/>
            <w:vMerge/>
            <w:vAlign w:val="center"/>
          </w:tcPr>
          <w:p w:rsidR="00250941" w:rsidRDefault="00250941">
            <w:pPr>
              <w:jc w:val="center"/>
            </w:pPr>
          </w:p>
        </w:tc>
        <w:tc>
          <w:tcPr>
            <w:tcW w:w="261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right="57"/>
              <w:jc w:val="center"/>
            </w:pPr>
            <w:r>
              <w:t>50:37:0000000:10050</w:t>
            </w:r>
          </w:p>
        </w:tc>
        <w:tc>
          <w:tcPr>
            <w:tcW w:w="662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left="57" w:right="57"/>
              <w:jc w:val="center"/>
            </w:pPr>
            <w:r>
              <w:t>Московская область, город Кашира, улица Советский Проспект</w:t>
            </w:r>
          </w:p>
        </w:tc>
      </w:tr>
      <w:tr w:rsidR="00250941" w:rsidTr="00D45052">
        <w:tc>
          <w:tcPr>
            <w:tcW w:w="642" w:type="dxa"/>
            <w:vMerge/>
            <w:vAlign w:val="center"/>
          </w:tcPr>
          <w:p w:rsidR="00250941" w:rsidRDefault="00250941">
            <w:pPr>
              <w:jc w:val="center"/>
            </w:pPr>
          </w:p>
        </w:tc>
        <w:tc>
          <w:tcPr>
            <w:tcW w:w="261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right="57"/>
              <w:jc w:val="center"/>
            </w:pPr>
            <w:r>
              <w:t>50:37:0000000:10334</w:t>
            </w:r>
          </w:p>
        </w:tc>
        <w:tc>
          <w:tcPr>
            <w:tcW w:w="662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left="57" w:right="57"/>
              <w:jc w:val="center"/>
            </w:pPr>
            <w:r>
              <w:t>Российская Федерация, Московская область, городской округ Кашира, город Кашира, улица Советский Проспект</w:t>
            </w:r>
          </w:p>
        </w:tc>
      </w:tr>
      <w:tr w:rsidR="00250941">
        <w:tc>
          <w:tcPr>
            <w:tcW w:w="642" w:type="dxa"/>
            <w:vMerge/>
            <w:vAlign w:val="center"/>
          </w:tcPr>
          <w:p w:rsidR="00250941" w:rsidRDefault="00250941">
            <w:pPr>
              <w:jc w:val="center"/>
            </w:pPr>
          </w:p>
        </w:tc>
        <w:tc>
          <w:tcPr>
            <w:tcW w:w="261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right="57"/>
              <w:jc w:val="center"/>
            </w:pPr>
            <w:r>
              <w:t>50:37:0060601:490</w:t>
            </w:r>
          </w:p>
        </w:tc>
        <w:tc>
          <w:tcPr>
            <w:tcW w:w="662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left="174"/>
              <w:jc w:val="center"/>
            </w:pPr>
            <w:r>
              <w:t>Московская область, город Кашира, улица Советский Проспект</w:t>
            </w:r>
          </w:p>
        </w:tc>
      </w:tr>
      <w:tr w:rsidR="00250941">
        <w:tc>
          <w:tcPr>
            <w:tcW w:w="642" w:type="dxa"/>
            <w:vAlign w:val="center"/>
          </w:tcPr>
          <w:p w:rsidR="00250941" w:rsidRDefault="00250941">
            <w:pPr>
              <w:jc w:val="center"/>
            </w:pPr>
          </w:p>
        </w:tc>
        <w:tc>
          <w:tcPr>
            <w:tcW w:w="261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right="57"/>
              <w:jc w:val="center"/>
            </w:pPr>
            <w:r>
              <w:t>50:37:0060602:14</w:t>
            </w:r>
          </w:p>
        </w:tc>
        <w:tc>
          <w:tcPr>
            <w:tcW w:w="662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left="57" w:right="57"/>
              <w:jc w:val="center"/>
            </w:pPr>
            <w:r>
              <w:t>Местоположение установлено относительно ориентира, расположенного в границах участка. Почтовый адрес ориентира: обл. Московская, г. Кашира, ул. Восточная, дом 4.</w:t>
            </w:r>
          </w:p>
        </w:tc>
      </w:tr>
      <w:tr w:rsidR="00250941">
        <w:tc>
          <w:tcPr>
            <w:tcW w:w="642" w:type="dxa"/>
            <w:vAlign w:val="center"/>
          </w:tcPr>
          <w:p w:rsidR="00250941" w:rsidRDefault="00250941">
            <w:pPr>
              <w:jc w:val="center"/>
            </w:pPr>
          </w:p>
        </w:tc>
        <w:tc>
          <w:tcPr>
            <w:tcW w:w="261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right="57"/>
              <w:jc w:val="center"/>
            </w:pPr>
            <w:r>
              <w:t>50:37:0060602:92</w:t>
            </w:r>
          </w:p>
        </w:tc>
        <w:tc>
          <w:tcPr>
            <w:tcW w:w="662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left="57" w:right="57"/>
              <w:jc w:val="center"/>
            </w:pPr>
            <w:r>
              <w:t>Московская область, г. Кашира</w:t>
            </w:r>
          </w:p>
        </w:tc>
      </w:tr>
      <w:tr w:rsidR="00250941">
        <w:tc>
          <w:tcPr>
            <w:tcW w:w="642" w:type="dxa"/>
            <w:vAlign w:val="center"/>
          </w:tcPr>
          <w:p w:rsidR="00250941" w:rsidRDefault="00250941">
            <w:pPr>
              <w:jc w:val="center"/>
            </w:pPr>
          </w:p>
        </w:tc>
        <w:tc>
          <w:tcPr>
            <w:tcW w:w="261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right="57"/>
              <w:jc w:val="center"/>
            </w:pPr>
            <w:r>
              <w:t>50:37:0050134:144</w:t>
            </w:r>
          </w:p>
        </w:tc>
        <w:tc>
          <w:tcPr>
            <w:tcW w:w="662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left="57" w:right="57"/>
              <w:jc w:val="center"/>
            </w:pPr>
            <w:r>
              <w:t>Московская область, Каширский район, на территории городского поселения Кашира</w:t>
            </w:r>
          </w:p>
        </w:tc>
      </w:tr>
      <w:tr w:rsidR="00250941">
        <w:tc>
          <w:tcPr>
            <w:tcW w:w="642" w:type="dxa"/>
            <w:vAlign w:val="center"/>
          </w:tcPr>
          <w:p w:rsidR="00250941" w:rsidRDefault="00250941">
            <w:pPr>
              <w:jc w:val="center"/>
            </w:pPr>
          </w:p>
        </w:tc>
        <w:tc>
          <w:tcPr>
            <w:tcW w:w="261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right="57"/>
              <w:jc w:val="center"/>
            </w:pPr>
            <w:r>
              <w:t>50:37:0060602:106</w:t>
            </w:r>
          </w:p>
        </w:tc>
        <w:tc>
          <w:tcPr>
            <w:tcW w:w="662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left="57" w:right="57"/>
              <w:jc w:val="center"/>
            </w:pPr>
            <w:r>
              <w:t>Московская область, р-н Каширский, г. Кашира, ул. Восточная, 2</w:t>
            </w:r>
          </w:p>
        </w:tc>
      </w:tr>
      <w:tr w:rsidR="00250941">
        <w:tc>
          <w:tcPr>
            <w:tcW w:w="642" w:type="dxa"/>
            <w:vAlign w:val="center"/>
          </w:tcPr>
          <w:p w:rsidR="00250941" w:rsidRDefault="00250941">
            <w:pPr>
              <w:jc w:val="center"/>
            </w:pPr>
          </w:p>
        </w:tc>
        <w:tc>
          <w:tcPr>
            <w:tcW w:w="261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right="57"/>
              <w:jc w:val="center"/>
            </w:pPr>
            <w:r>
              <w:t>50:37:0050134:139</w:t>
            </w:r>
          </w:p>
        </w:tc>
        <w:tc>
          <w:tcPr>
            <w:tcW w:w="662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left="57" w:right="57"/>
              <w:jc w:val="center"/>
            </w:pPr>
            <w:r>
              <w:t>Московская область, Каширский район, на территории городского поселения Кашира</w:t>
            </w:r>
          </w:p>
        </w:tc>
      </w:tr>
      <w:tr w:rsidR="00250941">
        <w:tc>
          <w:tcPr>
            <w:tcW w:w="642" w:type="dxa"/>
            <w:vAlign w:val="center"/>
          </w:tcPr>
          <w:p w:rsidR="00250941" w:rsidRDefault="00250941">
            <w:pPr>
              <w:jc w:val="center"/>
            </w:pPr>
          </w:p>
        </w:tc>
        <w:tc>
          <w:tcPr>
            <w:tcW w:w="261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right="57"/>
              <w:jc w:val="center"/>
            </w:pPr>
            <w:r>
              <w:t>50:37:0050134:140</w:t>
            </w:r>
          </w:p>
        </w:tc>
        <w:tc>
          <w:tcPr>
            <w:tcW w:w="662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left="57" w:right="57"/>
              <w:jc w:val="center"/>
            </w:pPr>
            <w:r>
              <w:t>Московская область, Каширский район, на территории городского поселения Кашира</w:t>
            </w:r>
          </w:p>
        </w:tc>
      </w:tr>
      <w:tr w:rsidR="00250941">
        <w:tc>
          <w:tcPr>
            <w:tcW w:w="642" w:type="dxa"/>
            <w:vAlign w:val="center"/>
          </w:tcPr>
          <w:p w:rsidR="00250941" w:rsidRDefault="00250941">
            <w:pPr>
              <w:jc w:val="center"/>
            </w:pPr>
          </w:p>
        </w:tc>
        <w:tc>
          <w:tcPr>
            <w:tcW w:w="261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right="57"/>
              <w:jc w:val="center"/>
            </w:pPr>
            <w:r>
              <w:t>50:37:0060601:9</w:t>
            </w:r>
          </w:p>
        </w:tc>
        <w:tc>
          <w:tcPr>
            <w:tcW w:w="662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left="57" w:right="57"/>
              <w:jc w:val="center"/>
            </w:pPr>
            <w:r>
              <w:t>Местоположение установлено относительно ориентира, расположенного в границах участка. Почтовый адрес ориентира: Российская Федерация, Московская область, городской округ Кашира, город Кашира, улица Советский Проспект, земельный участок 2.</w:t>
            </w:r>
          </w:p>
        </w:tc>
      </w:tr>
      <w:tr w:rsidR="00250941">
        <w:tc>
          <w:tcPr>
            <w:tcW w:w="642" w:type="dxa"/>
            <w:vAlign w:val="center"/>
          </w:tcPr>
          <w:p w:rsidR="00250941" w:rsidRDefault="00250941">
            <w:pPr>
              <w:jc w:val="center"/>
            </w:pPr>
          </w:p>
        </w:tc>
        <w:tc>
          <w:tcPr>
            <w:tcW w:w="261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right="57"/>
              <w:jc w:val="center"/>
            </w:pPr>
            <w:r>
              <w:t>50:37:0060602</w:t>
            </w:r>
          </w:p>
        </w:tc>
        <w:tc>
          <w:tcPr>
            <w:tcW w:w="662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left="57" w:right="57"/>
              <w:jc w:val="center"/>
            </w:pPr>
            <w:r>
              <w:t>Московская область, городской округ Кашира</w:t>
            </w:r>
          </w:p>
        </w:tc>
      </w:tr>
      <w:tr w:rsidR="00250941">
        <w:tc>
          <w:tcPr>
            <w:tcW w:w="642" w:type="dxa"/>
            <w:vAlign w:val="center"/>
          </w:tcPr>
          <w:p w:rsidR="00250941" w:rsidRDefault="00250941">
            <w:pPr>
              <w:jc w:val="center"/>
            </w:pPr>
          </w:p>
        </w:tc>
        <w:tc>
          <w:tcPr>
            <w:tcW w:w="261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right="57"/>
              <w:jc w:val="center"/>
            </w:pPr>
            <w:r>
              <w:t>50:37:0060601</w:t>
            </w:r>
          </w:p>
        </w:tc>
        <w:tc>
          <w:tcPr>
            <w:tcW w:w="662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41" w:rsidRDefault="00250941" w:rsidP="009249BE">
            <w:pPr>
              <w:ind w:left="57" w:right="57"/>
              <w:jc w:val="center"/>
            </w:pPr>
            <w:r>
              <w:t>Московская область, городской округ Кашира</w:t>
            </w:r>
          </w:p>
        </w:tc>
      </w:tr>
      <w:tr w:rsidR="00660518">
        <w:tc>
          <w:tcPr>
            <w:tcW w:w="642" w:type="dxa"/>
            <w:vAlign w:val="center"/>
          </w:tcPr>
          <w:p w:rsidR="00660518" w:rsidRDefault="00BF39E0">
            <w:pPr>
              <w:jc w:val="center"/>
            </w:pPr>
            <w:r>
              <w:t>4</w:t>
            </w:r>
          </w:p>
        </w:tc>
        <w:tc>
          <w:tcPr>
            <w:tcW w:w="9247" w:type="dxa"/>
            <w:gridSpan w:val="2"/>
            <w:vAlign w:val="center"/>
          </w:tcPr>
          <w:p w:rsidR="00250941" w:rsidRPr="00250941" w:rsidRDefault="00250941" w:rsidP="00250941">
            <w:pPr>
              <w:pStyle w:val="af2"/>
              <w:ind w:left="0"/>
              <w:jc w:val="center"/>
            </w:pPr>
            <w:r w:rsidRPr="00250941">
              <w:t>Администрация городского округа Кашира Московской области</w:t>
            </w:r>
          </w:p>
          <w:p w:rsidR="00250941" w:rsidRPr="00250941" w:rsidRDefault="00250941" w:rsidP="00250941">
            <w:pPr>
              <w:pStyle w:val="af2"/>
              <w:ind w:left="0"/>
              <w:jc w:val="center"/>
            </w:pPr>
            <w:r w:rsidRPr="00250941">
              <w:t>142900, Московская область, г. Кашира, ул. Ленина, д.2</w:t>
            </w:r>
          </w:p>
          <w:p w:rsidR="00250941" w:rsidRPr="00250941" w:rsidRDefault="00250941" w:rsidP="00250941">
            <w:pPr>
              <w:pStyle w:val="af2"/>
              <w:ind w:left="0"/>
              <w:jc w:val="center"/>
            </w:pPr>
            <w:hyperlink r:id="rId9" w:history="1">
              <w:r w:rsidRPr="00250941">
                <w:t>8 (496 69) 2-87 -77</w:t>
              </w:r>
            </w:hyperlink>
            <w:r>
              <w:t xml:space="preserve">, </w:t>
            </w:r>
            <w:hyperlink r:id="rId10" w:history="1">
              <w:r w:rsidRPr="00250941">
                <w:t>8 (496 69) 2-83 -11</w:t>
              </w:r>
            </w:hyperlink>
          </w:p>
          <w:p w:rsidR="00250941" w:rsidRPr="00250941" w:rsidRDefault="00250941" w:rsidP="00250941">
            <w:pPr>
              <w:pStyle w:val="af2"/>
              <w:ind w:left="0"/>
              <w:jc w:val="center"/>
            </w:pPr>
            <w:hyperlink r:id="rId11" w:history="1">
              <w:r w:rsidRPr="00250941">
                <w:t>kashira@mosreg.ru</w:t>
              </w:r>
            </w:hyperlink>
          </w:p>
          <w:p w:rsidR="00660518" w:rsidRDefault="00BF39E0" w:rsidP="00250941">
            <w:pPr>
              <w:pStyle w:val="af2"/>
              <w:ind w:left="0"/>
              <w:jc w:val="center"/>
            </w:pPr>
            <w:r>
              <w:t xml:space="preserve">Время приема: </w:t>
            </w:r>
            <w:r w:rsidR="00250941">
              <w:t>по предварительной записи</w:t>
            </w:r>
          </w:p>
          <w:p w:rsidR="00660518" w:rsidRDefault="00BF39E0">
            <w:pPr>
              <w:pStyle w:val="af2"/>
              <w:ind w:left="0"/>
              <w:jc w:val="center"/>
              <w:rPr>
                <w:color w:val="000000" w:themeColor="text1"/>
              </w:rPr>
            </w:pPr>
            <w:r>
              <w:rPr>
                <w:sz w:val="20"/>
                <w:szCs w:val="20"/>
              </w:rPr>
              <w:t xml:space="preserve"> 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660518">
        <w:tc>
          <w:tcPr>
            <w:tcW w:w="642" w:type="dxa"/>
            <w:vAlign w:val="center"/>
          </w:tcPr>
          <w:p w:rsidR="00660518" w:rsidRDefault="00BF39E0">
            <w:pPr>
              <w:jc w:val="center"/>
            </w:pPr>
            <w:r>
              <w:t>5</w:t>
            </w:r>
          </w:p>
        </w:tc>
        <w:tc>
          <w:tcPr>
            <w:tcW w:w="9247" w:type="dxa"/>
            <w:gridSpan w:val="2"/>
            <w:vAlign w:val="center"/>
          </w:tcPr>
          <w:p w:rsidR="00660518" w:rsidRDefault="00BF39E0">
            <w:pPr>
              <w:pStyle w:val="af2"/>
              <w:ind w:left="0"/>
              <w:jc w:val="center"/>
            </w:pPr>
            <w:r>
              <w:t xml:space="preserve">Министерство энергетики Российской Федерации, </w:t>
            </w:r>
            <w:r>
              <w:br/>
              <w:t>адрес: г. Москва, ул. Щепкина, 42, стр. 1,2</w:t>
            </w:r>
          </w:p>
          <w:p w:rsidR="00660518" w:rsidRDefault="00BF39E0">
            <w:pPr>
              <w:pStyle w:val="af2"/>
              <w:ind w:left="0"/>
              <w:jc w:val="center"/>
            </w:pPr>
            <w:r>
              <w:t>minenergo@minenergo.gov.ru</w:t>
            </w:r>
          </w:p>
          <w:p w:rsidR="00660518" w:rsidRDefault="00BF39E0">
            <w:pPr>
              <w:pStyle w:val="af2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</w:t>
            </w:r>
            <w:r>
              <w:rPr>
                <w:sz w:val="20"/>
                <w:szCs w:val="20"/>
              </w:rPr>
              <w:lastRenderedPageBreak/>
              <w:t>городского округа, по месту нахождения земельного участка и (или) земель, указанных в пункте 3 данного сообщения.</w:t>
            </w:r>
          </w:p>
          <w:p w:rsidR="00660518" w:rsidRDefault="00BF39E0">
            <w:pPr>
              <w:pStyle w:val="af2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660518">
        <w:tc>
          <w:tcPr>
            <w:tcW w:w="642" w:type="dxa"/>
            <w:vAlign w:val="center"/>
          </w:tcPr>
          <w:p w:rsidR="00660518" w:rsidRDefault="00BF39E0">
            <w:pPr>
              <w:jc w:val="center"/>
            </w:pPr>
            <w:r>
              <w:lastRenderedPageBreak/>
              <w:t>6</w:t>
            </w:r>
          </w:p>
        </w:tc>
        <w:tc>
          <w:tcPr>
            <w:tcW w:w="9247" w:type="dxa"/>
            <w:gridSpan w:val="2"/>
            <w:vAlign w:val="center"/>
          </w:tcPr>
          <w:p w:rsidR="00660518" w:rsidRDefault="00250941" w:rsidP="0056326E">
            <w:pPr>
              <w:tabs>
                <w:tab w:val="left" w:pos="366"/>
              </w:tabs>
              <w:jc w:val="center"/>
            </w:pPr>
            <w:r>
              <w:t>Приказ Минэнерго России от 27.05.2025 года №110тд «Об утверждении документации по планировке территории для размещения объектов энергетики федерального значения «ВЛ 220 кВ Каширская ГРЭС – Федино с отпайкой на ПС Сельская, ВЛ 220 кВ Каширская ГРЭС – Голутвин с отпайкой на ПС Сельская, ВЛ 220 кВ Каширская ГРЭС – Ока I цепь, ВЛ 220 кВ Каширская ГРЭС – Ока II цепь, ВЛ 220 кВ Каширская ГРЭС – Химическая, ВЛ 220 кВ Новомосковская ГРЭС – Каширская ГРЭС, ВЛ 220 кВ Каширская ГРЭС – Образцово, ВЛ 220 кВ Каширская ГРЭС – Тепличная»</w:t>
            </w:r>
          </w:p>
        </w:tc>
      </w:tr>
      <w:tr w:rsidR="00660518">
        <w:tc>
          <w:tcPr>
            <w:tcW w:w="642" w:type="dxa"/>
            <w:vAlign w:val="center"/>
          </w:tcPr>
          <w:p w:rsidR="00660518" w:rsidRDefault="00BF39E0">
            <w:pPr>
              <w:jc w:val="center"/>
            </w:pPr>
            <w:r>
              <w:t>7</w:t>
            </w:r>
          </w:p>
        </w:tc>
        <w:tc>
          <w:tcPr>
            <w:tcW w:w="9247" w:type="dxa"/>
            <w:gridSpan w:val="2"/>
            <w:vAlign w:val="center"/>
          </w:tcPr>
          <w:p w:rsidR="00660518" w:rsidRDefault="00BF39E0">
            <w:pPr>
              <w:pStyle w:val="af2"/>
              <w:ind w:left="0"/>
              <w:jc w:val="center"/>
            </w:pPr>
            <w:r>
              <w:t>1. https://fgistp.economy.gov.ru</w:t>
            </w:r>
            <w:r w:rsidR="0056326E">
              <w:t>/</w:t>
            </w:r>
            <w:bookmarkStart w:id="0" w:name="_GoBack"/>
            <w:bookmarkEnd w:id="0"/>
          </w:p>
          <w:p w:rsidR="00660518" w:rsidRDefault="00BF39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660518">
        <w:tc>
          <w:tcPr>
            <w:tcW w:w="642" w:type="dxa"/>
            <w:vAlign w:val="center"/>
          </w:tcPr>
          <w:p w:rsidR="00660518" w:rsidRDefault="00BF39E0">
            <w:pPr>
              <w:jc w:val="center"/>
            </w:pPr>
            <w:r>
              <w:t>8</w:t>
            </w:r>
          </w:p>
        </w:tc>
        <w:tc>
          <w:tcPr>
            <w:tcW w:w="9247" w:type="dxa"/>
            <w:gridSpan w:val="2"/>
            <w:vAlign w:val="center"/>
          </w:tcPr>
          <w:p w:rsidR="00660518" w:rsidRDefault="0056326E">
            <w:pPr>
              <w:pStyle w:val="af2"/>
              <w:numPr>
                <w:ilvl w:val="0"/>
                <w:numId w:val="11"/>
              </w:numPr>
              <w:jc w:val="center"/>
            </w:pPr>
            <w:hyperlink r:id="rId12" w:tooltip="https://minenergo.gov.ru/" w:history="1">
              <w:r w:rsidR="00BF39E0">
                <w:t>https://minenergo.gov.ru/</w:t>
              </w:r>
            </w:hyperlink>
          </w:p>
          <w:p w:rsidR="00250941" w:rsidRPr="00250941" w:rsidRDefault="00250941" w:rsidP="00250941">
            <w:pPr>
              <w:pStyle w:val="af2"/>
              <w:numPr>
                <w:ilvl w:val="0"/>
                <w:numId w:val="11"/>
              </w:numPr>
              <w:jc w:val="center"/>
              <w:rPr>
                <w:sz w:val="22"/>
                <w:szCs w:val="22"/>
              </w:rPr>
            </w:pPr>
            <w:r w:rsidRPr="00250941">
              <w:t xml:space="preserve">https://kashira.su/ </w:t>
            </w:r>
          </w:p>
          <w:p w:rsidR="00660518" w:rsidRPr="00250941" w:rsidRDefault="00BF39E0" w:rsidP="00250941">
            <w:pPr>
              <w:jc w:val="center"/>
              <w:rPr>
                <w:sz w:val="22"/>
                <w:szCs w:val="22"/>
              </w:rPr>
            </w:pPr>
            <w:r w:rsidRPr="00250941">
              <w:rPr>
                <w:sz w:val="22"/>
                <w:szCs w:val="22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660518">
        <w:tc>
          <w:tcPr>
            <w:tcW w:w="642" w:type="dxa"/>
            <w:vAlign w:val="center"/>
          </w:tcPr>
          <w:p w:rsidR="00660518" w:rsidRDefault="00BF39E0">
            <w:pPr>
              <w:jc w:val="center"/>
            </w:pPr>
            <w:r>
              <w:t>9</w:t>
            </w:r>
          </w:p>
        </w:tc>
        <w:tc>
          <w:tcPr>
            <w:tcW w:w="9247" w:type="dxa"/>
            <w:gridSpan w:val="2"/>
            <w:vAlign w:val="center"/>
          </w:tcPr>
          <w:p w:rsidR="00660518" w:rsidRDefault="00BF39E0">
            <w:pPr>
              <w:pStyle w:val="af2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Дополнительно по всем вопросам можно обращаться:</w:t>
            </w:r>
          </w:p>
          <w:p w:rsidR="00660518" w:rsidRPr="00250941" w:rsidRDefault="00250941">
            <w:pPr>
              <w:pStyle w:val="af2"/>
              <w:ind w:left="0"/>
              <w:jc w:val="center"/>
            </w:pPr>
            <w:r w:rsidRPr="00250941">
              <w:t>ПАО «Россети»</w:t>
            </w:r>
          </w:p>
          <w:p w:rsidR="00250941" w:rsidRPr="00250941" w:rsidRDefault="00250941">
            <w:pPr>
              <w:pStyle w:val="af2"/>
              <w:ind w:left="0"/>
              <w:jc w:val="center"/>
            </w:pPr>
            <w:r w:rsidRPr="00250941">
              <w:t>121353, город Москва, вн.тер.г. Муниципальный округ Можайский, улица Беловежская, д.4</w:t>
            </w:r>
          </w:p>
          <w:p w:rsidR="00250941" w:rsidRDefault="00250941">
            <w:pPr>
              <w:pStyle w:val="af2"/>
              <w:ind w:left="0"/>
              <w:jc w:val="center"/>
              <w:rPr>
                <w:color w:val="FF0000"/>
                <w:sz w:val="22"/>
                <w:szCs w:val="22"/>
              </w:rPr>
            </w:pPr>
            <w:r w:rsidRPr="00250941">
              <w:t>info@centr.cius-ees.ru</w:t>
            </w:r>
          </w:p>
        </w:tc>
      </w:tr>
      <w:tr w:rsidR="00660518">
        <w:tc>
          <w:tcPr>
            <w:tcW w:w="642" w:type="dxa"/>
            <w:vAlign w:val="center"/>
          </w:tcPr>
          <w:p w:rsidR="00660518" w:rsidRDefault="00BF39E0">
            <w:pPr>
              <w:jc w:val="center"/>
            </w:pPr>
            <w:r>
              <w:t>10</w:t>
            </w:r>
          </w:p>
        </w:tc>
        <w:tc>
          <w:tcPr>
            <w:tcW w:w="9247" w:type="dxa"/>
            <w:gridSpan w:val="2"/>
            <w:vAlign w:val="center"/>
          </w:tcPr>
          <w:p w:rsidR="00660518" w:rsidRDefault="00BF39E0">
            <w:pPr>
              <w:pStyle w:val="af2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>
              <w:rPr>
                <w:sz w:val="22"/>
                <w:szCs w:val="22"/>
              </w:rPr>
              <w:br/>
              <w:t xml:space="preserve">а также перечень координат характерных точек этих границ </w:t>
            </w:r>
            <w:r>
              <w:rPr>
                <w:sz w:val="22"/>
                <w:szCs w:val="22"/>
              </w:rPr>
              <w:br/>
              <w:t>прилагается к сообщению</w:t>
            </w:r>
          </w:p>
          <w:p w:rsidR="00660518" w:rsidRDefault="00BF39E0">
            <w:pPr>
              <w:pStyle w:val="af2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(описание местоположения границ публичного сервитута)</w:t>
            </w:r>
          </w:p>
        </w:tc>
      </w:tr>
    </w:tbl>
    <w:p w:rsidR="00660518" w:rsidRDefault="00660518">
      <w:pPr>
        <w:jc w:val="center"/>
        <w:rPr>
          <w:b/>
        </w:rPr>
      </w:pPr>
    </w:p>
    <w:sectPr w:rsidR="00660518">
      <w:pgSz w:w="11906" w:h="16838"/>
      <w:pgMar w:top="1418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518" w:rsidRDefault="00BF39E0">
      <w:r>
        <w:separator/>
      </w:r>
    </w:p>
  </w:endnote>
  <w:endnote w:type="continuationSeparator" w:id="0">
    <w:p w:rsidR="00660518" w:rsidRDefault="00BF3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518" w:rsidRDefault="00BF39E0">
      <w:r>
        <w:separator/>
      </w:r>
    </w:p>
  </w:footnote>
  <w:footnote w:type="continuationSeparator" w:id="0">
    <w:p w:rsidR="00660518" w:rsidRDefault="00BF39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A4CA2"/>
    <w:multiLevelType w:val="hybridMultilevel"/>
    <w:tmpl w:val="390A9548"/>
    <w:lvl w:ilvl="0" w:tplc="9880EB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F0C236A">
      <w:start w:val="1"/>
      <w:numFmt w:val="lowerLetter"/>
      <w:lvlText w:val="%2."/>
      <w:lvlJc w:val="left"/>
      <w:pPr>
        <w:ind w:left="1440" w:hanging="360"/>
      </w:pPr>
    </w:lvl>
    <w:lvl w:ilvl="2" w:tplc="F3F212AC">
      <w:start w:val="1"/>
      <w:numFmt w:val="lowerRoman"/>
      <w:lvlText w:val="%3."/>
      <w:lvlJc w:val="right"/>
      <w:pPr>
        <w:ind w:left="2160" w:hanging="180"/>
      </w:pPr>
    </w:lvl>
    <w:lvl w:ilvl="3" w:tplc="CD4A2946">
      <w:start w:val="1"/>
      <w:numFmt w:val="decimal"/>
      <w:lvlText w:val="%4."/>
      <w:lvlJc w:val="left"/>
      <w:pPr>
        <w:ind w:left="2880" w:hanging="360"/>
      </w:pPr>
    </w:lvl>
    <w:lvl w:ilvl="4" w:tplc="C8388E70">
      <w:start w:val="1"/>
      <w:numFmt w:val="lowerLetter"/>
      <w:lvlText w:val="%5."/>
      <w:lvlJc w:val="left"/>
      <w:pPr>
        <w:ind w:left="3600" w:hanging="360"/>
      </w:pPr>
    </w:lvl>
    <w:lvl w:ilvl="5" w:tplc="C8CA9B48">
      <w:start w:val="1"/>
      <w:numFmt w:val="lowerRoman"/>
      <w:lvlText w:val="%6."/>
      <w:lvlJc w:val="right"/>
      <w:pPr>
        <w:ind w:left="4320" w:hanging="180"/>
      </w:pPr>
    </w:lvl>
    <w:lvl w:ilvl="6" w:tplc="846ED65A">
      <w:start w:val="1"/>
      <w:numFmt w:val="decimal"/>
      <w:lvlText w:val="%7."/>
      <w:lvlJc w:val="left"/>
      <w:pPr>
        <w:ind w:left="5040" w:hanging="360"/>
      </w:pPr>
    </w:lvl>
    <w:lvl w:ilvl="7" w:tplc="C93235B6">
      <w:start w:val="1"/>
      <w:numFmt w:val="lowerLetter"/>
      <w:lvlText w:val="%8."/>
      <w:lvlJc w:val="left"/>
      <w:pPr>
        <w:ind w:left="5760" w:hanging="360"/>
      </w:pPr>
    </w:lvl>
    <w:lvl w:ilvl="8" w:tplc="F120E07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360746"/>
    <w:multiLevelType w:val="hybridMultilevel"/>
    <w:tmpl w:val="95EA9FF0"/>
    <w:lvl w:ilvl="0" w:tplc="68FAC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578DE38">
      <w:start w:val="1"/>
      <w:numFmt w:val="lowerLetter"/>
      <w:lvlText w:val="%2."/>
      <w:lvlJc w:val="left"/>
      <w:pPr>
        <w:ind w:left="1440" w:hanging="360"/>
      </w:pPr>
    </w:lvl>
    <w:lvl w:ilvl="2" w:tplc="A664F74C">
      <w:start w:val="1"/>
      <w:numFmt w:val="lowerRoman"/>
      <w:lvlText w:val="%3."/>
      <w:lvlJc w:val="right"/>
      <w:pPr>
        <w:ind w:left="2160" w:hanging="180"/>
      </w:pPr>
    </w:lvl>
    <w:lvl w:ilvl="3" w:tplc="DEDE6C68">
      <w:start w:val="1"/>
      <w:numFmt w:val="decimal"/>
      <w:lvlText w:val="%4."/>
      <w:lvlJc w:val="left"/>
      <w:pPr>
        <w:ind w:left="2880" w:hanging="360"/>
      </w:pPr>
    </w:lvl>
    <w:lvl w:ilvl="4" w:tplc="30F2424C">
      <w:start w:val="1"/>
      <w:numFmt w:val="lowerLetter"/>
      <w:lvlText w:val="%5."/>
      <w:lvlJc w:val="left"/>
      <w:pPr>
        <w:ind w:left="3600" w:hanging="360"/>
      </w:pPr>
    </w:lvl>
    <w:lvl w:ilvl="5" w:tplc="AA60CC94">
      <w:start w:val="1"/>
      <w:numFmt w:val="lowerRoman"/>
      <w:lvlText w:val="%6."/>
      <w:lvlJc w:val="right"/>
      <w:pPr>
        <w:ind w:left="4320" w:hanging="180"/>
      </w:pPr>
    </w:lvl>
    <w:lvl w:ilvl="6" w:tplc="DB865E58">
      <w:start w:val="1"/>
      <w:numFmt w:val="decimal"/>
      <w:lvlText w:val="%7."/>
      <w:lvlJc w:val="left"/>
      <w:pPr>
        <w:ind w:left="5040" w:hanging="360"/>
      </w:pPr>
    </w:lvl>
    <w:lvl w:ilvl="7" w:tplc="EC3EA6FC">
      <w:start w:val="1"/>
      <w:numFmt w:val="lowerLetter"/>
      <w:lvlText w:val="%8."/>
      <w:lvlJc w:val="left"/>
      <w:pPr>
        <w:ind w:left="5760" w:hanging="360"/>
      </w:pPr>
    </w:lvl>
    <w:lvl w:ilvl="8" w:tplc="7EB8CC4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7359A"/>
    <w:multiLevelType w:val="hybridMultilevel"/>
    <w:tmpl w:val="034A9494"/>
    <w:lvl w:ilvl="0" w:tplc="85ACA8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604F20">
      <w:start w:val="1"/>
      <w:numFmt w:val="lowerLetter"/>
      <w:lvlText w:val="%2."/>
      <w:lvlJc w:val="left"/>
      <w:pPr>
        <w:ind w:left="1440" w:hanging="360"/>
      </w:pPr>
    </w:lvl>
    <w:lvl w:ilvl="2" w:tplc="1304D85E">
      <w:start w:val="1"/>
      <w:numFmt w:val="lowerRoman"/>
      <w:lvlText w:val="%3."/>
      <w:lvlJc w:val="right"/>
      <w:pPr>
        <w:ind w:left="2160" w:hanging="180"/>
      </w:pPr>
    </w:lvl>
    <w:lvl w:ilvl="3" w:tplc="1F848A16">
      <w:start w:val="1"/>
      <w:numFmt w:val="decimal"/>
      <w:lvlText w:val="%4."/>
      <w:lvlJc w:val="left"/>
      <w:pPr>
        <w:ind w:left="2880" w:hanging="360"/>
      </w:pPr>
    </w:lvl>
    <w:lvl w:ilvl="4" w:tplc="F2344B00">
      <w:start w:val="1"/>
      <w:numFmt w:val="lowerLetter"/>
      <w:lvlText w:val="%5."/>
      <w:lvlJc w:val="left"/>
      <w:pPr>
        <w:ind w:left="3600" w:hanging="360"/>
      </w:pPr>
    </w:lvl>
    <w:lvl w:ilvl="5" w:tplc="A15AAB66">
      <w:start w:val="1"/>
      <w:numFmt w:val="lowerRoman"/>
      <w:lvlText w:val="%6."/>
      <w:lvlJc w:val="right"/>
      <w:pPr>
        <w:ind w:left="4320" w:hanging="180"/>
      </w:pPr>
    </w:lvl>
    <w:lvl w:ilvl="6" w:tplc="EE4EDFD6">
      <w:start w:val="1"/>
      <w:numFmt w:val="decimal"/>
      <w:lvlText w:val="%7."/>
      <w:lvlJc w:val="left"/>
      <w:pPr>
        <w:ind w:left="5040" w:hanging="360"/>
      </w:pPr>
    </w:lvl>
    <w:lvl w:ilvl="7" w:tplc="CB08686A">
      <w:start w:val="1"/>
      <w:numFmt w:val="lowerLetter"/>
      <w:lvlText w:val="%8."/>
      <w:lvlJc w:val="left"/>
      <w:pPr>
        <w:ind w:left="5760" w:hanging="360"/>
      </w:pPr>
    </w:lvl>
    <w:lvl w:ilvl="8" w:tplc="0982236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779F2"/>
    <w:multiLevelType w:val="hybridMultilevel"/>
    <w:tmpl w:val="320EB122"/>
    <w:lvl w:ilvl="0" w:tplc="DF2AE3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F68D68">
      <w:start w:val="1"/>
      <w:numFmt w:val="lowerLetter"/>
      <w:lvlText w:val="%2."/>
      <w:lvlJc w:val="left"/>
      <w:pPr>
        <w:ind w:left="1440" w:hanging="360"/>
      </w:pPr>
    </w:lvl>
    <w:lvl w:ilvl="2" w:tplc="3588F728">
      <w:start w:val="1"/>
      <w:numFmt w:val="lowerRoman"/>
      <w:lvlText w:val="%3."/>
      <w:lvlJc w:val="right"/>
      <w:pPr>
        <w:ind w:left="2160" w:hanging="180"/>
      </w:pPr>
    </w:lvl>
    <w:lvl w:ilvl="3" w:tplc="64AA2296">
      <w:start w:val="1"/>
      <w:numFmt w:val="decimal"/>
      <w:lvlText w:val="%4."/>
      <w:lvlJc w:val="left"/>
      <w:pPr>
        <w:ind w:left="2880" w:hanging="360"/>
      </w:pPr>
    </w:lvl>
    <w:lvl w:ilvl="4" w:tplc="3B7C942A">
      <w:start w:val="1"/>
      <w:numFmt w:val="lowerLetter"/>
      <w:lvlText w:val="%5."/>
      <w:lvlJc w:val="left"/>
      <w:pPr>
        <w:ind w:left="3600" w:hanging="360"/>
      </w:pPr>
    </w:lvl>
    <w:lvl w:ilvl="5" w:tplc="8D069528">
      <w:start w:val="1"/>
      <w:numFmt w:val="lowerRoman"/>
      <w:lvlText w:val="%6."/>
      <w:lvlJc w:val="right"/>
      <w:pPr>
        <w:ind w:left="4320" w:hanging="180"/>
      </w:pPr>
    </w:lvl>
    <w:lvl w:ilvl="6" w:tplc="A208755E">
      <w:start w:val="1"/>
      <w:numFmt w:val="decimal"/>
      <w:lvlText w:val="%7."/>
      <w:lvlJc w:val="left"/>
      <w:pPr>
        <w:ind w:left="5040" w:hanging="360"/>
      </w:pPr>
    </w:lvl>
    <w:lvl w:ilvl="7" w:tplc="21643F18">
      <w:start w:val="1"/>
      <w:numFmt w:val="lowerLetter"/>
      <w:lvlText w:val="%8."/>
      <w:lvlJc w:val="left"/>
      <w:pPr>
        <w:ind w:left="5760" w:hanging="360"/>
      </w:pPr>
    </w:lvl>
    <w:lvl w:ilvl="8" w:tplc="0B42644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8C4288"/>
    <w:multiLevelType w:val="hybridMultilevel"/>
    <w:tmpl w:val="1EBA428A"/>
    <w:lvl w:ilvl="0" w:tplc="00900A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33A6D45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F2CFE5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F0C1DCE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02A3A18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F3007C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18AE90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F54829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10692F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79E7645"/>
    <w:multiLevelType w:val="hybridMultilevel"/>
    <w:tmpl w:val="2D5A4482"/>
    <w:lvl w:ilvl="0" w:tplc="A368603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16885C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5C4A4B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95ADF7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910ED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BB4F8D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57209A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778F1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1E44F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525E26FB"/>
    <w:multiLevelType w:val="hybridMultilevel"/>
    <w:tmpl w:val="4148D46E"/>
    <w:lvl w:ilvl="0" w:tplc="2A8A74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9FE433C">
      <w:start w:val="1"/>
      <w:numFmt w:val="lowerLetter"/>
      <w:lvlText w:val="%2."/>
      <w:lvlJc w:val="left"/>
      <w:pPr>
        <w:ind w:left="1440" w:hanging="360"/>
      </w:pPr>
    </w:lvl>
    <w:lvl w:ilvl="2" w:tplc="A80A37C4">
      <w:start w:val="1"/>
      <w:numFmt w:val="lowerRoman"/>
      <w:lvlText w:val="%3."/>
      <w:lvlJc w:val="right"/>
      <w:pPr>
        <w:ind w:left="2160" w:hanging="180"/>
      </w:pPr>
    </w:lvl>
    <w:lvl w:ilvl="3" w:tplc="DF541F46">
      <w:start w:val="1"/>
      <w:numFmt w:val="decimal"/>
      <w:lvlText w:val="%4."/>
      <w:lvlJc w:val="left"/>
      <w:pPr>
        <w:ind w:left="2880" w:hanging="360"/>
      </w:pPr>
    </w:lvl>
    <w:lvl w:ilvl="4" w:tplc="09F69FA4">
      <w:start w:val="1"/>
      <w:numFmt w:val="lowerLetter"/>
      <w:lvlText w:val="%5."/>
      <w:lvlJc w:val="left"/>
      <w:pPr>
        <w:ind w:left="3600" w:hanging="360"/>
      </w:pPr>
    </w:lvl>
    <w:lvl w:ilvl="5" w:tplc="D66ED0D4">
      <w:start w:val="1"/>
      <w:numFmt w:val="lowerRoman"/>
      <w:lvlText w:val="%6."/>
      <w:lvlJc w:val="right"/>
      <w:pPr>
        <w:ind w:left="4320" w:hanging="180"/>
      </w:pPr>
    </w:lvl>
    <w:lvl w:ilvl="6" w:tplc="EE1897EC">
      <w:start w:val="1"/>
      <w:numFmt w:val="decimal"/>
      <w:lvlText w:val="%7."/>
      <w:lvlJc w:val="left"/>
      <w:pPr>
        <w:ind w:left="5040" w:hanging="360"/>
      </w:pPr>
    </w:lvl>
    <w:lvl w:ilvl="7" w:tplc="C3E47DF6">
      <w:start w:val="1"/>
      <w:numFmt w:val="lowerLetter"/>
      <w:lvlText w:val="%8."/>
      <w:lvlJc w:val="left"/>
      <w:pPr>
        <w:ind w:left="5760" w:hanging="360"/>
      </w:pPr>
    </w:lvl>
    <w:lvl w:ilvl="8" w:tplc="AC8606D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F5227C"/>
    <w:multiLevelType w:val="hybridMultilevel"/>
    <w:tmpl w:val="68CE0FCC"/>
    <w:lvl w:ilvl="0" w:tplc="5CEC39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634A53E">
      <w:start w:val="1"/>
      <w:numFmt w:val="lowerLetter"/>
      <w:lvlText w:val="%2."/>
      <w:lvlJc w:val="left"/>
      <w:pPr>
        <w:ind w:left="1440" w:hanging="360"/>
      </w:pPr>
    </w:lvl>
    <w:lvl w:ilvl="2" w:tplc="ABC09708">
      <w:start w:val="1"/>
      <w:numFmt w:val="lowerRoman"/>
      <w:lvlText w:val="%3."/>
      <w:lvlJc w:val="right"/>
      <w:pPr>
        <w:ind w:left="2160" w:hanging="180"/>
      </w:pPr>
    </w:lvl>
    <w:lvl w:ilvl="3" w:tplc="9D509E9C">
      <w:start w:val="1"/>
      <w:numFmt w:val="decimal"/>
      <w:lvlText w:val="%4."/>
      <w:lvlJc w:val="left"/>
      <w:pPr>
        <w:ind w:left="2880" w:hanging="360"/>
      </w:pPr>
    </w:lvl>
    <w:lvl w:ilvl="4" w:tplc="4D006234">
      <w:start w:val="1"/>
      <w:numFmt w:val="lowerLetter"/>
      <w:lvlText w:val="%5."/>
      <w:lvlJc w:val="left"/>
      <w:pPr>
        <w:ind w:left="3600" w:hanging="360"/>
      </w:pPr>
    </w:lvl>
    <w:lvl w:ilvl="5" w:tplc="BED8E322">
      <w:start w:val="1"/>
      <w:numFmt w:val="lowerRoman"/>
      <w:lvlText w:val="%6."/>
      <w:lvlJc w:val="right"/>
      <w:pPr>
        <w:ind w:left="4320" w:hanging="180"/>
      </w:pPr>
    </w:lvl>
    <w:lvl w:ilvl="6" w:tplc="2FEE30CA">
      <w:start w:val="1"/>
      <w:numFmt w:val="decimal"/>
      <w:lvlText w:val="%7."/>
      <w:lvlJc w:val="left"/>
      <w:pPr>
        <w:ind w:left="5040" w:hanging="360"/>
      </w:pPr>
    </w:lvl>
    <w:lvl w:ilvl="7" w:tplc="09D6B766">
      <w:start w:val="1"/>
      <w:numFmt w:val="lowerLetter"/>
      <w:lvlText w:val="%8."/>
      <w:lvlJc w:val="left"/>
      <w:pPr>
        <w:ind w:left="5760" w:hanging="360"/>
      </w:pPr>
    </w:lvl>
    <w:lvl w:ilvl="8" w:tplc="49D8326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E41D58"/>
    <w:multiLevelType w:val="hybridMultilevel"/>
    <w:tmpl w:val="DBDE70B0"/>
    <w:lvl w:ilvl="0" w:tplc="6FCA21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966A94">
      <w:start w:val="1"/>
      <w:numFmt w:val="lowerLetter"/>
      <w:lvlText w:val="%2."/>
      <w:lvlJc w:val="left"/>
      <w:pPr>
        <w:ind w:left="1440" w:hanging="360"/>
      </w:pPr>
    </w:lvl>
    <w:lvl w:ilvl="2" w:tplc="51D020C2">
      <w:start w:val="1"/>
      <w:numFmt w:val="lowerRoman"/>
      <w:lvlText w:val="%3."/>
      <w:lvlJc w:val="right"/>
      <w:pPr>
        <w:ind w:left="2160" w:hanging="180"/>
      </w:pPr>
    </w:lvl>
    <w:lvl w:ilvl="3" w:tplc="F70E8906">
      <w:start w:val="1"/>
      <w:numFmt w:val="decimal"/>
      <w:lvlText w:val="%4."/>
      <w:lvlJc w:val="left"/>
      <w:pPr>
        <w:ind w:left="2880" w:hanging="360"/>
      </w:pPr>
    </w:lvl>
    <w:lvl w:ilvl="4" w:tplc="1A128E86">
      <w:start w:val="1"/>
      <w:numFmt w:val="lowerLetter"/>
      <w:lvlText w:val="%5."/>
      <w:lvlJc w:val="left"/>
      <w:pPr>
        <w:ind w:left="3600" w:hanging="360"/>
      </w:pPr>
    </w:lvl>
    <w:lvl w:ilvl="5" w:tplc="3BBE5FD8">
      <w:start w:val="1"/>
      <w:numFmt w:val="lowerRoman"/>
      <w:lvlText w:val="%6."/>
      <w:lvlJc w:val="right"/>
      <w:pPr>
        <w:ind w:left="4320" w:hanging="180"/>
      </w:pPr>
    </w:lvl>
    <w:lvl w:ilvl="6" w:tplc="6D90AEA6">
      <w:start w:val="1"/>
      <w:numFmt w:val="decimal"/>
      <w:lvlText w:val="%7."/>
      <w:lvlJc w:val="left"/>
      <w:pPr>
        <w:ind w:left="5040" w:hanging="360"/>
      </w:pPr>
    </w:lvl>
    <w:lvl w:ilvl="7" w:tplc="B708310E">
      <w:start w:val="1"/>
      <w:numFmt w:val="lowerLetter"/>
      <w:lvlText w:val="%8."/>
      <w:lvlJc w:val="left"/>
      <w:pPr>
        <w:ind w:left="5760" w:hanging="360"/>
      </w:pPr>
    </w:lvl>
    <w:lvl w:ilvl="8" w:tplc="5562E81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C743CA"/>
    <w:multiLevelType w:val="hybridMultilevel"/>
    <w:tmpl w:val="B84A6E78"/>
    <w:lvl w:ilvl="0" w:tplc="78B0640A">
      <w:start w:val="1"/>
      <w:numFmt w:val="decimal"/>
      <w:lvlText w:val="%1."/>
      <w:lvlJc w:val="left"/>
      <w:pPr>
        <w:ind w:left="827" w:hanging="360"/>
      </w:pPr>
      <w:rPr>
        <w:rFonts w:hint="default"/>
        <w:b w:val="0"/>
        <w:color w:val="auto"/>
        <w:sz w:val="26"/>
      </w:rPr>
    </w:lvl>
    <w:lvl w:ilvl="1" w:tplc="43A0B5B4">
      <w:start w:val="1"/>
      <w:numFmt w:val="lowerLetter"/>
      <w:lvlText w:val="%2."/>
      <w:lvlJc w:val="left"/>
      <w:pPr>
        <w:ind w:left="1547" w:hanging="360"/>
      </w:pPr>
    </w:lvl>
    <w:lvl w:ilvl="2" w:tplc="5F1C4F40">
      <w:start w:val="1"/>
      <w:numFmt w:val="lowerRoman"/>
      <w:lvlText w:val="%3."/>
      <w:lvlJc w:val="right"/>
      <w:pPr>
        <w:ind w:left="2267" w:hanging="180"/>
      </w:pPr>
    </w:lvl>
    <w:lvl w:ilvl="3" w:tplc="DFF0B87E">
      <w:start w:val="1"/>
      <w:numFmt w:val="decimal"/>
      <w:lvlText w:val="%4."/>
      <w:lvlJc w:val="left"/>
      <w:pPr>
        <w:ind w:left="2987" w:hanging="360"/>
      </w:pPr>
    </w:lvl>
    <w:lvl w:ilvl="4" w:tplc="3C4C8D5C">
      <w:start w:val="1"/>
      <w:numFmt w:val="lowerLetter"/>
      <w:lvlText w:val="%5."/>
      <w:lvlJc w:val="left"/>
      <w:pPr>
        <w:ind w:left="3707" w:hanging="360"/>
      </w:pPr>
    </w:lvl>
    <w:lvl w:ilvl="5" w:tplc="AE4082F2">
      <w:start w:val="1"/>
      <w:numFmt w:val="lowerRoman"/>
      <w:lvlText w:val="%6."/>
      <w:lvlJc w:val="right"/>
      <w:pPr>
        <w:ind w:left="4427" w:hanging="180"/>
      </w:pPr>
    </w:lvl>
    <w:lvl w:ilvl="6" w:tplc="FE5A877E">
      <w:start w:val="1"/>
      <w:numFmt w:val="decimal"/>
      <w:lvlText w:val="%7."/>
      <w:lvlJc w:val="left"/>
      <w:pPr>
        <w:ind w:left="5147" w:hanging="360"/>
      </w:pPr>
    </w:lvl>
    <w:lvl w:ilvl="7" w:tplc="4DA2C086">
      <w:start w:val="1"/>
      <w:numFmt w:val="lowerLetter"/>
      <w:lvlText w:val="%8."/>
      <w:lvlJc w:val="left"/>
      <w:pPr>
        <w:ind w:left="5867" w:hanging="360"/>
      </w:pPr>
    </w:lvl>
    <w:lvl w:ilvl="8" w:tplc="5C524DF4">
      <w:start w:val="1"/>
      <w:numFmt w:val="lowerRoman"/>
      <w:lvlText w:val="%9."/>
      <w:lvlJc w:val="right"/>
      <w:pPr>
        <w:ind w:left="6587" w:hanging="180"/>
      </w:pPr>
    </w:lvl>
  </w:abstractNum>
  <w:abstractNum w:abstractNumId="10">
    <w:nsid w:val="757261AE"/>
    <w:multiLevelType w:val="hybridMultilevel"/>
    <w:tmpl w:val="50680508"/>
    <w:lvl w:ilvl="0" w:tplc="81AC3DF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404AD252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49B8B00C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42AC422A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DAC4359C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30208890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97868F92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3C224D22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8706892E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3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9"/>
  </w:num>
  <w:num w:numId="11">
    <w:abstractNumId w:val="0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518"/>
    <w:rsid w:val="00250941"/>
    <w:rsid w:val="0056326E"/>
    <w:rsid w:val="00660518"/>
    <w:rsid w:val="00BF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</w:style>
  <w:style w:type="paragraph" w:styleId="af2">
    <w:name w:val="List Paragraph"/>
    <w:basedOn w:val="a"/>
    <w:uiPriority w:val="34"/>
    <w:qFormat/>
    <w:pPr>
      <w:ind w:left="720"/>
      <w:contextualSpacing/>
    </w:pPr>
  </w:style>
  <w:style w:type="numbering" w:customStyle="1" w:styleId="12">
    <w:name w:val="Нет списка1"/>
    <w:next w:val="a2"/>
    <w:uiPriority w:val="99"/>
    <w:semiHidden/>
    <w:unhideWhenUsed/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5">
    <w:name w:val="Table Grid"/>
    <w:basedOn w:val="a1"/>
    <w:uiPriority w:val="5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6">
    <w:name w:val="Hyperlink"/>
    <w:basedOn w:val="a0"/>
    <w:uiPriority w:val="99"/>
    <w:unhideWhenUsed/>
    <w:rPr>
      <w:color w:val="0000FF"/>
      <w:u w:val="single"/>
    </w:rPr>
  </w:style>
  <w:style w:type="character" w:styleId="af7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xl66">
    <w:name w:val="xl66"/>
    <w:basedOn w:val="a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pPr>
      <w:spacing w:before="100" w:beforeAutospacing="1" w:after="100" w:afterAutospacing="1"/>
      <w:jc w:val="center"/>
    </w:pPr>
    <w:rPr>
      <w:i/>
      <w:iCs/>
      <w:sz w:val="20"/>
      <w:szCs w:val="20"/>
    </w:rPr>
  </w:style>
  <w:style w:type="paragraph" w:customStyle="1" w:styleId="13">
    <w:name w:val="Обычный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xl68">
    <w:name w:val="xl6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i/>
      <w:iCs/>
      <w:sz w:val="16"/>
      <w:szCs w:val="16"/>
    </w:rPr>
  </w:style>
  <w:style w:type="paragraph" w:customStyle="1" w:styleId="xl69">
    <w:name w:val="xl6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24">
    <w:name w:val="Обычный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Обычный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8">
    <w:name w:val="header"/>
    <w:basedOn w:val="a"/>
    <w:link w:val="af9"/>
    <w:uiPriority w:val="99"/>
    <w:unhideWhenUsed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f9">
    <w:name w:val="Верхний колонтитул Знак"/>
    <w:basedOn w:val="a0"/>
    <w:link w:val="af8"/>
    <w:uiPriority w:val="99"/>
    <w:rPr>
      <w:rFonts w:ascii="Calibri" w:eastAsia="Times New Roman" w:hAnsi="Calibri" w:cs="Times New Roman"/>
      <w:lang w:eastAsia="ru-RU"/>
    </w:rPr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fb">
    <w:name w:val="Нижний колонтитул Знак"/>
    <w:basedOn w:val="a0"/>
    <w:link w:val="afa"/>
    <w:uiPriority w:val="99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pPr>
      <w:spacing w:before="100" w:beforeAutospacing="1" w:after="100" w:afterAutospacing="1"/>
      <w:jc w:val="center"/>
    </w:pPr>
    <w:rPr>
      <w:i/>
      <w:iCs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customStyle="1" w:styleId="xl70">
    <w:name w:val="xl7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1">
    <w:name w:val="xl7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pPr>
      <w:shd w:val="clear" w:color="000000" w:fill="00B0F0"/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3">
    <w:name w:val="xl73"/>
    <w:basedOn w:val="a"/>
    <w:pPr>
      <w:shd w:val="clear" w:color="000000" w:fill="00B0F0"/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4">
    <w:name w:val="xl74"/>
    <w:basedOn w:val="a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5">
    <w:name w:val="xl75"/>
    <w:basedOn w:val="a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7">
    <w:name w:val="xl77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8">
    <w:name w:val="xl78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9">
    <w:name w:val="xl79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80">
    <w:name w:val="xl80"/>
    <w:basedOn w:val="a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81">
    <w:name w:val="xl81"/>
    <w:basedOn w:val="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82">
    <w:name w:val="xl82"/>
    <w:basedOn w:val="a"/>
    <w:pPr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83">
    <w:name w:val="xl8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84">
    <w:name w:val="xl84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85">
    <w:name w:val="xl8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86">
    <w:name w:val="xl86"/>
    <w:basedOn w:val="a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3">
    <w:name w:val="xl63"/>
    <w:basedOn w:val="a"/>
    <w:pPr>
      <w:spacing w:before="100" w:beforeAutospacing="1" w:after="100" w:afterAutospacing="1"/>
    </w:pPr>
  </w:style>
  <w:style w:type="paragraph" w:customStyle="1" w:styleId="xl64">
    <w:name w:val="xl6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TableParagraph">
    <w:name w:val="Table Paragraph"/>
    <w:basedOn w:val="a"/>
    <w:uiPriority w:val="1"/>
    <w:qFormat/>
    <w:pPr>
      <w:widowControl w:val="0"/>
      <w:spacing w:before="73"/>
      <w:jc w:val="center"/>
    </w:pPr>
    <w:rPr>
      <w:lang w:val="en-US"/>
    </w:rPr>
  </w:style>
  <w:style w:type="paragraph" w:styleId="afc">
    <w:name w:val="No Spacing"/>
    <w:uiPriority w:val="1"/>
    <w:qFormat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d">
    <w:name w:val="Письмо"/>
    <w:basedOn w:val="a"/>
    <w:pPr>
      <w:spacing w:line="320" w:lineRule="exact"/>
      <w:ind w:firstLine="720"/>
      <w:jc w:val="both"/>
    </w:pPr>
    <w:rPr>
      <w:sz w:val="28"/>
      <w:szCs w:val="28"/>
    </w:rPr>
  </w:style>
  <w:style w:type="paragraph" w:styleId="afe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customStyle="1" w:styleId="js-phone-number">
    <w:name w:val="js-phone-number"/>
    <w:basedOn w:val="a0"/>
  </w:style>
  <w:style w:type="character" w:customStyle="1" w:styleId="14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ff">
    <w:name w:val="Emphasis"/>
    <w:basedOn w:val="a0"/>
    <w:uiPriority w:val="20"/>
    <w:qFormat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character" w:styleId="aff0">
    <w:name w:val="Strong"/>
    <w:basedOn w:val="a0"/>
    <w:uiPriority w:val="22"/>
    <w:qFormat/>
    <w:rPr>
      <w:b/>
      <w:bCs/>
    </w:rPr>
  </w:style>
  <w:style w:type="paragraph" w:customStyle="1" w:styleId="mail">
    <w:name w:val="mail"/>
    <w:basedOn w:val="a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ff1">
    <w:name w:val="Прижатый влево"/>
    <w:basedOn w:val="a"/>
    <w:next w:val="a"/>
    <w:uiPriority w:val="99"/>
    <w:pPr>
      <w:widowControl w:val="0"/>
    </w:pPr>
    <w:rPr>
      <w:rFonts w:ascii="Arial" w:eastAsiaTheme="minorEastAsia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</w:style>
  <w:style w:type="paragraph" w:styleId="af2">
    <w:name w:val="List Paragraph"/>
    <w:basedOn w:val="a"/>
    <w:uiPriority w:val="34"/>
    <w:qFormat/>
    <w:pPr>
      <w:ind w:left="720"/>
      <w:contextualSpacing/>
    </w:pPr>
  </w:style>
  <w:style w:type="numbering" w:customStyle="1" w:styleId="12">
    <w:name w:val="Нет списка1"/>
    <w:next w:val="a2"/>
    <w:uiPriority w:val="99"/>
    <w:semiHidden/>
    <w:unhideWhenUsed/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5">
    <w:name w:val="Table Grid"/>
    <w:basedOn w:val="a1"/>
    <w:uiPriority w:val="5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6">
    <w:name w:val="Hyperlink"/>
    <w:basedOn w:val="a0"/>
    <w:uiPriority w:val="99"/>
    <w:unhideWhenUsed/>
    <w:rPr>
      <w:color w:val="0000FF"/>
      <w:u w:val="single"/>
    </w:rPr>
  </w:style>
  <w:style w:type="character" w:styleId="af7">
    <w:name w:val="FollowedHyperlink"/>
    <w:basedOn w:val="a0"/>
    <w:uiPriority w:val="99"/>
    <w:semiHidden/>
    <w:unhideWhenUsed/>
    <w:rPr>
      <w:color w:val="800080"/>
      <w:u w:val="single"/>
    </w:rPr>
  </w:style>
  <w:style w:type="paragraph" w:customStyle="1" w:styleId="xl66">
    <w:name w:val="xl66"/>
    <w:basedOn w:val="a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pPr>
      <w:spacing w:before="100" w:beforeAutospacing="1" w:after="100" w:afterAutospacing="1"/>
      <w:jc w:val="center"/>
    </w:pPr>
    <w:rPr>
      <w:i/>
      <w:iCs/>
      <w:sz w:val="20"/>
      <w:szCs w:val="20"/>
    </w:rPr>
  </w:style>
  <w:style w:type="paragraph" w:customStyle="1" w:styleId="13">
    <w:name w:val="Обычный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xl68">
    <w:name w:val="xl6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i/>
      <w:iCs/>
      <w:sz w:val="16"/>
      <w:szCs w:val="16"/>
    </w:rPr>
  </w:style>
  <w:style w:type="paragraph" w:customStyle="1" w:styleId="xl69">
    <w:name w:val="xl6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24">
    <w:name w:val="Обычный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Обычный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8">
    <w:name w:val="header"/>
    <w:basedOn w:val="a"/>
    <w:link w:val="af9"/>
    <w:uiPriority w:val="99"/>
    <w:unhideWhenUsed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f9">
    <w:name w:val="Верхний колонтитул Знак"/>
    <w:basedOn w:val="a0"/>
    <w:link w:val="af8"/>
    <w:uiPriority w:val="99"/>
    <w:rPr>
      <w:rFonts w:ascii="Calibri" w:eastAsia="Times New Roman" w:hAnsi="Calibri" w:cs="Times New Roman"/>
      <w:lang w:eastAsia="ru-RU"/>
    </w:rPr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fb">
    <w:name w:val="Нижний колонтитул Знак"/>
    <w:basedOn w:val="a0"/>
    <w:link w:val="afa"/>
    <w:uiPriority w:val="99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pPr>
      <w:spacing w:before="100" w:beforeAutospacing="1" w:after="100" w:afterAutospacing="1"/>
      <w:jc w:val="center"/>
    </w:pPr>
    <w:rPr>
      <w:i/>
      <w:iCs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customStyle="1" w:styleId="xl70">
    <w:name w:val="xl7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1">
    <w:name w:val="xl7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pPr>
      <w:shd w:val="clear" w:color="000000" w:fill="00B0F0"/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3">
    <w:name w:val="xl73"/>
    <w:basedOn w:val="a"/>
    <w:pPr>
      <w:shd w:val="clear" w:color="000000" w:fill="00B0F0"/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4">
    <w:name w:val="xl74"/>
    <w:basedOn w:val="a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5">
    <w:name w:val="xl75"/>
    <w:basedOn w:val="a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7">
    <w:name w:val="xl77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8">
    <w:name w:val="xl78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9">
    <w:name w:val="xl79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80">
    <w:name w:val="xl80"/>
    <w:basedOn w:val="a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81">
    <w:name w:val="xl81"/>
    <w:basedOn w:val="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82">
    <w:name w:val="xl82"/>
    <w:basedOn w:val="a"/>
    <w:pPr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83">
    <w:name w:val="xl8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84">
    <w:name w:val="xl84"/>
    <w:basedOn w:val="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85">
    <w:name w:val="xl8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86">
    <w:name w:val="xl86"/>
    <w:basedOn w:val="a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3">
    <w:name w:val="xl63"/>
    <w:basedOn w:val="a"/>
    <w:pPr>
      <w:spacing w:before="100" w:beforeAutospacing="1" w:after="100" w:afterAutospacing="1"/>
    </w:pPr>
  </w:style>
  <w:style w:type="paragraph" w:customStyle="1" w:styleId="xl64">
    <w:name w:val="xl6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TableParagraph">
    <w:name w:val="Table Paragraph"/>
    <w:basedOn w:val="a"/>
    <w:uiPriority w:val="1"/>
    <w:qFormat/>
    <w:pPr>
      <w:widowControl w:val="0"/>
      <w:spacing w:before="73"/>
      <w:jc w:val="center"/>
    </w:pPr>
    <w:rPr>
      <w:lang w:val="en-US"/>
    </w:rPr>
  </w:style>
  <w:style w:type="paragraph" w:styleId="afc">
    <w:name w:val="No Spacing"/>
    <w:uiPriority w:val="1"/>
    <w:qFormat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d">
    <w:name w:val="Письмо"/>
    <w:basedOn w:val="a"/>
    <w:pPr>
      <w:spacing w:line="320" w:lineRule="exact"/>
      <w:ind w:firstLine="720"/>
      <w:jc w:val="both"/>
    </w:pPr>
    <w:rPr>
      <w:sz w:val="28"/>
      <w:szCs w:val="28"/>
    </w:rPr>
  </w:style>
  <w:style w:type="paragraph" w:styleId="afe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customStyle="1" w:styleId="js-phone-number">
    <w:name w:val="js-phone-number"/>
    <w:basedOn w:val="a0"/>
  </w:style>
  <w:style w:type="character" w:customStyle="1" w:styleId="14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ff">
    <w:name w:val="Emphasis"/>
    <w:basedOn w:val="a0"/>
    <w:uiPriority w:val="20"/>
    <w:qFormat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character" w:styleId="aff0">
    <w:name w:val="Strong"/>
    <w:basedOn w:val="a0"/>
    <w:uiPriority w:val="22"/>
    <w:qFormat/>
    <w:rPr>
      <w:b/>
      <w:bCs/>
    </w:rPr>
  </w:style>
  <w:style w:type="paragraph" w:customStyle="1" w:styleId="mail">
    <w:name w:val="mail"/>
    <w:basedOn w:val="a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ff1">
    <w:name w:val="Прижатый влево"/>
    <w:basedOn w:val="a"/>
    <w:next w:val="a"/>
    <w:uiPriority w:val="99"/>
    <w:pPr>
      <w:widowControl w:val="0"/>
    </w:pPr>
    <w:rPr>
      <w:rFonts w:ascii="Arial" w:eastAsiaTheme="minorEastAsia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8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minenergo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ashira@mosreg.ru" TargetMode="External"/><Relationship Id="rId5" Type="http://schemas.openxmlformats.org/officeDocument/2006/relationships/settings" Target="settings.xml"/><Relationship Id="rId10" Type="http://schemas.openxmlformats.org/officeDocument/2006/relationships/hyperlink" Target="tel:%208(496%2069)%202-83%20-11" TargetMode="External"/><Relationship Id="rId4" Type="http://schemas.microsoft.com/office/2007/relationships/stylesWithEffects" Target="stylesWithEffects.xml"/><Relationship Id="rId9" Type="http://schemas.openxmlformats.org/officeDocument/2006/relationships/hyperlink" Target="tel:%208(496%2069)%202-87%20-7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228D1-ACA2-48F7-A2AA-1BBA79EE4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683</Words>
  <Characters>3898</Characters>
  <Application>Microsoft Office Word</Application>
  <DocSecurity>0</DocSecurity>
  <Lines>32</Lines>
  <Paragraphs>9</Paragraphs>
  <ScaleCrop>false</ScaleCrop>
  <Company/>
  <LinksUpToDate>false</LinksUpToDate>
  <CharactersWithSpaces>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 Христиченко</dc:creator>
  <cp:lastModifiedBy>АРТЕМЬЕВ Николай Викторович</cp:lastModifiedBy>
  <cp:revision>87</cp:revision>
  <dcterms:created xsi:type="dcterms:W3CDTF">2022-05-13T12:38:00Z</dcterms:created>
  <dcterms:modified xsi:type="dcterms:W3CDTF">2025-12-25T17:05:00Z</dcterms:modified>
</cp:coreProperties>
</file>