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A553D" w14:textId="083670EE" w:rsidR="00876069" w:rsidRDefault="00275F46" w:rsidP="00437AD9">
      <w:pPr>
        <w:pStyle w:val="10"/>
        <w:ind w:hanging="142"/>
        <w:rPr>
          <w:lang w:val="en-US"/>
        </w:rPr>
      </w:pPr>
      <w:r>
        <w:t xml:space="preserve"> </w:t>
      </w:r>
      <w:r w:rsidR="00876069"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3620F447" w:rsidR="00876069" w:rsidRDefault="002923CB">
            <w:pPr>
              <w:ind w:firstLine="317"/>
            </w:pPr>
            <w:r>
              <w:t>от 03.12.2025</w:t>
            </w: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3825D22D" w:rsidR="00876069" w:rsidRDefault="002923CB">
            <w:pPr>
              <w:ind w:firstLine="176"/>
            </w:pPr>
            <w:r>
              <w:t>3009-па</w:t>
            </w: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0982E763" w:rsidR="00CD2869" w:rsidRDefault="00CD2869" w:rsidP="00240CD1"/>
    <w:p w14:paraId="7A31E558" w14:textId="77777777" w:rsidR="00603352" w:rsidRPr="00A06E16" w:rsidRDefault="00603352" w:rsidP="00603352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sz w:val="28"/>
          <w:szCs w:val="28"/>
        </w:rPr>
      </w:pPr>
      <w:r w:rsidRPr="00A06E16">
        <w:rPr>
          <w:rFonts w:ascii="Times New Roman" w:hAnsi="Times New Roman" w:cs="Times New Roman"/>
          <w:b w:val="0"/>
          <w:sz w:val="28"/>
          <w:szCs w:val="28"/>
        </w:rPr>
        <w:t>О внесении изменений в Правила землепользования</w:t>
      </w:r>
    </w:p>
    <w:p w14:paraId="67386BCF" w14:textId="77777777" w:rsidR="00603352" w:rsidRPr="00A06E16" w:rsidRDefault="00603352" w:rsidP="00603352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sz w:val="28"/>
          <w:szCs w:val="28"/>
        </w:rPr>
      </w:pPr>
      <w:r w:rsidRPr="00A06E16">
        <w:rPr>
          <w:rFonts w:ascii="Times New Roman" w:hAnsi="Times New Roman" w:cs="Times New Roman"/>
          <w:b w:val="0"/>
          <w:sz w:val="28"/>
          <w:szCs w:val="28"/>
        </w:rPr>
        <w:t xml:space="preserve">и застройки территории (части территории) </w:t>
      </w:r>
      <w:r w:rsidRPr="00A06E16">
        <w:rPr>
          <w:rFonts w:ascii="Times New Roman" w:hAnsi="Times New Roman" w:cs="Times New Roman"/>
          <w:b w:val="0"/>
          <w:sz w:val="28"/>
          <w:szCs w:val="28"/>
        </w:rPr>
        <w:br/>
        <w:t>городского округа Кашира Московской области,</w:t>
      </w:r>
    </w:p>
    <w:p w14:paraId="7A8CD45D" w14:textId="77777777" w:rsidR="00603352" w:rsidRPr="00A06E16" w:rsidRDefault="00603352" w:rsidP="00603352">
      <w:pPr>
        <w:pStyle w:val="ConsPlusTitle"/>
        <w:tabs>
          <w:tab w:val="left" w:pos="567"/>
        </w:tabs>
        <w:rPr>
          <w:rFonts w:ascii="Times New Roman" w:hAnsi="Times New Roman" w:cs="Times New Roman"/>
          <w:b w:val="0"/>
          <w:sz w:val="28"/>
          <w:szCs w:val="28"/>
        </w:rPr>
      </w:pPr>
      <w:r w:rsidRPr="00A06E16">
        <w:rPr>
          <w:rFonts w:ascii="Times New Roman" w:hAnsi="Times New Roman" w:cs="Times New Roman"/>
          <w:b w:val="0"/>
          <w:sz w:val="28"/>
          <w:szCs w:val="28"/>
        </w:rPr>
        <w:t xml:space="preserve">утвержденные постановлением администрации </w:t>
      </w:r>
      <w:r w:rsidRPr="00A06E16">
        <w:rPr>
          <w:rFonts w:ascii="Times New Roman" w:hAnsi="Times New Roman" w:cs="Times New Roman"/>
          <w:b w:val="0"/>
          <w:sz w:val="28"/>
          <w:szCs w:val="28"/>
        </w:rPr>
        <w:br/>
        <w:t xml:space="preserve">городского округа Кашира от 22.10.2021 № 2762-па </w:t>
      </w:r>
    </w:p>
    <w:p w14:paraId="3B1D7AB3" w14:textId="77777777" w:rsidR="00F103C2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0BD2A4CE" w14:textId="77777777" w:rsidR="00F103C2" w:rsidRPr="00F103C2" w:rsidRDefault="00F103C2" w:rsidP="00F103C2">
      <w:pPr>
        <w:widowControl w:val="0"/>
        <w:ind w:right="-2" w:firstLine="0"/>
        <w:outlineLvl w:val="0"/>
        <w:rPr>
          <w:rFonts w:eastAsia="Times New Roman"/>
          <w:bCs/>
          <w:lang w:eastAsia="ru-RU"/>
        </w:rPr>
      </w:pPr>
    </w:p>
    <w:p w14:paraId="502EC5F2" w14:textId="16E5FADC" w:rsidR="00603352" w:rsidRPr="00A06E16" w:rsidRDefault="001F076F" w:rsidP="00603352">
      <w:pPr>
        <w:pStyle w:val="ConsPlusNormal"/>
        <w:ind w:firstLine="540"/>
        <w:jc w:val="both"/>
        <w:rPr>
          <w:rFonts w:ascii="Times New Roman" w:eastAsia="BatangChe" w:hAnsi="Times New Roman" w:cs="Times New Roman"/>
          <w:sz w:val="28"/>
          <w:szCs w:val="28"/>
        </w:rPr>
      </w:pPr>
      <w:r w:rsidRPr="00603352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03352" w:rsidRPr="00603352">
        <w:rPr>
          <w:rFonts w:ascii="Times New Roman" w:hAnsi="Times New Roman" w:cs="Times New Roman"/>
          <w:spacing w:val="-1"/>
          <w:sz w:val="28"/>
          <w:szCs w:val="28"/>
        </w:rPr>
        <w:t>Градостроительным кодексом Российской Федерации</w:t>
      </w:r>
      <w:r w:rsidR="00603352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603352" w:rsidRPr="00603352">
        <w:rPr>
          <w:rFonts w:ascii="Times New Roman" w:hAnsi="Times New Roman" w:cs="Times New Roman"/>
          <w:sz w:val="28"/>
          <w:szCs w:val="28"/>
        </w:rPr>
        <w:t xml:space="preserve"> </w:t>
      </w:r>
      <w:r w:rsidR="00B32E33" w:rsidRPr="00B32E33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 общих принципах организации местного самоуправления в Российской Федерации», </w:t>
      </w:r>
      <w:r w:rsidR="00275F46" w:rsidRPr="00B32E3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275F46" w:rsidRPr="00B32E33">
        <w:rPr>
          <w:rFonts w:ascii="Times New Roman" w:hAnsi="Times New Roman" w:cs="Times New Roman"/>
          <w:kern w:val="24"/>
          <w:sz w:val="28"/>
          <w:szCs w:val="28"/>
        </w:rPr>
        <w:t>законом от 20.03.2025 № 33-ФЗ «Об общих принципах организации местного</w:t>
      </w:r>
      <w:r w:rsidR="00275F46" w:rsidRPr="00603352">
        <w:rPr>
          <w:rFonts w:ascii="Times New Roman" w:hAnsi="Times New Roman" w:cs="Times New Roman"/>
          <w:kern w:val="24"/>
          <w:sz w:val="28"/>
          <w:szCs w:val="28"/>
        </w:rPr>
        <w:t xml:space="preserve"> самоуправления в единой системе публичной власти»,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Законом Московской области от 24.07.2014 №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106/2014-ОЗ «О</w:t>
      </w:r>
      <w:r w:rsidR="00603352">
        <w:rPr>
          <w:rFonts w:ascii="Times New Roman" w:hAnsi="Times New Roman"/>
          <w:spacing w:val="-1"/>
          <w:sz w:val="28"/>
          <w:szCs w:val="28"/>
        </w:rPr>
        <w:t> 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перераспределении полномочий между органами местного самоуправления муниципальных образований Московской области и</w:t>
      </w:r>
      <w:r w:rsidR="000076F1">
        <w:rPr>
          <w:rFonts w:ascii="Times New Roman" w:hAnsi="Times New Roman"/>
          <w:spacing w:val="-1"/>
          <w:sz w:val="28"/>
          <w:szCs w:val="28"/>
        </w:rPr>
        <w:t> 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органами государственной власти Московской области», Законом Московской области от 24.07.2014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№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107/2014-ОЗ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области», Уставом городского округа Кашира Московской области, </w:t>
      </w:r>
      <w:r w:rsidR="00603352">
        <w:rPr>
          <w:rFonts w:ascii="Times New Roman" w:hAnsi="Times New Roman"/>
          <w:spacing w:val="-1"/>
          <w:sz w:val="28"/>
          <w:szCs w:val="28"/>
        </w:rPr>
        <w:br/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>решением Комиссии по подготовке проекта</w:t>
      </w:r>
      <w:r w:rsidR="00B32E33">
        <w:rPr>
          <w:rFonts w:ascii="Times New Roman" w:hAnsi="Times New Roman" w:cs="Times New Roman"/>
          <w:spacing w:val="-1"/>
          <w:sz w:val="28"/>
          <w:szCs w:val="28"/>
        </w:rPr>
        <w:t xml:space="preserve"> единого документа территориального планирования и градостроительного зонирования городского округа и по подготовке проекта</w:t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 xml:space="preserve"> правил землепользования </w:t>
      </w:r>
      <w:r w:rsidR="00603352" w:rsidRPr="000076F1">
        <w:rPr>
          <w:rFonts w:ascii="Times New Roman" w:hAnsi="Times New Roman" w:cs="Times New Roman"/>
          <w:sz w:val="28"/>
          <w:szCs w:val="28"/>
        </w:rPr>
        <w:t>и</w:t>
      </w:r>
      <w:r w:rsidR="000076F1" w:rsidRPr="000076F1">
        <w:rPr>
          <w:rFonts w:ascii="Times New Roman" w:hAnsi="Times New Roman" w:cs="Times New Roman"/>
          <w:sz w:val="28"/>
          <w:szCs w:val="28"/>
        </w:rPr>
        <w:t> </w:t>
      </w:r>
      <w:r w:rsidR="00603352" w:rsidRPr="000076F1">
        <w:rPr>
          <w:rFonts w:ascii="Times New Roman" w:hAnsi="Times New Roman" w:cs="Times New Roman"/>
          <w:sz w:val="28"/>
          <w:szCs w:val="28"/>
        </w:rPr>
        <w:t>застройки</w:t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B32E33">
        <w:rPr>
          <w:rFonts w:ascii="Times New Roman" w:hAnsi="Times New Roman" w:cs="Times New Roman"/>
          <w:spacing w:val="-1"/>
          <w:sz w:val="28"/>
          <w:szCs w:val="28"/>
        </w:rPr>
        <w:t xml:space="preserve">в </w:t>
      </w:r>
      <w:r w:rsidR="00603352" w:rsidRPr="000076F1">
        <w:rPr>
          <w:rFonts w:ascii="Times New Roman" w:hAnsi="Times New Roman" w:cs="Times New Roman"/>
          <w:spacing w:val="-1"/>
          <w:sz w:val="28"/>
          <w:szCs w:val="28"/>
        </w:rPr>
        <w:t>Московской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 области от 19.11.2025 № </w:t>
      </w:r>
      <w:r w:rsidR="000076F1">
        <w:rPr>
          <w:rFonts w:ascii="Times New Roman" w:hAnsi="Times New Roman"/>
          <w:spacing w:val="-1"/>
          <w:sz w:val="28"/>
          <w:szCs w:val="28"/>
        </w:rPr>
        <w:t>46</w:t>
      </w:r>
      <w:r w:rsidR="00603352">
        <w:rPr>
          <w:rFonts w:ascii="Times New Roman" w:hAnsi="Times New Roman"/>
          <w:spacing w:val="-1"/>
          <w:sz w:val="28"/>
          <w:szCs w:val="28"/>
        </w:rPr>
        <w:t xml:space="preserve">, решением 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Градостроительного совета Московской области от </w:t>
      </w:r>
      <w:r w:rsidR="00603352">
        <w:rPr>
          <w:rFonts w:ascii="Times New Roman" w:hAnsi="Times New Roman"/>
          <w:spacing w:val="-1"/>
          <w:sz w:val="28"/>
          <w:szCs w:val="28"/>
        </w:rPr>
        <w:t>19.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>11.202</w:t>
      </w:r>
      <w:r w:rsidR="00603352">
        <w:rPr>
          <w:rFonts w:ascii="Times New Roman" w:hAnsi="Times New Roman"/>
          <w:spacing w:val="-1"/>
          <w:sz w:val="28"/>
          <w:szCs w:val="28"/>
        </w:rPr>
        <w:t>5</w:t>
      </w:r>
      <w:r w:rsidR="00603352" w:rsidRPr="00A06E16">
        <w:rPr>
          <w:rFonts w:ascii="Times New Roman" w:hAnsi="Times New Roman"/>
          <w:spacing w:val="-1"/>
          <w:sz w:val="28"/>
          <w:szCs w:val="28"/>
        </w:rPr>
        <w:t xml:space="preserve"> № </w:t>
      </w:r>
      <w:r w:rsidR="000076F1">
        <w:rPr>
          <w:rFonts w:ascii="Times New Roman" w:hAnsi="Times New Roman"/>
          <w:spacing w:val="-1"/>
          <w:sz w:val="28"/>
          <w:szCs w:val="28"/>
        </w:rPr>
        <w:t>46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 xml:space="preserve">, 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письмом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 xml:space="preserve"> Комитета по архитектуре и градостроительству Московской области от 2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1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.11.202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5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 xml:space="preserve"> № 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33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Исх-1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1941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/06-0</w:t>
      </w:r>
      <w:r w:rsidR="00603352">
        <w:rPr>
          <w:rFonts w:ascii="Times New Roman" w:eastAsia="BatangChe" w:hAnsi="Times New Roman" w:cs="Times New Roman"/>
          <w:spacing w:val="-1"/>
          <w:sz w:val="28"/>
          <w:szCs w:val="28"/>
        </w:rPr>
        <w:t>2</w:t>
      </w:r>
      <w:r w:rsidR="00603352" w:rsidRPr="00A06E16">
        <w:rPr>
          <w:rFonts w:ascii="Times New Roman" w:eastAsia="BatangChe" w:hAnsi="Times New Roman" w:cs="Times New Roman"/>
          <w:spacing w:val="-1"/>
          <w:sz w:val="28"/>
          <w:szCs w:val="28"/>
        </w:rPr>
        <w:t>,</w:t>
      </w:r>
    </w:p>
    <w:p w14:paraId="2F040839" w14:textId="2D6CA77D" w:rsidR="001F076F" w:rsidRDefault="001F076F" w:rsidP="001F076F">
      <w:pPr>
        <w:widowControl w:val="0"/>
        <w:ind w:firstLine="708"/>
      </w:pPr>
    </w:p>
    <w:p w14:paraId="2FBBD325" w14:textId="77777777" w:rsidR="00EA5950" w:rsidRPr="00E30E18" w:rsidRDefault="00EA5950" w:rsidP="001F076F">
      <w:pPr>
        <w:widowControl w:val="0"/>
        <w:ind w:firstLine="708"/>
      </w:pPr>
    </w:p>
    <w:p w14:paraId="48BC2D3A" w14:textId="3CAD1D4D" w:rsidR="001F076F" w:rsidRPr="00372A53" w:rsidRDefault="001F076F" w:rsidP="002A1814">
      <w:pPr>
        <w:widowControl w:val="0"/>
        <w:ind w:firstLine="0"/>
        <w:jc w:val="center"/>
      </w:pPr>
      <w:r w:rsidRPr="00372A53">
        <w:t>ПОСТАНОВЛЯЮ:</w:t>
      </w:r>
    </w:p>
    <w:p w14:paraId="761FDE96" w14:textId="77777777" w:rsidR="001F076F" w:rsidRPr="00372A53" w:rsidRDefault="001F076F" w:rsidP="001F076F">
      <w:pPr>
        <w:widowControl w:val="0"/>
      </w:pPr>
    </w:p>
    <w:p w14:paraId="01958EA5" w14:textId="628AFCCB" w:rsidR="003019AF" w:rsidRDefault="00603352" w:rsidP="001F076F">
      <w:pPr>
        <w:ind w:firstLine="708"/>
        <w:rPr>
          <w:rFonts w:eastAsia="BatangChe"/>
        </w:rPr>
      </w:pPr>
      <w:r>
        <w:rPr>
          <w:rFonts w:eastAsia="BatangChe"/>
        </w:rPr>
        <w:t xml:space="preserve">1. </w:t>
      </w:r>
      <w:r w:rsidRPr="00A06E16">
        <w:rPr>
          <w:rFonts w:eastAsia="BatangChe"/>
        </w:rPr>
        <w:t xml:space="preserve">Внести изменения в Правила землепользования и застройки территории (части территории) городского округа Кашира </w:t>
      </w:r>
      <w:r>
        <w:rPr>
          <w:rFonts w:eastAsia="BatangChe"/>
        </w:rPr>
        <w:br/>
      </w:r>
      <w:r w:rsidRPr="00A06E16">
        <w:rPr>
          <w:rFonts w:eastAsia="BatangChe"/>
        </w:rPr>
        <w:t xml:space="preserve">Московской области, утвержденные постановлением администрации городского округа Кашира от 22.10.2021 № 2762-па (в редакции постановлений администрации городского округа Кашира от 20.04.2023 </w:t>
      </w:r>
      <w:r>
        <w:rPr>
          <w:rFonts w:eastAsia="BatangChe"/>
        </w:rPr>
        <w:br/>
      </w:r>
      <w:r w:rsidRPr="00A06E16">
        <w:rPr>
          <w:rFonts w:eastAsia="BatangChe"/>
        </w:rPr>
        <w:t>№ 1020-па, от 31.08.2023 № 2302-па, от 10.07.2024 № 1488-па</w:t>
      </w:r>
      <w:r w:rsidR="003019AF">
        <w:rPr>
          <w:rFonts w:eastAsia="BatangChe"/>
        </w:rPr>
        <w:t>, от 31.01.2025 № 203-па</w:t>
      </w:r>
      <w:r w:rsidRPr="00A06E16">
        <w:rPr>
          <w:rFonts w:eastAsia="BatangChe"/>
        </w:rPr>
        <w:t>)</w:t>
      </w:r>
      <w:r w:rsidR="00B32E33">
        <w:rPr>
          <w:rFonts w:eastAsia="BatangChe"/>
        </w:rPr>
        <w:t xml:space="preserve"> в части корректировки градостроительных регламентов, </w:t>
      </w:r>
      <w:r w:rsidR="00B32E33">
        <w:rPr>
          <w:rFonts w:eastAsia="BatangChe"/>
        </w:rPr>
        <w:lastRenderedPageBreak/>
        <w:t xml:space="preserve">графической части и порядка их применения, </w:t>
      </w:r>
      <w:r w:rsidR="003019AF">
        <w:rPr>
          <w:rFonts w:eastAsia="BatangChe"/>
        </w:rPr>
        <w:t>изложив в редакции согласно приложению к настоящему постановлению.</w:t>
      </w:r>
    </w:p>
    <w:p w14:paraId="69BE589F" w14:textId="227E792B" w:rsidR="001F076F" w:rsidRDefault="001F076F" w:rsidP="001F076F">
      <w:pPr>
        <w:ind w:firstLine="708"/>
      </w:pPr>
      <w:r>
        <w:rPr>
          <w:rFonts w:eastAsia="Batang"/>
        </w:rPr>
        <w:t xml:space="preserve">2. </w:t>
      </w:r>
      <w:r w:rsidRPr="00372A53">
        <w:t xml:space="preserve">Муниципальному казенному учреждению «Центр обслуживания» городского округа </w:t>
      </w:r>
      <w:r w:rsidRPr="007E22E7">
        <w:t xml:space="preserve">Кашира </w:t>
      </w:r>
      <w:r w:rsidRPr="00372A53">
        <w:t>разместить</w:t>
      </w:r>
      <w:r>
        <w:t xml:space="preserve"> настоящее постановление </w:t>
      </w:r>
      <w:r w:rsidRPr="00372A53">
        <w:t>на</w:t>
      </w:r>
      <w:r w:rsidR="003019AF">
        <w:t> </w:t>
      </w:r>
      <w:r w:rsidRPr="00372A53">
        <w:t xml:space="preserve">официальном сайте </w:t>
      </w:r>
      <w:r>
        <w:t>а</w:t>
      </w:r>
      <w:r w:rsidRPr="00372A53">
        <w:t xml:space="preserve">дминистрации городского округа Кашира в сети «Интернет» </w:t>
      </w:r>
      <w:r w:rsidRPr="00EA5950">
        <w:t>(</w:t>
      </w:r>
      <w:hyperlink r:id="rId6" w:history="1">
        <w:r w:rsidRPr="00EA5950">
          <w:rPr>
            <w:rStyle w:val="a5"/>
            <w:color w:val="auto"/>
            <w:u w:val="none"/>
            <w:lang w:val="en-US"/>
          </w:rPr>
          <w:t>www</w:t>
        </w:r>
        <w:r w:rsidRPr="00EA5950">
          <w:rPr>
            <w:rStyle w:val="a5"/>
            <w:color w:val="auto"/>
            <w:u w:val="none"/>
          </w:rPr>
          <w:t>.kashira.su</w:t>
        </w:r>
      </w:hyperlink>
      <w:r w:rsidRPr="00EA5950">
        <w:t>).</w:t>
      </w:r>
    </w:p>
    <w:p w14:paraId="465ACD9D" w14:textId="58FB0DC3" w:rsidR="00F103C2" w:rsidRDefault="001F076F" w:rsidP="001F076F">
      <w:pPr>
        <w:ind w:firstLine="708"/>
        <w:rPr>
          <w:kern w:val="24"/>
        </w:rPr>
      </w:pPr>
      <w:r>
        <w:t xml:space="preserve">3. </w:t>
      </w:r>
      <w:r>
        <w:rPr>
          <w:kern w:val="24"/>
        </w:rPr>
        <w:t>Настоящее постановление вступает в силу после официального опубликования.</w:t>
      </w:r>
    </w:p>
    <w:p w14:paraId="248ED18F" w14:textId="77777777" w:rsidR="001F076F" w:rsidRPr="00F47FFC" w:rsidRDefault="001F076F" w:rsidP="001F076F">
      <w:pPr>
        <w:ind w:firstLine="708"/>
      </w:pPr>
      <w:r>
        <w:rPr>
          <w:kern w:val="24"/>
        </w:rPr>
        <w:t xml:space="preserve">4. </w:t>
      </w:r>
      <w:r w:rsidRPr="00372A53">
        <w:rPr>
          <w:lang w:val="x-none" w:eastAsia="x-none"/>
        </w:rPr>
        <w:t>Контроль за исполнением настоящего постановления возложить на</w:t>
      </w:r>
      <w:r w:rsidRPr="00372A53">
        <w:rPr>
          <w:lang w:eastAsia="x-none"/>
        </w:rPr>
        <w:t> </w:t>
      </w:r>
      <w:r w:rsidRPr="007E22E7">
        <w:rPr>
          <w:lang w:eastAsia="x-none"/>
        </w:rPr>
        <w:t>первого заместителя</w:t>
      </w:r>
      <w:r w:rsidRPr="00372A53">
        <w:rPr>
          <w:lang w:eastAsia="x-none"/>
        </w:rPr>
        <w:t xml:space="preserve"> </w:t>
      </w:r>
      <w:r>
        <w:rPr>
          <w:lang w:eastAsia="x-none"/>
        </w:rPr>
        <w:t>г</w:t>
      </w:r>
      <w:r w:rsidRPr="00372A53">
        <w:rPr>
          <w:lang w:eastAsia="x-none"/>
        </w:rPr>
        <w:t xml:space="preserve">лавы городского округа Кашира </w:t>
      </w:r>
      <w:r>
        <w:rPr>
          <w:kern w:val="24"/>
        </w:rPr>
        <w:t>Ананкину</w:t>
      </w:r>
      <w:r w:rsidRPr="00372A53">
        <w:rPr>
          <w:kern w:val="24"/>
        </w:rPr>
        <w:t xml:space="preserve"> </w:t>
      </w:r>
      <w:r>
        <w:rPr>
          <w:kern w:val="24"/>
        </w:rPr>
        <w:t>Ю</w:t>
      </w:r>
      <w:r w:rsidRPr="00372A53">
        <w:rPr>
          <w:kern w:val="24"/>
        </w:rPr>
        <w:t>.</w:t>
      </w:r>
      <w:r>
        <w:rPr>
          <w:kern w:val="24"/>
        </w:rPr>
        <w:t>А</w:t>
      </w:r>
      <w:r w:rsidRPr="00372A53">
        <w:rPr>
          <w:kern w:val="24"/>
        </w:rPr>
        <w:t>.</w:t>
      </w:r>
    </w:p>
    <w:p w14:paraId="160A2668" w14:textId="77777777" w:rsidR="001F076F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1E7013E3" w14:textId="77777777" w:rsidR="001F076F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4CB7B678" w14:textId="77777777" w:rsidR="001F076F" w:rsidRPr="00372A53" w:rsidRDefault="001F076F" w:rsidP="001F076F">
      <w:pPr>
        <w:tabs>
          <w:tab w:val="left" w:pos="1134"/>
        </w:tabs>
        <w:ind w:left="426" w:hanging="426"/>
        <w:contextualSpacing/>
        <w:rPr>
          <w:kern w:val="24"/>
        </w:rPr>
      </w:pPr>
    </w:p>
    <w:p w14:paraId="2F8526C4" w14:textId="1DA49481" w:rsidR="001F076F" w:rsidRPr="00372A53" w:rsidRDefault="00A62C05" w:rsidP="00EA5950">
      <w:pPr>
        <w:ind w:firstLine="0"/>
        <w:contextualSpacing/>
        <w:rPr>
          <w:rFonts w:eastAsia="Arial Unicode MS"/>
          <w:color w:val="000000"/>
          <w:sz w:val="24"/>
          <w:szCs w:val="24"/>
          <w:lang w:eastAsia="ru-RU"/>
        </w:rPr>
      </w:pPr>
      <w:r>
        <w:rPr>
          <w:kern w:val="24"/>
        </w:rPr>
        <w:t>Г</w:t>
      </w:r>
      <w:r w:rsidR="001F076F" w:rsidRPr="00372A53">
        <w:rPr>
          <w:kern w:val="24"/>
        </w:rPr>
        <w:t>лав</w:t>
      </w:r>
      <w:r>
        <w:rPr>
          <w:kern w:val="24"/>
        </w:rPr>
        <w:t>а</w:t>
      </w:r>
      <w:r w:rsidR="001F076F" w:rsidRPr="00372A53">
        <w:rPr>
          <w:kern w:val="24"/>
        </w:rPr>
        <w:t xml:space="preserve"> городского округа Кашира                             </w:t>
      </w:r>
      <w:r w:rsidR="001F076F">
        <w:rPr>
          <w:kern w:val="24"/>
        </w:rPr>
        <w:t xml:space="preserve">  </w:t>
      </w:r>
      <w:r w:rsidR="001F076F" w:rsidRPr="00372A53">
        <w:rPr>
          <w:kern w:val="24"/>
        </w:rPr>
        <w:t xml:space="preserve">      </w:t>
      </w:r>
      <w:r w:rsidR="001F076F">
        <w:rPr>
          <w:kern w:val="24"/>
        </w:rPr>
        <w:t xml:space="preserve"> </w:t>
      </w:r>
      <w:r w:rsidR="001F076F">
        <w:rPr>
          <w:kern w:val="24"/>
        </w:rPr>
        <w:tab/>
        <w:t xml:space="preserve">     </w:t>
      </w:r>
      <w:r w:rsidR="001F076F" w:rsidRPr="00372A53">
        <w:rPr>
          <w:kern w:val="24"/>
        </w:rPr>
        <w:t xml:space="preserve"> </w:t>
      </w:r>
      <w:r w:rsidR="001F076F">
        <w:rPr>
          <w:kern w:val="24"/>
        </w:rPr>
        <w:t>Р</w:t>
      </w:r>
      <w:r w:rsidR="001F076F" w:rsidRPr="00372A53">
        <w:rPr>
          <w:kern w:val="24"/>
        </w:rPr>
        <w:t>.</w:t>
      </w:r>
      <w:r w:rsidR="001F076F">
        <w:rPr>
          <w:kern w:val="24"/>
        </w:rPr>
        <w:t>А</w:t>
      </w:r>
      <w:r w:rsidR="001F076F" w:rsidRPr="00372A53">
        <w:rPr>
          <w:kern w:val="24"/>
        </w:rPr>
        <w:t xml:space="preserve">. </w:t>
      </w:r>
      <w:r w:rsidR="001F076F">
        <w:rPr>
          <w:kern w:val="24"/>
        </w:rPr>
        <w:t>Пичугин</w:t>
      </w:r>
    </w:p>
    <w:p w14:paraId="222CFDFA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  <w:r>
        <w:rPr>
          <w:rFonts w:eastAsia="Arial Unicode MS"/>
          <w:color w:val="000000"/>
          <w:sz w:val="24"/>
          <w:szCs w:val="24"/>
          <w:lang w:eastAsia="ru-RU"/>
        </w:rPr>
        <w:t xml:space="preserve"> </w:t>
      </w:r>
    </w:p>
    <w:p w14:paraId="33183251" w14:textId="77777777" w:rsidR="001F076F" w:rsidRDefault="001F076F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CF57D8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3CA6910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F6D7B0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3BD718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3E6BE9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48461C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C94F78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6C0356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D5C952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9746B5F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8EDA54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B2591AC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340D858B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96BA9C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F542C4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F47858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3366E82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6761E5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8C3D66B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B8C3EF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E86A1B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14234D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C70DAC9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601AD46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2BBDF43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161CCE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65FCD7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F5E7FE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03173807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2926FD4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5AE8BA0F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6363D7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54ED3DD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24374338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4C0EC07A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722FF4A1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</w:p>
    <w:p w14:paraId="13F81A05" w14:textId="77777777" w:rsidR="00EA5950" w:rsidRDefault="00EA5950" w:rsidP="001F076F">
      <w:pPr>
        <w:shd w:val="clear" w:color="auto" w:fill="FFFFFF"/>
        <w:contextualSpacing/>
        <w:rPr>
          <w:rFonts w:eastAsia="Arial Unicode MS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EA5950" w:rsidSect="009D742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1D3C04"/>
    <w:multiLevelType w:val="hybridMultilevel"/>
    <w:tmpl w:val="3E1286EA"/>
    <w:lvl w:ilvl="0" w:tplc="59CAF182">
      <w:start w:val="1"/>
      <w:numFmt w:val="decimal"/>
      <w:lvlText w:val="%1."/>
      <w:lvlJc w:val="left"/>
      <w:pPr>
        <w:ind w:left="2344" w:hanging="360"/>
      </w:pPr>
    </w:lvl>
    <w:lvl w:ilvl="1" w:tplc="A560D7A6">
      <w:start w:val="1"/>
      <w:numFmt w:val="lowerLetter"/>
      <w:lvlText w:val="%2."/>
      <w:lvlJc w:val="left"/>
      <w:pPr>
        <w:ind w:left="1440" w:hanging="360"/>
      </w:pPr>
    </w:lvl>
    <w:lvl w:ilvl="2" w:tplc="86C81DB8">
      <w:start w:val="1"/>
      <w:numFmt w:val="lowerRoman"/>
      <w:lvlText w:val="%3."/>
      <w:lvlJc w:val="right"/>
      <w:pPr>
        <w:ind w:left="2160" w:hanging="180"/>
      </w:pPr>
    </w:lvl>
    <w:lvl w:ilvl="3" w:tplc="A6582BFC">
      <w:start w:val="1"/>
      <w:numFmt w:val="decimal"/>
      <w:lvlText w:val="%4."/>
      <w:lvlJc w:val="left"/>
      <w:pPr>
        <w:ind w:left="2880" w:hanging="360"/>
      </w:pPr>
    </w:lvl>
    <w:lvl w:ilvl="4" w:tplc="EE04C362">
      <w:start w:val="1"/>
      <w:numFmt w:val="lowerLetter"/>
      <w:lvlText w:val="%5."/>
      <w:lvlJc w:val="left"/>
      <w:pPr>
        <w:ind w:left="3600" w:hanging="360"/>
      </w:pPr>
    </w:lvl>
    <w:lvl w:ilvl="5" w:tplc="3F9CB634">
      <w:start w:val="1"/>
      <w:numFmt w:val="lowerRoman"/>
      <w:lvlText w:val="%6."/>
      <w:lvlJc w:val="right"/>
      <w:pPr>
        <w:ind w:left="4320" w:hanging="180"/>
      </w:pPr>
    </w:lvl>
    <w:lvl w:ilvl="6" w:tplc="69DC77D6">
      <w:start w:val="1"/>
      <w:numFmt w:val="decimal"/>
      <w:lvlText w:val="%7."/>
      <w:lvlJc w:val="left"/>
      <w:pPr>
        <w:ind w:left="5040" w:hanging="360"/>
      </w:pPr>
    </w:lvl>
    <w:lvl w:ilvl="7" w:tplc="C1DEF248">
      <w:start w:val="1"/>
      <w:numFmt w:val="lowerLetter"/>
      <w:lvlText w:val="%8."/>
      <w:lvlJc w:val="left"/>
      <w:pPr>
        <w:ind w:left="5760" w:hanging="360"/>
      </w:pPr>
    </w:lvl>
    <w:lvl w:ilvl="8" w:tplc="34D416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487"/>
    <w:rsid w:val="000076F1"/>
    <w:rsid w:val="000D5F99"/>
    <w:rsid w:val="00176135"/>
    <w:rsid w:val="001E5182"/>
    <w:rsid w:val="001F076F"/>
    <w:rsid w:val="002043D3"/>
    <w:rsid w:val="00240CD1"/>
    <w:rsid w:val="002604F5"/>
    <w:rsid w:val="0027185D"/>
    <w:rsid w:val="00275F46"/>
    <w:rsid w:val="002923CB"/>
    <w:rsid w:val="002A1814"/>
    <w:rsid w:val="002E7481"/>
    <w:rsid w:val="003019AF"/>
    <w:rsid w:val="003D701F"/>
    <w:rsid w:val="003F6A2F"/>
    <w:rsid w:val="00437AD9"/>
    <w:rsid w:val="00570DC8"/>
    <w:rsid w:val="00572D99"/>
    <w:rsid w:val="005B238E"/>
    <w:rsid w:val="005C78EC"/>
    <w:rsid w:val="005D12B9"/>
    <w:rsid w:val="005D426F"/>
    <w:rsid w:val="005D67B8"/>
    <w:rsid w:val="00603352"/>
    <w:rsid w:val="00613F26"/>
    <w:rsid w:val="00636C34"/>
    <w:rsid w:val="00652A34"/>
    <w:rsid w:val="00665596"/>
    <w:rsid w:val="007024F1"/>
    <w:rsid w:val="00723A5B"/>
    <w:rsid w:val="007A73EC"/>
    <w:rsid w:val="007C3696"/>
    <w:rsid w:val="007D1CF7"/>
    <w:rsid w:val="007D1DC2"/>
    <w:rsid w:val="00801241"/>
    <w:rsid w:val="00836E82"/>
    <w:rsid w:val="00876069"/>
    <w:rsid w:val="008E1C86"/>
    <w:rsid w:val="0094313F"/>
    <w:rsid w:val="00986C3D"/>
    <w:rsid w:val="009D7422"/>
    <w:rsid w:val="00A023DB"/>
    <w:rsid w:val="00A12432"/>
    <w:rsid w:val="00A340F5"/>
    <w:rsid w:val="00A446EC"/>
    <w:rsid w:val="00A62C05"/>
    <w:rsid w:val="00AB3B6E"/>
    <w:rsid w:val="00B32E33"/>
    <w:rsid w:val="00B34D9E"/>
    <w:rsid w:val="00CA3157"/>
    <w:rsid w:val="00CC1EA3"/>
    <w:rsid w:val="00CD2869"/>
    <w:rsid w:val="00CE512D"/>
    <w:rsid w:val="00CF36C6"/>
    <w:rsid w:val="00D863BD"/>
    <w:rsid w:val="00DC2487"/>
    <w:rsid w:val="00DD2633"/>
    <w:rsid w:val="00DF51A1"/>
    <w:rsid w:val="00E027C1"/>
    <w:rsid w:val="00E14A6B"/>
    <w:rsid w:val="00E31345"/>
    <w:rsid w:val="00E357A6"/>
    <w:rsid w:val="00EA5950"/>
    <w:rsid w:val="00EE111C"/>
    <w:rsid w:val="00F103C2"/>
    <w:rsid w:val="00F42C59"/>
    <w:rsid w:val="00F91E14"/>
    <w:rsid w:val="00FC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  <w15:docId w15:val="{F00B4C01-540E-49FC-9619-54DAF941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D67B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F076F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Title">
    <w:name w:val="ConsPlusTitle"/>
    <w:uiPriority w:val="99"/>
    <w:rsid w:val="0060335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03352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hira.s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2025-12-03T07:43:00Z</cp:lastPrinted>
  <dcterms:created xsi:type="dcterms:W3CDTF">2025-08-13T06:38:00Z</dcterms:created>
  <dcterms:modified xsi:type="dcterms:W3CDTF">2025-12-04T13:43:00Z</dcterms:modified>
</cp:coreProperties>
</file>