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8D77" w14:textId="77777777" w:rsidR="00B53A17" w:rsidRDefault="00B53A17" w:rsidP="00876069">
      <w:pPr>
        <w:pStyle w:val="10"/>
      </w:pPr>
    </w:p>
    <w:p w14:paraId="4BDA553D" w14:textId="7272DB0E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4C721BFD" w14:textId="77777777" w:rsidR="00B53A17" w:rsidRDefault="00B53A17" w:rsidP="00876069">
      <w:pPr>
        <w:pStyle w:val="10"/>
      </w:pPr>
    </w:p>
    <w:p w14:paraId="318BAC50" w14:textId="77777777" w:rsidR="0039400A" w:rsidRPr="0039400A" w:rsidRDefault="0039400A" w:rsidP="0039400A">
      <w:pPr>
        <w:ind w:firstLine="0"/>
        <w:jc w:val="left"/>
      </w:pPr>
      <w:r w:rsidRPr="0039400A">
        <w:t xml:space="preserve">О внесении изменений в постановление </w:t>
      </w:r>
    </w:p>
    <w:p w14:paraId="565E3F92" w14:textId="77777777" w:rsidR="0039400A" w:rsidRPr="0039400A" w:rsidRDefault="0039400A" w:rsidP="0039400A">
      <w:pPr>
        <w:ind w:firstLine="0"/>
        <w:jc w:val="left"/>
      </w:pPr>
      <w:r w:rsidRPr="0039400A">
        <w:t>администрации городского округа Кашира</w:t>
      </w:r>
    </w:p>
    <w:p w14:paraId="78B99AF4" w14:textId="77777777" w:rsidR="0039400A" w:rsidRPr="0039400A" w:rsidRDefault="0039400A" w:rsidP="0039400A">
      <w:pPr>
        <w:ind w:firstLine="0"/>
        <w:jc w:val="left"/>
      </w:pPr>
      <w:r w:rsidRPr="0039400A">
        <w:t>от 09.11.2017 № 4035-па «Об утверждении</w:t>
      </w:r>
    </w:p>
    <w:p w14:paraId="037A7775" w14:textId="77777777" w:rsidR="0039400A" w:rsidRPr="0039400A" w:rsidRDefault="0039400A" w:rsidP="0039400A">
      <w:pPr>
        <w:ind w:firstLine="0"/>
        <w:jc w:val="left"/>
      </w:pPr>
      <w:r w:rsidRPr="0039400A">
        <w:t>Положения о взимании родительской платы</w:t>
      </w:r>
    </w:p>
    <w:p w14:paraId="0C457DE0" w14:textId="77777777" w:rsidR="0039400A" w:rsidRPr="0039400A" w:rsidRDefault="0039400A" w:rsidP="0039400A">
      <w:pPr>
        <w:ind w:firstLine="0"/>
        <w:jc w:val="left"/>
      </w:pPr>
      <w:r w:rsidRPr="0039400A">
        <w:t xml:space="preserve">за присмотр и уход за детьми, осваивающими </w:t>
      </w:r>
    </w:p>
    <w:p w14:paraId="60FAC0F5" w14:textId="77777777" w:rsidR="0039400A" w:rsidRPr="0039400A" w:rsidRDefault="0039400A" w:rsidP="0039400A">
      <w:pPr>
        <w:ind w:firstLine="0"/>
        <w:jc w:val="left"/>
      </w:pPr>
      <w:r w:rsidRPr="0039400A">
        <w:t xml:space="preserve">образовательные программы дошкольного образования </w:t>
      </w:r>
    </w:p>
    <w:p w14:paraId="0EC954E4" w14:textId="77777777" w:rsidR="0039400A" w:rsidRPr="0039400A" w:rsidRDefault="0039400A" w:rsidP="0039400A">
      <w:pPr>
        <w:ind w:firstLine="0"/>
        <w:jc w:val="left"/>
      </w:pPr>
      <w:r w:rsidRPr="0039400A">
        <w:t xml:space="preserve">в муниципальных бюджетных и автономных </w:t>
      </w:r>
    </w:p>
    <w:p w14:paraId="5CCA7928" w14:textId="77777777" w:rsidR="0039400A" w:rsidRPr="0039400A" w:rsidRDefault="0039400A" w:rsidP="0039400A">
      <w:pPr>
        <w:ind w:firstLine="0"/>
        <w:jc w:val="left"/>
      </w:pPr>
      <w:r w:rsidRPr="0039400A">
        <w:t xml:space="preserve">образовательных учреждениях  </w:t>
      </w:r>
    </w:p>
    <w:p w14:paraId="47578E7E" w14:textId="77777777" w:rsidR="001104F7" w:rsidRDefault="0039400A" w:rsidP="0039400A">
      <w:pPr>
        <w:ind w:firstLine="0"/>
        <w:jc w:val="left"/>
      </w:pPr>
      <w:r w:rsidRPr="0039400A">
        <w:t>городского округа Кашира Московской области</w:t>
      </w:r>
      <w:r>
        <w:t xml:space="preserve">, </w:t>
      </w:r>
    </w:p>
    <w:p w14:paraId="5E96D490" w14:textId="541867EB" w:rsidR="0039400A" w:rsidRPr="0039400A" w:rsidRDefault="0039400A" w:rsidP="0039400A">
      <w:pPr>
        <w:ind w:firstLine="0"/>
        <w:jc w:val="left"/>
      </w:pPr>
      <w:r>
        <w:t>в новой редакции</w:t>
      </w:r>
      <w:r w:rsidRPr="0039400A">
        <w:t>»</w:t>
      </w:r>
    </w:p>
    <w:p w14:paraId="5B657AC4" w14:textId="77777777" w:rsidR="0039400A" w:rsidRPr="0039400A" w:rsidRDefault="0039400A" w:rsidP="0039400A">
      <w:pPr>
        <w:ind w:firstLine="0"/>
        <w:jc w:val="left"/>
      </w:pPr>
    </w:p>
    <w:p w14:paraId="5F23A4F7" w14:textId="7750FC46" w:rsidR="0039400A" w:rsidRPr="0039400A" w:rsidRDefault="0039400A" w:rsidP="001104F7">
      <w:pPr>
        <w:ind w:right="-2"/>
      </w:pPr>
      <w:r w:rsidRPr="0039400A">
        <w:t>В соответствии с Федеральным законом от 20.03.2025 № 33-Ф</w:t>
      </w:r>
      <w:r>
        <w:t>З</w:t>
      </w:r>
      <w:r w:rsidR="00B53A17">
        <w:t xml:space="preserve">   </w:t>
      </w:r>
      <w:r w:rsidR="001104F7">
        <w:t xml:space="preserve">   </w:t>
      </w:r>
      <w:r w:rsidRPr="0039400A">
        <w:t xml:space="preserve">«Об общих принципах организации местного самоуправления в единой системе публичной власти», Федеральным законом от 06.10.2003 </w:t>
      </w:r>
      <w:r w:rsidR="001104F7">
        <w:t xml:space="preserve">                    </w:t>
      </w:r>
      <w:r w:rsidRPr="0039400A">
        <w:t>№</w:t>
      </w:r>
      <w:r>
        <w:t xml:space="preserve"> </w:t>
      </w:r>
      <w:r w:rsidRPr="0039400A">
        <w:t>131</w:t>
      </w:r>
      <w:r w:rsidR="00167135">
        <w:t>-</w:t>
      </w:r>
      <w:r w:rsidRPr="0039400A">
        <w:t>ФЗ «Об общих принципах организации местного самоуправления</w:t>
      </w:r>
      <w:r w:rsidR="00B53A17">
        <w:t xml:space="preserve">             </w:t>
      </w:r>
      <w:r w:rsidRPr="0039400A">
        <w:t>в Российской Федерации», Федеральным законом от 29.12.2012 №</w:t>
      </w:r>
      <w:r>
        <w:t xml:space="preserve"> </w:t>
      </w:r>
      <w:r w:rsidRPr="0039400A">
        <w:t>273-ФЗ</w:t>
      </w:r>
      <w:r>
        <w:t xml:space="preserve">                        </w:t>
      </w:r>
      <w:r w:rsidRPr="0039400A">
        <w:t>«Об образовании в Российской Федерации», Приказом Министерства просвещения Российской Федерации от 15.05.2020 №</w:t>
      </w:r>
      <w:r>
        <w:t xml:space="preserve"> </w:t>
      </w:r>
      <w:r w:rsidRPr="0039400A">
        <w:t xml:space="preserve">236 </w:t>
      </w:r>
      <w:r w:rsidR="00167135">
        <w:t xml:space="preserve">                           </w:t>
      </w:r>
      <w:r w:rsidRPr="0039400A">
        <w:t>«Об утверждении порядка приема на обучение по образовательным программа</w:t>
      </w:r>
      <w:r>
        <w:t>м</w:t>
      </w:r>
      <w:r w:rsidRPr="0039400A">
        <w:t xml:space="preserve"> дошкольного образования», Приказом Министерства образования Московской области от 30.12.2022 № ПР-231 «О порядке 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</w:t>
      </w:r>
      <w:r>
        <w:t xml:space="preserve"> </w:t>
      </w:r>
      <w:r w:rsidRPr="0039400A">
        <w:t>реализующих</w:t>
      </w:r>
      <w:r>
        <w:t xml:space="preserve"> </w:t>
      </w:r>
      <w:r w:rsidRPr="0039400A">
        <w:t>образовательные программы дошкольного образования, подведомственных Министерству образования Московской области»,</w:t>
      </w:r>
      <w:r>
        <w:t xml:space="preserve"> </w:t>
      </w:r>
      <w:r w:rsidRPr="0039400A">
        <w:t xml:space="preserve">в целях упорядочения взимания родительской платы за присмотр и уход </w:t>
      </w:r>
      <w:r>
        <w:t xml:space="preserve"> </w:t>
      </w:r>
      <w:r w:rsidRPr="0039400A">
        <w:t xml:space="preserve">за детьми, осваивающими образовательные программы дошкольного образования в муниципальных бюджетных </w:t>
      </w:r>
      <w:r w:rsidR="001104F7">
        <w:t xml:space="preserve">                    </w:t>
      </w:r>
      <w:r>
        <w:t>и</w:t>
      </w:r>
      <w:r w:rsidRPr="0039400A">
        <w:t xml:space="preserve"> автономных образовательных учреждениях городского округа Кашира Московской области,</w:t>
      </w:r>
    </w:p>
    <w:p w14:paraId="757C89EB" w14:textId="77777777" w:rsidR="0039400A" w:rsidRPr="0039400A" w:rsidRDefault="0039400A" w:rsidP="0039400A"/>
    <w:p w14:paraId="45C3F5AE" w14:textId="77777777" w:rsidR="0039400A" w:rsidRPr="0039400A" w:rsidRDefault="0039400A" w:rsidP="0039400A">
      <w:pPr>
        <w:jc w:val="center"/>
      </w:pPr>
      <w:r w:rsidRPr="0039400A">
        <w:t>ПОСТАНОВЛЯЮ:</w:t>
      </w:r>
    </w:p>
    <w:p w14:paraId="09B4F10D" w14:textId="77777777" w:rsidR="0039400A" w:rsidRPr="0039400A" w:rsidRDefault="0039400A" w:rsidP="0039400A">
      <w:pPr>
        <w:jc w:val="center"/>
      </w:pPr>
    </w:p>
    <w:p w14:paraId="7D903538" w14:textId="2CAADCE9" w:rsidR="0039400A" w:rsidRPr="0039400A" w:rsidRDefault="0039400A" w:rsidP="0039400A">
      <w:pPr>
        <w:ind w:firstLine="567"/>
      </w:pPr>
      <w:r w:rsidRPr="0039400A">
        <w:t>1. Внести в раздел 3 «Порядок взимания родительской платы</w:t>
      </w:r>
      <w:r w:rsidR="00467A92">
        <w:t xml:space="preserve">                    </w:t>
      </w:r>
      <w:r w:rsidRPr="0039400A">
        <w:t xml:space="preserve"> за присмотр и уход 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</w:t>
      </w:r>
      <w:r w:rsidRPr="0039400A">
        <w:lastRenderedPageBreak/>
        <w:t xml:space="preserve">области» Положения о взимании родительской платы за присмотр и уход </w:t>
      </w:r>
      <w:r w:rsidR="00467A92">
        <w:t xml:space="preserve">      </w:t>
      </w:r>
      <w:r w:rsidRPr="0039400A">
        <w:t>за детьми, осваивающими образовательные программы дошкольного образования в муниципальных бюджетных и автономных образовательных учреждениях городского округа Кашира Московской области, утвержденного постановлением администрации городского округа Кашира                        от 09.11.2017 №</w:t>
      </w:r>
      <w:r>
        <w:t xml:space="preserve"> 4</w:t>
      </w:r>
      <w:r w:rsidRPr="0039400A">
        <w:t>0</w:t>
      </w:r>
      <w:r>
        <w:t>3</w:t>
      </w:r>
      <w:r w:rsidRPr="0039400A">
        <w:t>5-па (в редакции от</w:t>
      </w:r>
      <w:r>
        <w:t xml:space="preserve"> </w:t>
      </w:r>
      <w:r w:rsidRPr="0039400A">
        <w:t>17.04.2020 № 889-па)</w:t>
      </w:r>
      <w:r>
        <w:t xml:space="preserve">                  </w:t>
      </w:r>
      <w:r w:rsidRPr="0039400A">
        <w:t>(далее- Положение), следующие изменения:</w:t>
      </w:r>
    </w:p>
    <w:p w14:paraId="205699B6" w14:textId="77777777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 xml:space="preserve">1.1. Пункт 3.4. изложить в новой редакции: </w:t>
      </w:r>
    </w:p>
    <w:p w14:paraId="3553920A" w14:textId="36475BD7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>«3.4. Родители (законные представители) ежемесячно вносят родительскую плату за присмотр и уход за ребенком»</w:t>
      </w:r>
      <w:r>
        <w:t>;</w:t>
      </w:r>
    </w:p>
    <w:p w14:paraId="621668F1" w14:textId="6A9B28BC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>1.2</w:t>
      </w:r>
      <w:r>
        <w:t>.</w:t>
      </w:r>
      <w:r w:rsidRPr="0039400A">
        <w:t xml:space="preserve"> </w:t>
      </w:r>
      <w:bookmarkStart w:id="0" w:name="_Hlk216175648"/>
      <w:r w:rsidRPr="0039400A">
        <w:t xml:space="preserve">Пункт 3.5. изложить в новой редакции: </w:t>
      </w:r>
      <w:bookmarkEnd w:id="0"/>
    </w:p>
    <w:p w14:paraId="10C4C131" w14:textId="512DC511" w:rsidR="0039400A" w:rsidRPr="0039400A" w:rsidRDefault="0039400A" w:rsidP="0039400A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 w:rsidRPr="0039400A">
        <w:t xml:space="preserve">«3.5. </w:t>
      </w:r>
      <w:r w:rsidRPr="0039400A">
        <w:rPr>
          <w:rFonts w:eastAsia="Times New Roman"/>
          <w:lang w:eastAsia="ru-RU"/>
        </w:rPr>
        <w:t xml:space="preserve">Счет на оплату услуг по присмотру и уходу за ребенком выставляется </w:t>
      </w:r>
      <w:r w:rsidR="00467A92">
        <w:rPr>
          <w:rFonts w:eastAsia="Times New Roman"/>
          <w:lang w:eastAsia="ru-RU"/>
        </w:rPr>
        <w:t>образовательн</w:t>
      </w:r>
      <w:r w:rsidR="004045BD">
        <w:rPr>
          <w:rFonts w:eastAsia="Times New Roman"/>
          <w:lang w:eastAsia="ru-RU"/>
        </w:rPr>
        <w:t>ым учреждением</w:t>
      </w:r>
      <w:r w:rsidRPr="0039400A">
        <w:rPr>
          <w:rFonts w:eastAsia="Times New Roman"/>
          <w:lang w:eastAsia="ru-RU"/>
        </w:rPr>
        <w:t xml:space="preserve"> в электронной форме </w:t>
      </w:r>
      <w:r w:rsidR="00B53A17">
        <w:rPr>
          <w:rFonts w:eastAsia="Times New Roman"/>
          <w:lang w:eastAsia="ru-RU"/>
        </w:rPr>
        <w:t xml:space="preserve">            </w:t>
      </w:r>
      <w:r w:rsidRPr="0039400A">
        <w:rPr>
          <w:rFonts w:eastAsia="Times New Roman"/>
          <w:lang w:eastAsia="ru-RU"/>
        </w:rPr>
        <w:t xml:space="preserve">в личном кабинете родителя (законного представителя) в государственной информационной системе Московской области </w:t>
      </w:r>
      <w:r w:rsidRPr="0039400A">
        <w:t>«</w:t>
      </w:r>
      <w:r w:rsidRPr="0039400A">
        <w:rPr>
          <w:rFonts w:eastAsia="Times New Roman"/>
          <w:lang w:eastAsia="ru-RU"/>
        </w:rPr>
        <w:t xml:space="preserve">Портал государственных </w:t>
      </w:r>
      <w:r w:rsidR="004045BD">
        <w:rPr>
          <w:rFonts w:eastAsia="Times New Roman"/>
          <w:lang w:eastAsia="ru-RU"/>
        </w:rPr>
        <w:t xml:space="preserve">     </w:t>
      </w:r>
      <w:r w:rsidRPr="0039400A">
        <w:rPr>
          <w:rFonts w:eastAsia="Times New Roman"/>
          <w:lang w:eastAsia="ru-RU"/>
        </w:rPr>
        <w:t>и муниципальных услуг (функций) Московской области</w:t>
      </w:r>
      <w:r w:rsidRPr="0039400A">
        <w:t>»</w:t>
      </w:r>
      <w:r w:rsidRPr="0039400A">
        <w:rPr>
          <w:rFonts w:eastAsia="Times New Roman"/>
          <w:lang w:eastAsia="ru-RU"/>
        </w:rPr>
        <w:t xml:space="preserve"> не позднее </w:t>
      </w:r>
      <w:r w:rsidR="001104F7">
        <w:rPr>
          <w:rFonts w:eastAsia="Times New Roman"/>
          <w:lang w:eastAsia="ru-RU"/>
        </w:rPr>
        <w:t xml:space="preserve">                 </w:t>
      </w:r>
      <w:r w:rsidRPr="0039400A">
        <w:rPr>
          <w:rFonts w:eastAsia="Times New Roman"/>
          <w:lang w:eastAsia="ru-RU"/>
        </w:rPr>
        <w:t>10 числа</w:t>
      </w:r>
      <w:r>
        <w:rPr>
          <w:rFonts w:eastAsia="Times New Roman"/>
          <w:lang w:eastAsia="ru-RU"/>
        </w:rPr>
        <w:t xml:space="preserve"> месяца</w:t>
      </w:r>
      <w:r w:rsidR="0071253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следующего за расчетным.</w:t>
      </w:r>
      <w:r w:rsidRPr="0039400A">
        <w:rPr>
          <w:rFonts w:eastAsia="Times New Roman"/>
          <w:lang w:eastAsia="ru-RU"/>
        </w:rPr>
        <w:t xml:space="preserve"> По заявлению родителя (законного представителя) счет на оплату услуг по присмотру и уходу </w:t>
      </w:r>
      <w:r w:rsidR="00B53A17">
        <w:rPr>
          <w:rFonts w:eastAsia="Times New Roman"/>
          <w:lang w:eastAsia="ru-RU"/>
        </w:rPr>
        <w:t xml:space="preserve">      </w:t>
      </w:r>
      <w:r w:rsidRPr="0039400A">
        <w:rPr>
          <w:rFonts w:eastAsia="Times New Roman"/>
          <w:lang w:eastAsia="ru-RU"/>
        </w:rPr>
        <w:t xml:space="preserve">за ребенком предоставляется </w:t>
      </w:r>
      <w:r w:rsidR="00467A92">
        <w:rPr>
          <w:rFonts w:eastAsia="Times New Roman"/>
          <w:lang w:eastAsia="ru-RU"/>
        </w:rPr>
        <w:t>образовательн</w:t>
      </w:r>
      <w:r w:rsidR="004045BD">
        <w:rPr>
          <w:rFonts w:eastAsia="Times New Roman"/>
          <w:lang w:eastAsia="ru-RU"/>
        </w:rPr>
        <w:t>ым</w:t>
      </w:r>
      <w:r w:rsidR="00467A92">
        <w:rPr>
          <w:rFonts w:eastAsia="Times New Roman"/>
          <w:lang w:eastAsia="ru-RU"/>
        </w:rPr>
        <w:t xml:space="preserve"> </w:t>
      </w:r>
      <w:r w:rsidR="004045BD">
        <w:rPr>
          <w:rFonts w:eastAsia="Times New Roman"/>
          <w:lang w:eastAsia="ru-RU"/>
        </w:rPr>
        <w:t>учреждением</w:t>
      </w:r>
      <w:r w:rsidRPr="0039400A">
        <w:rPr>
          <w:rFonts w:eastAsia="Times New Roman"/>
          <w:lang w:eastAsia="ru-RU"/>
        </w:rPr>
        <w:t xml:space="preserve"> в бумажной форме».</w:t>
      </w:r>
    </w:p>
    <w:p w14:paraId="67342DE5" w14:textId="4DDA7617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rPr>
          <w:rFonts w:eastAsia="Times New Roman"/>
          <w:lang w:eastAsia="ru-RU"/>
        </w:rPr>
        <w:t xml:space="preserve">1.3. </w:t>
      </w:r>
      <w:r w:rsidRPr="0039400A">
        <w:t xml:space="preserve">Пункт 3.6. изложить в новой редакции: </w:t>
      </w:r>
    </w:p>
    <w:p w14:paraId="57D193C4" w14:textId="16EC70CD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 xml:space="preserve">«3.6. Плата за присмотр и уход за ребенком вносится родителями (законными представителями) на основании счета, выставленного согласно пункту 3.5. настоящего положения, путем безналичного перечисления </w:t>
      </w:r>
      <w:r w:rsidR="004045BD">
        <w:t xml:space="preserve">          </w:t>
      </w:r>
      <w:r w:rsidRPr="0039400A">
        <w:t xml:space="preserve">на лицевой счет каждого муниципального </w:t>
      </w:r>
      <w:r w:rsidR="00467A92">
        <w:t>образовательного учреждения</w:t>
      </w:r>
      <w:r w:rsidRPr="0039400A">
        <w:t xml:space="preserve"> через кредитные организации или отделения почтовой связи до 15 числа месяца</w:t>
      </w:r>
      <w:r w:rsidR="00712539">
        <w:t>,</w:t>
      </w:r>
      <w:r>
        <w:t xml:space="preserve"> следующ</w:t>
      </w:r>
      <w:r w:rsidR="00712539">
        <w:t>его</w:t>
      </w:r>
      <w:r>
        <w:t xml:space="preserve"> за расчетным</w:t>
      </w:r>
      <w:r w:rsidRPr="0039400A">
        <w:t>».</w:t>
      </w:r>
    </w:p>
    <w:p w14:paraId="1E1E9D6C" w14:textId="77777777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 xml:space="preserve">1.4. Пункт 3.7. изложить в новой редакции: </w:t>
      </w:r>
    </w:p>
    <w:p w14:paraId="1789FC32" w14:textId="78C835D9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>«3.7. Начисление родительской платы производится из расчета фактически оказанн</w:t>
      </w:r>
      <w:r w:rsidR="00712539">
        <w:t>ой</w:t>
      </w:r>
      <w:r w:rsidRPr="0039400A">
        <w:t xml:space="preserve"> услуг</w:t>
      </w:r>
      <w:r w:rsidR="00712539">
        <w:t>и</w:t>
      </w:r>
      <w:r w:rsidRPr="0039400A">
        <w:t xml:space="preserve"> по присмотру и уходу, соразмерно количеству календарных дней, в течение которых оказывалась услуга. </w:t>
      </w:r>
      <w:r w:rsidR="001104F7">
        <w:t xml:space="preserve">                 </w:t>
      </w:r>
      <w:r>
        <w:t xml:space="preserve">В случае невозможности исполнения услуги </w:t>
      </w:r>
      <w:r w:rsidR="00467A92">
        <w:t>образовательн</w:t>
      </w:r>
      <w:r w:rsidR="004045BD">
        <w:t>ым</w:t>
      </w:r>
      <w:r w:rsidR="00467A92">
        <w:t xml:space="preserve"> </w:t>
      </w:r>
      <w:r w:rsidR="004045BD">
        <w:t>учреждением</w:t>
      </w:r>
      <w:r>
        <w:t xml:space="preserve">, возникшей не по вине </w:t>
      </w:r>
      <w:r w:rsidR="004045BD">
        <w:t>образовательного учреждения</w:t>
      </w:r>
      <w:r>
        <w:t xml:space="preserve"> (непосещения ребенком образовательно</w:t>
      </w:r>
      <w:r w:rsidR="004045BD">
        <w:t>го учреждения</w:t>
      </w:r>
      <w:r>
        <w:t xml:space="preserve">), родитель (законный представитель) возмещает </w:t>
      </w:r>
      <w:r w:rsidR="004045BD">
        <w:t>образовательном</w:t>
      </w:r>
      <w:r>
        <w:t xml:space="preserve">у учреждению понесенные им расходы, </w:t>
      </w:r>
      <w:r w:rsidR="00854300">
        <w:t xml:space="preserve">исходя из расчетного размера родительской платы в день. </w:t>
      </w:r>
      <w:r w:rsidRPr="0039400A">
        <w:t>Родительская плата</w:t>
      </w:r>
      <w:r w:rsidR="004045BD">
        <w:t xml:space="preserve"> </w:t>
      </w:r>
      <w:r w:rsidRPr="0039400A">
        <w:t xml:space="preserve">за присмотр и уход за ребенком </w:t>
      </w:r>
      <w:r w:rsidR="001104F7">
        <w:t xml:space="preserve">                     </w:t>
      </w:r>
      <w:r w:rsidRPr="0039400A">
        <w:t>не взимается</w:t>
      </w:r>
      <w:r w:rsidR="00B53A17">
        <w:t xml:space="preserve"> </w:t>
      </w:r>
      <w:r w:rsidRPr="0039400A">
        <w:t xml:space="preserve">при непосещении ребенком </w:t>
      </w:r>
      <w:r w:rsidR="004045BD">
        <w:t>образовательн</w:t>
      </w:r>
      <w:r w:rsidRPr="0039400A">
        <w:t xml:space="preserve">ого учреждения </w:t>
      </w:r>
      <w:r w:rsidR="001104F7">
        <w:t xml:space="preserve">              </w:t>
      </w:r>
      <w:r w:rsidRPr="0039400A">
        <w:t>по уважительной причине.</w:t>
      </w:r>
    </w:p>
    <w:p w14:paraId="239CDA57" w14:textId="4234F219" w:rsidR="0039400A" w:rsidRPr="0039400A" w:rsidRDefault="0039400A" w:rsidP="0039400A">
      <w:pPr>
        <w:autoSpaceDE w:val="0"/>
        <w:autoSpaceDN w:val="0"/>
        <w:adjustRightInd w:val="0"/>
        <w:ind w:firstLine="540"/>
      </w:pPr>
      <w:r w:rsidRPr="0039400A">
        <w:t xml:space="preserve">Уважительными причинами непосещения ребенком </w:t>
      </w:r>
      <w:r w:rsidR="004045BD">
        <w:t>образовательн</w:t>
      </w:r>
      <w:r w:rsidRPr="0039400A">
        <w:t>ого учреждения являются:</w:t>
      </w:r>
    </w:p>
    <w:p w14:paraId="5A76486B" w14:textId="089D22C1" w:rsidR="0039400A" w:rsidRDefault="0039400A" w:rsidP="00854300">
      <w:pPr>
        <w:autoSpaceDE w:val="0"/>
        <w:autoSpaceDN w:val="0"/>
        <w:adjustRightInd w:val="0"/>
        <w:ind w:firstLine="0"/>
      </w:pPr>
      <w:r w:rsidRPr="0039400A">
        <w:t>-</w:t>
      </w:r>
      <w:r w:rsidR="00854300">
        <w:t>отсутствие ребенка по причине болезни, подтвержденное справк</w:t>
      </w:r>
      <w:r w:rsidR="00D27F65">
        <w:t>ой</w:t>
      </w:r>
      <w:r w:rsidR="00854300">
        <w:t xml:space="preserve"> медицинской организации с указанием периода заболевания;</w:t>
      </w:r>
    </w:p>
    <w:p w14:paraId="547FE09F" w14:textId="4E5E4A94" w:rsidR="00854300" w:rsidRDefault="00D27F65" w:rsidP="00854300">
      <w:pPr>
        <w:autoSpaceDE w:val="0"/>
        <w:autoSpaceDN w:val="0"/>
        <w:adjustRightInd w:val="0"/>
        <w:ind w:firstLine="0"/>
      </w:pPr>
      <w:r>
        <w:t>-</w:t>
      </w:r>
      <w:r w:rsidR="00854300">
        <w:t>дни нахождения ребенка на санаторно-курортном лечении (оздоровительном отдыхе)</w:t>
      </w:r>
      <w:r>
        <w:t>, п</w:t>
      </w:r>
      <w:r w:rsidR="00854300">
        <w:t>одтвержденные документально справкой (рекомендациями) врача организации, в которой ребенок проходит санаторно-курортное лечение;</w:t>
      </w:r>
    </w:p>
    <w:p w14:paraId="4C866E4F" w14:textId="33C6BE51" w:rsidR="00D27F65" w:rsidRDefault="00D27F65" w:rsidP="00854300">
      <w:pPr>
        <w:autoSpaceDE w:val="0"/>
        <w:autoSpaceDN w:val="0"/>
        <w:adjustRightInd w:val="0"/>
        <w:ind w:firstLine="0"/>
      </w:pPr>
      <w:r>
        <w:lastRenderedPageBreak/>
        <w:t xml:space="preserve">- дни отсутствия ребенка в </w:t>
      </w:r>
      <w:r w:rsidR="004045BD">
        <w:t>образовательном</w:t>
      </w:r>
      <w:r w:rsidR="00670194">
        <w:t xml:space="preserve"> учреждении</w:t>
      </w:r>
      <w:r>
        <w:t xml:space="preserve"> в связи </w:t>
      </w:r>
      <w:r w:rsidR="00B53A17">
        <w:t xml:space="preserve">                  </w:t>
      </w:r>
      <w:r>
        <w:t>с отпуском родителей (законных представителей) (одного из них</w:t>
      </w:r>
      <w:proofErr w:type="gramStart"/>
      <w:r>
        <w:t>),</w:t>
      </w:r>
      <w:r w:rsidR="00B53A17">
        <w:t xml:space="preserve">   </w:t>
      </w:r>
      <w:proofErr w:type="gramEnd"/>
      <w:r w:rsidR="00B53A17">
        <w:t xml:space="preserve">          </w:t>
      </w:r>
      <w:r>
        <w:t>но не более 56 календарных дней в течение года;</w:t>
      </w:r>
    </w:p>
    <w:p w14:paraId="1782DDF9" w14:textId="39219C72" w:rsidR="00D27F65" w:rsidRDefault="00D27F65" w:rsidP="00854300">
      <w:pPr>
        <w:autoSpaceDE w:val="0"/>
        <w:autoSpaceDN w:val="0"/>
        <w:adjustRightInd w:val="0"/>
        <w:ind w:firstLine="0"/>
      </w:pPr>
      <w:r>
        <w:t xml:space="preserve">- отсутствие ребенка по причине кратковременного недомогания, заболевания или семейным обстоятельствам, но не более 3 рабочих дней </w:t>
      </w:r>
      <w:r w:rsidR="00B21344">
        <w:t xml:space="preserve">   </w:t>
      </w:r>
      <w:r>
        <w:t>в месяц в период с сентября по июнь, подтвержденные информацией</w:t>
      </w:r>
      <w:r w:rsidR="00B21344">
        <w:t xml:space="preserve">        </w:t>
      </w:r>
      <w:r w:rsidR="004045BD">
        <w:t xml:space="preserve"> </w:t>
      </w:r>
      <w:r>
        <w:t>за подписью родителя (законного представителя);</w:t>
      </w:r>
    </w:p>
    <w:p w14:paraId="17CEC8D4" w14:textId="466B8963" w:rsidR="00D27F65" w:rsidRDefault="00D27F65" w:rsidP="00854300">
      <w:pPr>
        <w:autoSpaceDE w:val="0"/>
        <w:autoSpaceDN w:val="0"/>
        <w:adjustRightInd w:val="0"/>
        <w:ind w:firstLine="0"/>
      </w:pPr>
      <w:r>
        <w:t>-отсутствие ребенка не более 30 календарных дней в летний период</w:t>
      </w:r>
      <w:r w:rsidR="004045BD">
        <w:t>;</w:t>
      </w:r>
    </w:p>
    <w:p w14:paraId="5470FFEF" w14:textId="62FA63E2" w:rsidR="00670194" w:rsidRDefault="00D27F65" w:rsidP="00854300">
      <w:pPr>
        <w:autoSpaceDE w:val="0"/>
        <w:autoSpaceDN w:val="0"/>
        <w:adjustRightInd w:val="0"/>
        <w:ind w:firstLine="0"/>
      </w:pPr>
      <w:r>
        <w:t xml:space="preserve">- карантин в </w:t>
      </w:r>
      <w:r w:rsidR="004045BD">
        <w:t>образовательном</w:t>
      </w:r>
      <w:r w:rsidR="00670194">
        <w:t xml:space="preserve"> учреждении;</w:t>
      </w:r>
    </w:p>
    <w:p w14:paraId="70AD2A62" w14:textId="7CCFF2A0" w:rsidR="00D27F65" w:rsidRPr="0039400A" w:rsidRDefault="00670194" w:rsidP="00854300">
      <w:pPr>
        <w:autoSpaceDE w:val="0"/>
        <w:autoSpaceDN w:val="0"/>
        <w:adjustRightInd w:val="0"/>
        <w:ind w:firstLine="0"/>
      </w:pPr>
      <w:r>
        <w:t xml:space="preserve">-закрытие </w:t>
      </w:r>
      <w:r w:rsidR="004045BD">
        <w:t>образовательного</w:t>
      </w:r>
      <w:r>
        <w:t xml:space="preserve"> учреждения на ремонт.</w:t>
      </w:r>
    </w:p>
    <w:p w14:paraId="06C50D69" w14:textId="77777777" w:rsidR="0039400A" w:rsidRPr="0039400A" w:rsidRDefault="0039400A" w:rsidP="0039400A">
      <w:pPr>
        <w:ind w:firstLine="567"/>
      </w:pPr>
      <w:r w:rsidRPr="0039400A">
        <w:t xml:space="preserve">2. Настоящее постановление вступает в силу после официального опубликования.   </w:t>
      </w:r>
    </w:p>
    <w:p w14:paraId="50A03522" w14:textId="77777777" w:rsidR="0039400A" w:rsidRPr="0039400A" w:rsidRDefault="0039400A" w:rsidP="0039400A">
      <w:pPr>
        <w:ind w:firstLine="0"/>
      </w:pPr>
      <w:r w:rsidRPr="0039400A">
        <w:t xml:space="preserve">       3. Муниципальному казенному учреждению «Центр обслуживания» городского округа Кашира (</w:t>
      </w:r>
      <w:proofErr w:type="spellStart"/>
      <w:r w:rsidRPr="0039400A">
        <w:t>Сороконенко</w:t>
      </w:r>
      <w:proofErr w:type="spellEnd"/>
      <w:r w:rsidRPr="0039400A">
        <w:t xml:space="preserve"> Р.А.) разместить настоящее постановление на официальном сайте администрации городского округа Кашира в сети «Интернет».</w:t>
      </w:r>
    </w:p>
    <w:p w14:paraId="2D2337D6" w14:textId="77777777" w:rsidR="0039400A" w:rsidRPr="0039400A" w:rsidRDefault="0039400A" w:rsidP="0039400A">
      <w:pPr>
        <w:ind w:firstLine="0"/>
      </w:pPr>
      <w:r w:rsidRPr="0039400A">
        <w:t xml:space="preserve">       4. Контроль за исполнением настоящего постановления возложить     на заместителя главы городского округа Кашира Троицкую С.С.</w:t>
      </w:r>
    </w:p>
    <w:p w14:paraId="3B21E874" w14:textId="77777777" w:rsidR="0039400A" w:rsidRPr="0039400A" w:rsidRDefault="0039400A" w:rsidP="0039400A">
      <w:pPr>
        <w:ind w:firstLine="567"/>
      </w:pPr>
    </w:p>
    <w:p w14:paraId="1EDF9092" w14:textId="77777777" w:rsidR="0039400A" w:rsidRPr="0039400A" w:rsidRDefault="0039400A" w:rsidP="0039400A">
      <w:pPr>
        <w:ind w:firstLine="567"/>
      </w:pPr>
    </w:p>
    <w:p w14:paraId="01B9F022" w14:textId="77777777" w:rsidR="0039400A" w:rsidRPr="0039400A" w:rsidRDefault="0039400A" w:rsidP="0039400A">
      <w:pPr>
        <w:ind w:firstLine="567"/>
      </w:pPr>
    </w:p>
    <w:p w14:paraId="553DF994" w14:textId="5232F40A" w:rsidR="0039400A" w:rsidRPr="0039400A" w:rsidRDefault="0039400A" w:rsidP="0039400A">
      <w:pPr>
        <w:ind w:firstLine="0"/>
      </w:pPr>
      <w:r w:rsidRPr="0039400A">
        <w:t>Глава городского округа Кашира                                                 Р.А</w:t>
      </w:r>
      <w:r w:rsidR="001104F7">
        <w:t>.</w:t>
      </w:r>
      <w:r w:rsidRPr="0039400A">
        <w:t xml:space="preserve"> Пичугин </w:t>
      </w:r>
    </w:p>
    <w:p w14:paraId="459C8992" w14:textId="77777777" w:rsidR="0039400A" w:rsidRPr="0039400A" w:rsidRDefault="0039400A" w:rsidP="0039400A">
      <w:pPr>
        <w:ind w:firstLine="0"/>
      </w:pPr>
    </w:p>
    <w:p w14:paraId="2156789D" w14:textId="77777777" w:rsidR="0039400A" w:rsidRPr="0039400A" w:rsidRDefault="0039400A" w:rsidP="0039400A">
      <w:pPr>
        <w:ind w:firstLine="0"/>
      </w:pPr>
    </w:p>
    <w:p w14:paraId="0D5DD8F5" w14:textId="77777777" w:rsidR="0039400A" w:rsidRPr="0039400A" w:rsidRDefault="0039400A" w:rsidP="0039400A">
      <w:pPr>
        <w:ind w:firstLine="0"/>
      </w:pPr>
    </w:p>
    <w:p w14:paraId="6458F223" w14:textId="77777777" w:rsidR="0039400A" w:rsidRPr="0039400A" w:rsidRDefault="0039400A" w:rsidP="0039400A">
      <w:pPr>
        <w:ind w:firstLine="0"/>
      </w:pPr>
    </w:p>
    <w:p w14:paraId="434E1F54" w14:textId="77777777" w:rsidR="0039400A" w:rsidRPr="0039400A" w:rsidRDefault="0039400A" w:rsidP="0039400A">
      <w:pPr>
        <w:ind w:firstLine="0"/>
      </w:pPr>
    </w:p>
    <w:p w14:paraId="2714A199" w14:textId="77777777" w:rsidR="0039400A" w:rsidRPr="0039400A" w:rsidRDefault="0039400A" w:rsidP="0039400A">
      <w:pPr>
        <w:ind w:firstLine="0"/>
      </w:pPr>
    </w:p>
    <w:p w14:paraId="5D883A61" w14:textId="77777777" w:rsidR="0039400A" w:rsidRPr="0039400A" w:rsidRDefault="0039400A" w:rsidP="0039400A">
      <w:pPr>
        <w:ind w:firstLine="0"/>
      </w:pPr>
    </w:p>
    <w:p w14:paraId="4E34863C" w14:textId="77777777" w:rsidR="0039400A" w:rsidRPr="0039400A" w:rsidRDefault="0039400A" w:rsidP="0039400A">
      <w:pPr>
        <w:ind w:firstLine="0"/>
      </w:pPr>
    </w:p>
    <w:p w14:paraId="500E9452" w14:textId="77777777" w:rsidR="0039400A" w:rsidRPr="0039400A" w:rsidRDefault="0039400A" w:rsidP="0039400A">
      <w:pPr>
        <w:ind w:firstLine="0"/>
      </w:pPr>
    </w:p>
    <w:p w14:paraId="5A5CF68A" w14:textId="77777777" w:rsidR="0039400A" w:rsidRPr="0039400A" w:rsidRDefault="0039400A" w:rsidP="0039400A">
      <w:pPr>
        <w:ind w:firstLine="0"/>
      </w:pPr>
    </w:p>
    <w:p w14:paraId="3B6AE36D" w14:textId="77777777" w:rsidR="0039400A" w:rsidRPr="0039400A" w:rsidRDefault="0039400A" w:rsidP="0039400A">
      <w:pPr>
        <w:ind w:firstLine="0"/>
      </w:pPr>
    </w:p>
    <w:p w14:paraId="0EA39787" w14:textId="77777777" w:rsidR="0039400A" w:rsidRPr="0039400A" w:rsidRDefault="0039400A" w:rsidP="0039400A">
      <w:pPr>
        <w:ind w:firstLine="0"/>
      </w:pPr>
    </w:p>
    <w:p w14:paraId="34F8E219" w14:textId="77777777" w:rsidR="0039400A" w:rsidRPr="0039400A" w:rsidRDefault="0039400A" w:rsidP="0039400A">
      <w:pPr>
        <w:ind w:firstLine="0"/>
      </w:pPr>
    </w:p>
    <w:p w14:paraId="4B069A92" w14:textId="77777777" w:rsidR="0039400A" w:rsidRPr="0039400A" w:rsidRDefault="0039400A" w:rsidP="0039400A">
      <w:pPr>
        <w:ind w:firstLine="0"/>
      </w:pPr>
    </w:p>
    <w:p w14:paraId="5764A370" w14:textId="77777777" w:rsidR="0039400A" w:rsidRPr="0039400A" w:rsidRDefault="0039400A" w:rsidP="0039400A">
      <w:pPr>
        <w:ind w:firstLine="0"/>
      </w:pPr>
    </w:p>
    <w:p w14:paraId="4ADED5B4" w14:textId="77777777" w:rsidR="0039400A" w:rsidRPr="0039400A" w:rsidRDefault="0039400A" w:rsidP="0039400A">
      <w:pPr>
        <w:ind w:firstLine="0"/>
      </w:pPr>
    </w:p>
    <w:p w14:paraId="61B9484F" w14:textId="77777777" w:rsidR="0039400A" w:rsidRPr="0039400A" w:rsidRDefault="0039400A" w:rsidP="0039400A">
      <w:pPr>
        <w:ind w:firstLine="0"/>
      </w:pPr>
    </w:p>
    <w:p w14:paraId="1C17EA73" w14:textId="77777777" w:rsidR="0039400A" w:rsidRPr="0039400A" w:rsidRDefault="0039400A" w:rsidP="0039400A">
      <w:pPr>
        <w:ind w:firstLine="0"/>
      </w:pPr>
    </w:p>
    <w:p w14:paraId="5C89F8E5" w14:textId="77777777" w:rsidR="0039400A" w:rsidRPr="0039400A" w:rsidRDefault="0039400A" w:rsidP="0039400A">
      <w:pPr>
        <w:ind w:firstLine="0"/>
      </w:pPr>
    </w:p>
    <w:p w14:paraId="341E4F18" w14:textId="77777777" w:rsidR="0039400A" w:rsidRPr="0039400A" w:rsidRDefault="0039400A" w:rsidP="0039400A">
      <w:pPr>
        <w:ind w:firstLine="0"/>
      </w:pPr>
    </w:p>
    <w:p w14:paraId="09CD26C3" w14:textId="77777777" w:rsidR="0039400A" w:rsidRPr="0039400A" w:rsidRDefault="0039400A" w:rsidP="0039400A">
      <w:pPr>
        <w:ind w:firstLine="0"/>
      </w:pPr>
    </w:p>
    <w:p w14:paraId="1E54AE8E" w14:textId="77777777" w:rsidR="0039400A" w:rsidRPr="0039400A" w:rsidRDefault="0039400A" w:rsidP="0039400A">
      <w:pPr>
        <w:ind w:firstLine="0"/>
      </w:pPr>
    </w:p>
    <w:p w14:paraId="31B93B67" w14:textId="77777777" w:rsidR="0039400A" w:rsidRPr="0039400A" w:rsidRDefault="0039400A" w:rsidP="0039400A">
      <w:pPr>
        <w:ind w:firstLine="0"/>
      </w:pPr>
    </w:p>
    <w:p w14:paraId="13172703" w14:textId="77777777" w:rsidR="0039400A" w:rsidRDefault="0039400A" w:rsidP="0039400A">
      <w:pPr>
        <w:ind w:firstLine="0"/>
      </w:pPr>
    </w:p>
    <w:p w14:paraId="5D71EE9C" w14:textId="77777777" w:rsidR="00B53A17" w:rsidRPr="0039400A" w:rsidRDefault="00B53A17" w:rsidP="0039400A">
      <w:pPr>
        <w:ind w:firstLine="0"/>
      </w:pPr>
    </w:p>
    <w:p w14:paraId="7A406844" w14:textId="77777777" w:rsidR="0039400A" w:rsidRPr="0039400A" w:rsidRDefault="0039400A" w:rsidP="0039400A">
      <w:pPr>
        <w:ind w:firstLine="0"/>
      </w:pPr>
      <w:r w:rsidRPr="0039400A">
        <w:lastRenderedPageBreak/>
        <w:t>Проект представлен:</w:t>
      </w:r>
    </w:p>
    <w:p w14:paraId="13ECF22A" w14:textId="77777777" w:rsidR="0039400A" w:rsidRPr="0039400A" w:rsidRDefault="0039400A" w:rsidP="0039400A">
      <w:pPr>
        <w:ind w:firstLine="0"/>
      </w:pPr>
    </w:p>
    <w:p w14:paraId="0412F9AC" w14:textId="77777777" w:rsidR="0039400A" w:rsidRPr="0039400A" w:rsidRDefault="0039400A" w:rsidP="0039400A">
      <w:pPr>
        <w:ind w:firstLine="0"/>
      </w:pPr>
      <w:r w:rsidRPr="0039400A">
        <w:t>Начальник Управления образования</w:t>
      </w:r>
    </w:p>
    <w:p w14:paraId="6700E8BD" w14:textId="77777777" w:rsidR="0039400A" w:rsidRPr="0039400A" w:rsidRDefault="0039400A" w:rsidP="0039400A">
      <w:pPr>
        <w:ind w:firstLine="0"/>
      </w:pPr>
      <w:r w:rsidRPr="0039400A">
        <w:t>администрации городского округа Кашира</w:t>
      </w:r>
    </w:p>
    <w:p w14:paraId="28ED8FC6" w14:textId="77777777" w:rsidR="0039400A" w:rsidRPr="0039400A" w:rsidRDefault="0039400A" w:rsidP="0039400A">
      <w:pPr>
        <w:ind w:firstLine="0"/>
      </w:pPr>
      <w:r w:rsidRPr="0039400A">
        <w:t>В.А. Марухин</w:t>
      </w:r>
    </w:p>
    <w:p w14:paraId="3CB17519" w14:textId="77777777" w:rsidR="0039400A" w:rsidRPr="0039400A" w:rsidRDefault="0039400A" w:rsidP="0039400A">
      <w:pPr>
        <w:ind w:firstLine="0"/>
      </w:pPr>
    </w:p>
    <w:p w14:paraId="7EE61592" w14:textId="77777777" w:rsidR="0039400A" w:rsidRPr="0039400A" w:rsidRDefault="0039400A" w:rsidP="0039400A">
      <w:pPr>
        <w:ind w:firstLine="0"/>
      </w:pPr>
      <w:r w:rsidRPr="0039400A">
        <w:t>Проект согласован:</w:t>
      </w:r>
    </w:p>
    <w:p w14:paraId="5BD68BE8" w14:textId="77777777" w:rsidR="0039400A" w:rsidRPr="0039400A" w:rsidRDefault="0039400A" w:rsidP="0039400A">
      <w:pPr>
        <w:ind w:firstLine="0"/>
      </w:pPr>
    </w:p>
    <w:p w14:paraId="50C22583" w14:textId="77777777" w:rsidR="0039400A" w:rsidRPr="0039400A" w:rsidRDefault="0039400A" w:rsidP="0039400A">
      <w:pPr>
        <w:ind w:firstLine="0"/>
      </w:pPr>
      <w:r w:rsidRPr="0039400A">
        <w:t>Заместитель главы</w:t>
      </w:r>
    </w:p>
    <w:p w14:paraId="4325F173" w14:textId="77777777" w:rsidR="0039400A" w:rsidRPr="0039400A" w:rsidRDefault="0039400A" w:rsidP="0039400A">
      <w:pPr>
        <w:ind w:firstLine="0"/>
      </w:pPr>
      <w:r w:rsidRPr="0039400A">
        <w:t>городского округа Кашира</w:t>
      </w:r>
    </w:p>
    <w:p w14:paraId="21ACA0F8" w14:textId="77777777" w:rsidR="0039400A" w:rsidRPr="0039400A" w:rsidRDefault="0039400A" w:rsidP="0039400A">
      <w:pPr>
        <w:ind w:firstLine="0"/>
      </w:pPr>
      <w:r w:rsidRPr="0039400A">
        <w:t>О.В. Чуракова</w:t>
      </w:r>
    </w:p>
    <w:p w14:paraId="76A81BEA" w14:textId="77777777" w:rsidR="0039400A" w:rsidRPr="0039400A" w:rsidRDefault="0039400A" w:rsidP="0039400A">
      <w:pPr>
        <w:ind w:firstLine="0"/>
      </w:pPr>
    </w:p>
    <w:p w14:paraId="2A43C756" w14:textId="77777777" w:rsidR="0039400A" w:rsidRPr="0039400A" w:rsidRDefault="0039400A" w:rsidP="0039400A">
      <w:pPr>
        <w:ind w:firstLine="0"/>
      </w:pPr>
      <w:r w:rsidRPr="0039400A">
        <w:t>Заместитель главы</w:t>
      </w:r>
    </w:p>
    <w:p w14:paraId="0542F44E" w14:textId="77777777" w:rsidR="0039400A" w:rsidRPr="0039400A" w:rsidRDefault="0039400A" w:rsidP="0039400A">
      <w:pPr>
        <w:ind w:firstLine="0"/>
      </w:pPr>
      <w:r w:rsidRPr="0039400A">
        <w:t>городского округа Кашира</w:t>
      </w:r>
    </w:p>
    <w:p w14:paraId="74A30171" w14:textId="77777777" w:rsidR="0039400A" w:rsidRPr="0039400A" w:rsidRDefault="0039400A" w:rsidP="0039400A">
      <w:pPr>
        <w:ind w:firstLine="0"/>
      </w:pPr>
      <w:r w:rsidRPr="0039400A">
        <w:t>С.С. Троицкая</w:t>
      </w:r>
    </w:p>
    <w:p w14:paraId="2C7B333B" w14:textId="77777777" w:rsidR="0039400A" w:rsidRPr="0039400A" w:rsidRDefault="0039400A" w:rsidP="0039400A">
      <w:pPr>
        <w:ind w:firstLine="0"/>
      </w:pPr>
    </w:p>
    <w:p w14:paraId="0D69168F" w14:textId="77777777" w:rsidR="0039400A" w:rsidRPr="0039400A" w:rsidRDefault="0039400A" w:rsidP="0039400A">
      <w:pPr>
        <w:ind w:firstLine="0"/>
      </w:pPr>
      <w:r w:rsidRPr="0039400A">
        <w:t xml:space="preserve">И.о. начальника Финансового управления </w:t>
      </w:r>
    </w:p>
    <w:p w14:paraId="1393214D" w14:textId="77777777" w:rsidR="0039400A" w:rsidRPr="0039400A" w:rsidRDefault="0039400A" w:rsidP="0039400A">
      <w:pPr>
        <w:ind w:firstLine="0"/>
      </w:pPr>
      <w:r w:rsidRPr="0039400A">
        <w:t>администрации городского округа Кашира</w:t>
      </w:r>
    </w:p>
    <w:p w14:paraId="0E71470A" w14:textId="77777777" w:rsidR="0039400A" w:rsidRPr="0039400A" w:rsidRDefault="0039400A" w:rsidP="0039400A">
      <w:pPr>
        <w:ind w:firstLine="0"/>
      </w:pPr>
      <w:r w:rsidRPr="0039400A">
        <w:t>Е.И. Успенская</w:t>
      </w:r>
    </w:p>
    <w:p w14:paraId="2ABF09B9" w14:textId="77777777" w:rsidR="0039400A" w:rsidRPr="0039400A" w:rsidRDefault="0039400A" w:rsidP="0039400A">
      <w:pPr>
        <w:ind w:firstLine="0"/>
      </w:pPr>
    </w:p>
    <w:p w14:paraId="7DE4D5CB" w14:textId="77777777" w:rsidR="0039400A" w:rsidRPr="0039400A" w:rsidRDefault="0039400A" w:rsidP="0039400A">
      <w:pPr>
        <w:ind w:firstLine="0"/>
      </w:pPr>
      <w:r w:rsidRPr="0039400A">
        <w:t>Начальник Правового управления администрации</w:t>
      </w:r>
    </w:p>
    <w:p w14:paraId="4EEAD9E9" w14:textId="77777777" w:rsidR="0039400A" w:rsidRPr="0039400A" w:rsidRDefault="0039400A" w:rsidP="0039400A">
      <w:pPr>
        <w:ind w:firstLine="0"/>
      </w:pPr>
      <w:r w:rsidRPr="0039400A">
        <w:t>городского округа Кашира</w:t>
      </w:r>
    </w:p>
    <w:p w14:paraId="22B6A194" w14:textId="77777777" w:rsidR="0039400A" w:rsidRPr="0039400A" w:rsidRDefault="0039400A" w:rsidP="0039400A">
      <w:pPr>
        <w:ind w:firstLine="0"/>
      </w:pPr>
      <w:r w:rsidRPr="0039400A">
        <w:t>И.В. Бабенков</w:t>
      </w:r>
    </w:p>
    <w:p w14:paraId="53616DC0" w14:textId="77777777" w:rsidR="0039400A" w:rsidRPr="0039400A" w:rsidRDefault="0039400A" w:rsidP="0039400A">
      <w:pPr>
        <w:ind w:firstLine="0"/>
      </w:pPr>
    </w:p>
    <w:p w14:paraId="5BBC476C" w14:textId="77777777" w:rsidR="0039400A" w:rsidRPr="0039400A" w:rsidRDefault="0039400A" w:rsidP="0039400A">
      <w:pPr>
        <w:ind w:firstLine="0"/>
      </w:pPr>
      <w:r w:rsidRPr="0039400A">
        <w:t xml:space="preserve">Зам. начальника Правового управления - начальник </w:t>
      </w:r>
    </w:p>
    <w:p w14:paraId="610CF0EB" w14:textId="77777777" w:rsidR="0039400A" w:rsidRPr="0039400A" w:rsidRDefault="0039400A" w:rsidP="0039400A">
      <w:pPr>
        <w:ind w:firstLine="0"/>
      </w:pPr>
      <w:r w:rsidRPr="0039400A">
        <w:t xml:space="preserve">юридического отдела                                                                  </w:t>
      </w:r>
    </w:p>
    <w:p w14:paraId="48835CC9" w14:textId="77777777" w:rsidR="0039400A" w:rsidRPr="0039400A" w:rsidRDefault="0039400A" w:rsidP="0039400A">
      <w:pPr>
        <w:ind w:firstLine="0"/>
      </w:pPr>
      <w:r w:rsidRPr="0039400A">
        <w:t>И.Н. Булатова</w:t>
      </w:r>
    </w:p>
    <w:p w14:paraId="728B56B2" w14:textId="77777777" w:rsidR="0039400A" w:rsidRPr="0039400A" w:rsidRDefault="0039400A" w:rsidP="0039400A">
      <w:pPr>
        <w:ind w:firstLine="0"/>
      </w:pPr>
    </w:p>
    <w:p w14:paraId="6689D609" w14:textId="77777777" w:rsidR="0039400A" w:rsidRPr="0039400A" w:rsidRDefault="0039400A" w:rsidP="0039400A">
      <w:pPr>
        <w:ind w:firstLine="0"/>
      </w:pPr>
    </w:p>
    <w:p w14:paraId="50E4FC59" w14:textId="77777777" w:rsidR="0039400A" w:rsidRPr="0039400A" w:rsidRDefault="0039400A" w:rsidP="0039400A">
      <w:pPr>
        <w:ind w:firstLine="0"/>
      </w:pPr>
      <w:r w:rsidRPr="0039400A">
        <w:t>Исполнитель:</w:t>
      </w:r>
    </w:p>
    <w:p w14:paraId="7BB1BD71" w14:textId="77777777" w:rsidR="0039400A" w:rsidRPr="0039400A" w:rsidRDefault="0039400A" w:rsidP="0039400A">
      <w:pPr>
        <w:ind w:firstLine="0"/>
      </w:pPr>
    </w:p>
    <w:p w14:paraId="0BF51BC0" w14:textId="77777777" w:rsidR="004045BD" w:rsidRDefault="0039400A" w:rsidP="0039400A">
      <w:pPr>
        <w:ind w:firstLine="0"/>
      </w:pPr>
      <w:r w:rsidRPr="0039400A">
        <w:t xml:space="preserve">Главный </w:t>
      </w:r>
      <w:r w:rsidR="004045BD">
        <w:t xml:space="preserve">специалист в секторе </w:t>
      </w:r>
    </w:p>
    <w:p w14:paraId="7C007BD9" w14:textId="55364108" w:rsidR="0039400A" w:rsidRPr="0039400A" w:rsidRDefault="004045BD" w:rsidP="004045BD">
      <w:pPr>
        <w:ind w:firstLine="0"/>
      </w:pPr>
      <w:r>
        <w:t>социальной работы</w:t>
      </w:r>
      <w:r w:rsidR="0039400A" w:rsidRPr="0039400A">
        <w:t xml:space="preserve"> </w:t>
      </w:r>
    </w:p>
    <w:p w14:paraId="399C39A8" w14:textId="77777777" w:rsidR="0039400A" w:rsidRPr="0039400A" w:rsidRDefault="0039400A" w:rsidP="0039400A">
      <w:pPr>
        <w:ind w:firstLine="0"/>
      </w:pPr>
      <w:r w:rsidRPr="0039400A">
        <w:t>администрации городского округа Кашира</w:t>
      </w:r>
    </w:p>
    <w:p w14:paraId="395CA564" w14:textId="270CBC0C" w:rsidR="0039400A" w:rsidRPr="0039400A" w:rsidRDefault="004045BD" w:rsidP="0039400A">
      <w:pPr>
        <w:ind w:firstLine="0"/>
      </w:pPr>
      <w:r>
        <w:t>М.А. Теплинская</w:t>
      </w:r>
    </w:p>
    <w:p w14:paraId="3241D27C" w14:textId="77777777" w:rsidR="0039400A" w:rsidRPr="0039400A" w:rsidRDefault="0039400A" w:rsidP="0039400A">
      <w:pPr>
        <w:ind w:firstLine="0"/>
      </w:pPr>
    </w:p>
    <w:p w14:paraId="22349AC4" w14:textId="77777777" w:rsidR="0039400A" w:rsidRPr="0039400A" w:rsidRDefault="0039400A" w:rsidP="0039400A">
      <w:pPr>
        <w:ind w:firstLine="0"/>
      </w:pPr>
    </w:p>
    <w:p w14:paraId="57222220" w14:textId="77777777" w:rsidR="0039400A" w:rsidRPr="0039400A" w:rsidRDefault="0039400A" w:rsidP="0039400A">
      <w:pPr>
        <w:ind w:firstLine="0"/>
      </w:pPr>
      <w:r w:rsidRPr="0039400A">
        <w:t>Разослано:</w:t>
      </w:r>
    </w:p>
    <w:p w14:paraId="5384060F" w14:textId="77777777" w:rsidR="0039400A" w:rsidRPr="0039400A" w:rsidRDefault="0039400A" w:rsidP="0039400A">
      <w:pPr>
        <w:ind w:firstLine="0"/>
      </w:pPr>
      <w:r w:rsidRPr="0039400A">
        <w:t>В дело    – 2</w:t>
      </w:r>
    </w:p>
    <w:p w14:paraId="0AE93E86" w14:textId="77777777" w:rsidR="0039400A" w:rsidRPr="0039400A" w:rsidRDefault="0039400A" w:rsidP="0039400A">
      <w:pPr>
        <w:ind w:firstLine="0"/>
      </w:pPr>
      <w:r w:rsidRPr="0039400A">
        <w:t xml:space="preserve">Упр. обр. - kashiraobr@mail.ru           </w:t>
      </w:r>
    </w:p>
    <w:p w14:paraId="311062B0" w14:textId="77777777" w:rsidR="0039400A" w:rsidRPr="0039400A" w:rsidRDefault="0039400A" w:rsidP="0039400A">
      <w:pPr>
        <w:ind w:firstLine="0"/>
      </w:pPr>
      <w:r w:rsidRPr="0039400A">
        <w:t>МКУ «МЦБ» - obraz-kash@yandex.ru</w:t>
      </w:r>
    </w:p>
    <w:p w14:paraId="5CA6C2C4" w14:textId="77777777" w:rsidR="0039400A" w:rsidRPr="0039400A" w:rsidRDefault="0039400A" w:rsidP="0039400A">
      <w:pPr>
        <w:ind w:firstLine="0"/>
      </w:pPr>
      <w:r w:rsidRPr="0039400A">
        <w:t xml:space="preserve">Финансовое упр. - kashira_fuakmr@mail.ru </w:t>
      </w:r>
    </w:p>
    <w:p w14:paraId="5C08CD34" w14:textId="51E2502E" w:rsidR="00723A5B" w:rsidRPr="00FB5908" w:rsidRDefault="0039400A" w:rsidP="004045BD">
      <w:pPr>
        <w:ind w:firstLine="0"/>
      </w:pPr>
      <w:r w:rsidRPr="0039400A">
        <w:t xml:space="preserve">МКУ «Центр обслуживания» - </w:t>
      </w:r>
      <w:proofErr w:type="spellStart"/>
      <w:r w:rsidRPr="0039400A">
        <w:t>mkutso@yande</w:t>
      </w:r>
      <w:proofErr w:type="spellEnd"/>
      <w:r w:rsidR="00FB5908">
        <w:rPr>
          <w:lang w:val="en-US"/>
        </w:rPr>
        <w:t>x</w:t>
      </w:r>
    </w:p>
    <w:sectPr w:rsidR="00723A5B" w:rsidRPr="00FB5908" w:rsidSect="001104F7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87"/>
    <w:rsid w:val="000D51B2"/>
    <w:rsid w:val="001104F7"/>
    <w:rsid w:val="00167135"/>
    <w:rsid w:val="001B6962"/>
    <w:rsid w:val="00381486"/>
    <w:rsid w:val="0039400A"/>
    <w:rsid w:val="004045BD"/>
    <w:rsid w:val="00467A92"/>
    <w:rsid w:val="004D668C"/>
    <w:rsid w:val="00526BD9"/>
    <w:rsid w:val="005D426F"/>
    <w:rsid w:val="00636C34"/>
    <w:rsid w:val="00670194"/>
    <w:rsid w:val="00712539"/>
    <w:rsid w:val="00723A5B"/>
    <w:rsid w:val="00746B18"/>
    <w:rsid w:val="007E7452"/>
    <w:rsid w:val="00854300"/>
    <w:rsid w:val="008652F5"/>
    <w:rsid w:val="00876069"/>
    <w:rsid w:val="00986C3D"/>
    <w:rsid w:val="00B21344"/>
    <w:rsid w:val="00B53A17"/>
    <w:rsid w:val="00CA15D8"/>
    <w:rsid w:val="00CE512D"/>
    <w:rsid w:val="00D27F65"/>
    <w:rsid w:val="00D863BD"/>
    <w:rsid w:val="00DC2487"/>
    <w:rsid w:val="00DD2633"/>
    <w:rsid w:val="00FB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2025-12-12T13:38:00Z</cp:lastPrinted>
  <dcterms:created xsi:type="dcterms:W3CDTF">2021-06-30T10:46:00Z</dcterms:created>
  <dcterms:modified xsi:type="dcterms:W3CDTF">2025-12-12T13:40:00Z</dcterms:modified>
</cp:coreProperties>
</file>