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C0311" w14:textId="77777777" w:rsidR="001833DB" w:rsidRDefault="001833DB" w:rsidP="001833DB">
      <w:pPr>
        <w:pStyle w:val="12"/>
        <w:rPr>
          <w:lang w:val="en-US"/>
        </w:rPr>
      </w:pPr>
      <w:bookmarkStart w:id="0" w:name="_Hlk214888733"/>
      <w:r>
        <w:rPr>
          <w:lang w:eastAsia="ru-RU"/>
        </w:rPr>
        <w:drawing>
          <wp:inline distT="0" distB="0" distL="0" distR="0" wp14:anchorId="47A939D7" wp14:editId="421CD508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E76B8" w14:textId="77777777" w:rsidR="001833DB" w:rsidRDefault="001833DB" w:rsidP="001833DB">
      <w:pPr>
        <w:pStyle w:val="12"/>
        <w:rPr>
          <w:sz w:val="10"/>
          <w:szCs w:val="10"/>
          <w:lang w:val="en-US"/>
        </w:rPr>
      </w:pPr>
    </w:p>
    <w:p w14:paraId="4BDD5EFD" w14:textId="77777777" w:rsidR="001833DB" w:rsidRDefault="001833DB" w:rsidP="001833DB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691EA34" w14:textId="77777777" w:rsidR="001833DB" w:rsidRDefault="001833DB" w:rsidP="001833DB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1833DB" w14:paraId="724570CF" w14:textId="77777777" w:rsidTr="00F6690F">
        <w:tc>
          <w:tcPr>
            <w:tcW w:w="2409" w:type="dxa"/>
          </w:tcPr>
          <w:p w14:paraId="26D27BA6" w14:textId="30184324" w:rsidR="001833DB" w:rsidRDefault="00DD46F4" w:rsidP="00F6690F">
            <w:pPr>
              <w:ind w:firstLine="317"/>
            </w:pPr>
            <w:r>
              <w:t>от 15.12.2025</w:t>
            </w:r>
          </w:p>
        </w:tc>
        <w:tc>
          <w:tcPr>
            <w:tcW w:w="567" w:type="dxa"/>
            <w:hideMark/>
          </w:tcPr>
          <w:p w14:paraId="73DE4FF7" w14:textId="77777777" w:rsidR="001833DB" w:rsidRDefault="001833DB" w:rsidP="00F6690F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32AEAD91" w14:textId="4B749E0C" w:rsidR="001833DB" w:rsidRDefault="00DD46F4" w:rsidP="00F6690F">
            <w:pPr>
              <w:ind w:firstLine="176"/>
            </w:pPr>
            <w:r>
              <w:t>3126-па</w:t>
            </w:r>
          </w:p>
        </w:tc>
      </w:tr>
    </w:tbl>
    <w:p w14:paraId="6D05ACEF" w14:textId="77777777" w:rsidR="001833DB" w:rsidRDefault="001833DB" w:rsidP="001833DB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0DC830DB" w14:textId="77777777" w:rsidR="001833DB" w:rsidRDefault="001833DB" w:rsidP="001833DB">
      <w:pPr>
        <w:pStyle w:val="12"/>
      </w:pPr>
      <w:r>
        <w:t>Кашира</w:t>
      </w:r>
    </w:p>
    <w:p w14:paraId="540707EA" w14:textId="77777777" w:rsidR="001833DB" w:rsidRDefault="001833DB" w:rsidP="001833DB">
      <w:pPr>
        <w:ind w:firstLine="0"/>
      </w:pPr>
    </w:p>
    <w:p w14:paraId="2CC78B5A" w14:textId="77777777" w:rsidR="001833DB" w:rsidRDefault="001833DB" w:rsidP="00367C6E">
      <w:pPr>
        <w:ind w:left="284" w:firstLine="0"/>
      </w:pPr>
      <w:r w:rsidRPr="00605B4C">
        <w:t xml:space="preserve">О внесении изменений в </w:t>
      </w:r>
      <w:r w:rsidRPr="002A1C17">
        <w:t xml:space="preserve">постановление </w:t>
      </w:r>
    </w:p>
    <w:p w14:paraId="7E39D262" w14:textId="77777777" w:rsidR="001833DB" w:rsidRDefault="001833DB" w:rsidP="00367C6E">
      <w:pPr>
        <w:ind w:left="284" w:firstLine="0"/>
      </w:pPr>
      <w:r w:rsidRPr="002A1C17">
        <w:t>администрации городского округа Кашира</w:t>
      </w:r>
      <w:r>
        <w:t xml:space="preserve"> </w:t>
      </w:r>
    </w:p>
    <w:p w14:paraId="0B48FFE0" w14:textId="77777777" w:rsidR="001833DB" w:rsidRDefault="001833DB" w:rsidP="00367C6E">
      <w:pPr>
        <w:ind w:left="284" w:firstLine="0"/>
      </w:pPr>
      <w:r>
        <w:t>«Об утверждении Положения об оплате труда</w:t>
      </w:r>
    </w:p>
    <w:p w14:paraId="0A8CFB09" w14:textId="77777777" w:rsidR="001833DB" w:rsidRDefault="001833DB" w:rsidP="00367C6E">
      <w:pPr>
        <w:ind w:left="284" w:firstLine="0"/>
      </w:pPr>
      <w:r>
        <w:t xml:space="preserve">руководителей, их заместителей и главных бухгалтеров </w:t>
      </w:r>
    </w:p>
    <w:p w14:paraId="5D8746C2" w14:textId="77777777" w:rsidR="001833DB" w:rsidRDefault="001833DB" w:rsidP="00367C6E">
      <w:pPr>
        <w:ind w:left="284" w:firstLine="0"/>
      </w:pPr>
      <w:r>
        <w:t>муниципальных унитарных предприятий городского округа Кашира</w:t>
      </w:r>
    </w:p>
    <w:p w14:paraId="29B26D0D" w14:textId="77777777" w:rsidR="001833DB" w:rsidRDefault="001833DB" w:rsidP="00367C6E">
      <w:pPr>
        <w:ind w:left="284" w:firstLine="0"/>
      </w:pPr>
      <w:r>
        <w:t>и Формы трудового договора с руководителем</w:t>
      </w:r>
    </w:p>
    <w:p w14:paraId="3D0E46C4" w14:textId="77777777" w:rsidR="001833DB" w:rsidRDefault="001833DB" w:rsidP="00367C6E">
      <w:pPr>
        <w:ind w:left="284" w:firstLine="0"/>
      </w:pPr>
      <w:r>
        <w:t xml:space="preserve">муниципального унитарного предприятия </w:t>
      </w:r>
    </w:p>
    <w:p w14:paraId="67BDAC23" w14:textId="77777777" w:rsidR="001833DB" w:rsidRDefault="001833DB" w:rsidP="00367C6E">
      <w:pPr>
        <w:ind w:left="284" w:firstLine="0"/>
      </w:pPr>
      <w:r>
        <w:t xml:space="preserve">(муниципального предприятия) городского округа Кашира» </w:t>
      </w:r>
    </w:p>
    <w:p w14:paraId="728199DF" w14:textId="77777777" w:rsidR="001833DB" w:rsidRDefault="001833DB" w:rsidP="00367C6E">
      <w:pPr>
        <w:ind w:left="284" w:firstLine="0"/>
      </w:pPr>
      <w:r>
        <w:t xml:space="preserve">от </w:t>
      </w:r>
      <w:r w:rsidRPr="002A1C17">
        <w:t>17.04.2020 № 893-па (</w:t>
      </w:r>
      <w:r>
        <w:t>в редакции</w:t>
      </w:r>
      <w:r w:rsidRPr="002A1C17">
        <w:t xml:space="preserve"> от 04.04.2024 № 737-па)</w:t>
      </w:r>
    </w:p>
    <w:p w14:paraId="70F8F413" w14:textId="77777777" w:rsidR="001833DB" w:rsidRDefault="001833DB" w:rsidP="00367C6E">
      <w:pPr>
        <w:ind w:left="284" w:firstLine="0"/>
      </w:pPr>
    </w:p>
    <w:p w14:paraId="19B864AE" w14:textId="77777777" w:rsidR="001833DB" w:rsidRDefault="001833DB" w:rsidP="00367C6E">
      <w:pPr>
        <w:ind w:left="284" w:firstLine="0"/>
      </w:pPr>
    </w:p>
    <w:p w14:paraId="51FB30B7" w14:textId="27FAE9C7" w:rsidR="001833DB" w:rsidRDefault="001833DB" w:rsidP="00367C6E">
      <w:pPr>
        <w:ind w:left="284"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 w:rsidRPr="00605B4C">
        <w:t xml:space="preserve">Федеральным законом от 14.11.2002 № 161-ФЗ «О государственных </w:t>
      </w:r>
      <w:r w:rsidR="00947392">
        <w:t xml:space="preserve">                                </w:t>
      </w:r>
      <w:r w:rsidRPr="00605B4C">
        <w:t>и муниципальных унитарных предприятиях», Уставом городского округа Кашира Московской области, в целях стимулирования труда руководителей муниципальных унитарных предприятий,</w:t>
      </w:r>
    </w:p>
    <w:p w14:paraId="2C88BD97" w14:textId="77777777" w:rsidR="001833DB" w:rsidRDefault="001833DB" w:rsidP="00367C6E">
      <w:pPr>
        <w:ind w:left="284" w:firstLine="0"/>
      </w:pPr>
    </w:p>
    <w:p w14:paraId="14DE0CEB" w14:textId="77777777" w:rsidR="001833DB" w:rsidRDefault="001833DB" w:rsidP="00367C6E">
      <w:pPr>
        <w:ind w:left="284" w:firstLine="0"/>
        <w:jc w:val="center"/>
      </w:pPr>
      <w:r>
        <w:t>ПОСТАНОВЛЯЮ:</w:t>
      </w:r>
    </w:p>
    <w:p w14:paraId="25A25CA7" w14:textId="77777777" w:rsidR="001833DB" w:rsidRDefault="001833DB" w:rsidP="00367C6E">
      <w:pPr>
        <w:ind w:left="284" w:firstLine="0"/>
        <w:jc w:val="center"/>
      </w:pPr>
    </w:p>
    <w:p w14:paraId="60C93EDE" w14:textId="135AA213" w:rsidR="001833DB" w:rsidRPr="002A1C17" w:rsidRDefault="001833DB" w:rsidP="00367C6E">
      <w:pPr>
        <w:numPr>
          <w:ilvl w:val="0"/>
          <w:numId w:val="1"/>
        </w:numPr>
        <w:autoSpaceDE w:val="0"/>
        <w:autoSpaceDN w:val="0"/>
        <w:adjustRightInd w:val="0"/>
        <w:ind w:left="284" w:firstLine="709"/>
        <w:rPr>
          <w:rFonts w:eastAsia="Times New Roman"/>
          <w:bCs/>
          <w:lang w:eastAsia="ru-RU"/>
        </w:rPr>
      </w:pPr>
      <w:r w:rsidRPr="002A1C17">
        <w:rPr>
          <w:rFonts w:eastAsia="Times New Roman"/>
          <w:bCs/>
          <w:lang w:eastAsia="ru-RU"/>
        </w:rPr>
        <w:t xml:space="preserve">Внести в постановление администрации городского округа Кашира «Об утверждении Положения об оплате труда руководителей, </w:t>
      </w:r>
      <w:r w:rsidR="00367C6E">
        <w:rPr>
          <w:rFonts w:eastAsia="Times New Roman"/>
          <w:bCs/>
          <w:lang w:eastAsia="ru-RU"/>
        </w:rPr>
        <w:t xml:space="preserve">                                        </w:t>
      </w:r>
      <w:r w:rsidRPr="002A1C17">
        <w:rPr>
          <w:rFonts w:eastAsia="Times New Roman"/>
          <w:bCs/>
          <w:lang w:eastAsia="ru-RU"/>
        </w:rPr>
        <w:t xml:space="preserve">их заместителей и главных бухгалтеров муниципальных унитарных предприятий городского округа Кашира и Формы трудового договора </w:t>
      </w:r>
      <w:r w:rsidR="00367C6E">
        <w:rPr>
          <w:rFonts w:eastAsia="Times New Roman"/>
          <w:bCs/>
          <w:lang w:eastAsia="ru-RU"/>
        </w:rPr>
        <w:t xml:space="preserve">                         </w:t>
      </w:r>
      <w:r w:rsidRPr="002A1C17">
        <w:rPr>
          <w:rFonts w:eastAsia="Times New Roman"/>
          <w:bCs/>
          <w:lang w:eastAsia="ru-RU"/>
        </w:rPr>
        <w:t xml:space="preserve">с руководителем муниципального унитарного предприятия (муниципального предприятия) городского округа Кашира» от 17.04.2020 № 893-па </w:t>
      </w:r>
      <w:r w:rsidR="00367C6E">
        <w:rPr>
          <w:rFonts w:eastAsia="Times New Roman"/>
          <w:bCs/>
          <w:lang w:eastAsia="ru-RU"/>
        </w:rPr>
        <w:t xml:space="preserve">                                </w:t>
      </w:r>
      <w:r w:rsidRPr="002A1C17">
        <w:rPr>
          <w:rFonts w:eastAsia="Times New Roman"/>
          <w:bCs/>
          <w:lang w:eastAsia="ru-RU"/>
        </w:rPr>
        <w:t>(в редакции от 04.04.2024 № 737-па)</w:t>
      </w:r>
      <w:r>
        <w:rPr>
          <w:rFonts w:eastAsia="Times New Roman"/>
          <w:bCs/>
          <w:lang w:eastAsia="ru-RU"/>
        </w:rPr>
        <w:t xml:space="preserve"> </w:t>
      </w:r>
      <w:r w:rsidR="00367C6E">
        <w:rPr>
          <w:rFonts w:eastAsia="Times New Roman"/>
          <w:bCs/>
          <w:lang w:eastAsia="ru-RU"/>
        </w:rPr>
        <w:t xml:space="preserve">(далее - постановление) </w:t>
      </w:r>
      <w:r>
        <w:rPr>
          <w:rFonts w:eastAsia="Times New Roman"/>
          <w:bCs/>
          <w:lang w:eastAsia="ru-RU"/>
        </w:rPr>
        <w:t>следующие изменения:</w:t>
      </w:r>
    </w:p>
    <w:p w14:paraId="237DC070" w14:textId="77EFF78E" w:rsidR="001833DB" w:rsidRPr="002A1C17" w:rsidRDefault="001833DB" w:rsidP="00367C6E">
      <w:pPr>
        <w:pStyle w:val="a7"/>
        <w:numPr>
          <w:ilvl w:val="1"/>
          <w:numId w:val="1"/>
        </w:numPr>
        <w:autoSpaceDE w:val="0"/>
        <w:autoSpaceDN w:val="0"/>
        <w:adjustRightInd w:val="0"/>
        <w:ind w:left="284" w:firstLine="708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Пункт</w:t>
      </w:r>
      <w:r w:rsidRPr="002A1C17">
        <w:rPr>
          <w:rFonts w:eastAsia="Times New Roman"/>
          <w:bCs/>
          <w:lang w:eastAsia="ru-RU"/>
        </w:rPr>
        <w:t xml:space="preserve"> 4.5.2. Положения об оплате труда руководителей, </w:t>
      </w:r>
      <w:r>
        <w:rPr>
          <w:rFonts w:eastAsia="Times New Roman"/>
          <w:bCs/>
          <w:lang w:eastAsia="ru-RU"/>
        </w:rPr>
        <w:t xml:space="preserve">                        </w:t>
      </w:r>
      <w:r w:rsidRPr="002A1C17">
        <w:rPr>
          <w:rFonts w:eastAsia="Times New Roman"/>
          <w:bCs/>
          <w:lang w:eastAsia="ru-RU"/>
        </w:rPr>
        <w:t>их заместителей и главных бухгалтеров муниципальных унитарных предприятий городского округа Кашира</w:t>
      </w:r>
      <w:r w:rsidR="00367C6E">
        <w:rPr>
          <w:rFonts w:eastAsia="Times New Roman"/>
          <w:bCs/>
          <w:lang w:eastAsia="ru-RU"/>
        </w:rPr>
        <w:t xml:space="preserve"> (</w:t>
      </w:r>
      <w:bookmarkStart w:id="1" w:name="_Hlk214889360"/>
      <w:r w:rsidR="00367C6E">
        <w:rPr>
          <w:rFonts w:eastAsia="Times New Roman"/>
          <w:bCs/>
          <w:lang w:eastAsia="ru-RU"/>
        </w:rPr>
        <w:t>Приложение № 1 к постановлению)</w:t>
      </w:r>
      <w:r>
        <w:rPr>
          <w:rFonts w:eastAsia="Times New Roman"/>
          <w:bCs/>
          <w:lang w:eastAsia="ru-RU"/>
        </w:rPr>
        <w:t xml:space="preserve"> </w:t>
      </w:r>
      <w:bookmarkEnd w:id="1"/>
      <w:r>
        <w:rPr>
          <w:rFonts w:eastAsia="Times New Roman"/>
          <w:bCs/>
          <w:lang w:eastAsia="ru-RU"/>
        </w:rPr>
        <w:t>изложить в следующей редакции</w:t>
      </w:r>
      <w:r w:rsidRPr="002A1C17">
        <w:rPr>
          <w:rFonts w:eastAsia="Times New Roman"/>
          <w:bCs/>
          <w:lang w:eastAsia="ru-RU"/>
        </w:rPr>
        <w:t>:</w:t>
      </w:r>
    </w:p>
    <w:p w14:paraId="2A4C50D8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«4.5.2. В качестве показателей премирования устанавливаются следующие критерии оценки эффективности работы с учетом процента </w:t>
      </w:r>
      <w:r>
        <w:rPr>
          <w:rFonts w:eastAsia="Times New Roman"/>
          <w:bCs/>
          <w:lang w:eastAsia="ru-RU"/>
        </w:rPr>
        <w:t xml:space="preserve">                     </w:t>
      </w:r>
      <w:r w:rsidRPr="00605B4C">
        <w:rPr>
          <w:rFonts w:eastAsia="Times New Roman"/>
          <w:bCs/>
          <w:lang w:eastAsia="ru-RU"/>
        </w:rPr>
        <w:t>в премиальных выплатах:</w:t>
      </w:r>
    </w:p>
    <w:p w14:paraId="135DC877" w14:textId="5BE4A66E" w:rsidR="00367C6E" w:rsidRDefault="00367C6E" w:rsidP="00367C6E">
      <w:pPr>
        <w:autoSpaceDE w:val="0"/>
        <w:autoSpaceDN w:val="0"/>
        <w:adjustRightInd w:val="0"/>
        <w:ind w:left="284"/>
        <w:jc w:val="center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lastRenderedPageBreak/>
        <w:t>2</w:t>
      </w:r>
    </w:p>
    <w:p w14:paraId="27A236F4" w14:textId="77777777" w:rsidR="00367C6E" w:rsidRDefault="00367C6E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</w:p>
    <w:p w14:paraId="4CC6453C" w14:textId="0FE036C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а) своевременное и качественное осуществление деятельности, определенной Уставом предприятия – 30%;</w:t>
      </w:r>
    </w:p>
    <w:p w14:paraId="046E84D5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б) отсутствия фактов нарушения законодательства об охране труда, несчастных случаев, случаев производственного травматизма </w:t>
      </w:r>
      <w:r>
        <w:rPr>
          <w:rFonts w:eastAsia="Times New Roman"/>
          <w:bCs/>
          <w:lang w:eastAsia="ru-RU"/>
        </w:rPr>
        <w:t xml:space="preserve">                                          </w:t>
      </w:r>
      <w:r w:rsidRPr="00605B4C">
        <w:rPr>
          <w:rFonts w:eastAsia="Times New Roman"/>
          <w:bCs/>
          <w:lang w:eastAsia="ru-RU"/>
        </w:rPr>
        <w:t>на производстве – 15%;</w:t>
      </w:r>
    </w:p>
    <w:p w14:paraId="1EEAA211" w14:textId="72690323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в) отсутствие фактов нарушения законодательства </w:t>
      </w:r>
      <w:r w:rsidR="00367C6E">
        <w:rPr>
          <w:rFonts w:eastAsia="Times New Roman"/>
          <w:bCs/>
          <w:lang w:eastAsia="ru-RU"/>
        </w:rPr>
        <w:t xml:space="preserve">                                 </w:t>
      </w:r>
      <w:r w:rsidRPr="00605B4C">
        <w:rPr>
          <w:rFonts w:eastAsia="Times New Roman"/>
          <w:bCs/>
          <w:lang w:eastAsia="ru-RU"/>
        </w:rPr>
        <w:t>Российской Федерации по результатам проверок правоохранительных, контрольных и надзорных органов – 15%;</w:t>
      </w:r>
    </w:p>
    <w:p w14:paraId="2A5832FB" w14:textId="182824BE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г) содержание переданного предприятию муниципального имущества </w:t>
      </w:r>
      <w:r w:rsidR="00367C6E">
        <w:rPr>
          <w:rFonts w:eastAsia="Times New Roman"/>
          <w:bCs/>
          <w:lang w:eastAsia="ru-RU"/>
        </w:rPr>
        <w:t xml:space="preserve">              </w:t>
      </w:r>
      <w:r w:rsidRPr="00605B4C">
        <w:rPr>
          <w:rFonts w:eastAsia="Times New Roman"/>
          <w:bCs/>
          <w:lang w:eastAsia="ru-RU"/>
        </w:rPr>
        <w:t>в надлежащем виде – 20%;</w:t>
      </w:r>
    </w:p>
    <w:p w14:paraId="14A881A1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д) применение в работе современных форм и методов организации труда – 20%.</w:t>
      </w:r>
    </w:p>
    <w:p w14:paraId="1F81CB0B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Размер премиальных выплат может быть снижен за допущение следующих нарушений: </w:t>
      </w:r>
    </w:p>
    <w:p w14:paraId="51571865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- наличие задолженности по заработной плате перед работниками предприятия – 15%;</w:t>
      </w:r>
    </w:p>
    <w:p w14:paraId="154FCBC3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- отсутствие работы с просроченной дебиторской </w:t>
      </w:r>
      <w:r>
        <w:rPr>
          <w:rFonts w:eastAsia="Times New Roman"/>
          <w:bCs/>
          <w:lang w:eastAsia="ru-RU"/>
        </w:rPr>
        <w:t xml:space="preserve">                      </w:t>
      </w:r>
      <w:r w:rsidRPr="00605B4C">
        <w:rPr>
          <w:rFonts w:eastAsia="Times New Roman"/>
          <w:bCs/>
          <w:lang w:eastAsia="ru-RU"/>
        </w:rPr>
        <w:t>задолженностью – 15%;</w:t>
      </w:r>
    </w:p>
    <w:p w14:paraId="3148AEFD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- </w:t>
      </w:r>
      <w:r>
        <w:rPr>
          <w:rFonts w:eastAsia="Times New Roman"/>
          <w:bCs/>
          <w:lang w:eastAsia="ru-RU"/>
        </w:rPr>
        <w:t>наличие</w:t>
      </w:r>
      <w:r w:rsidRPr="00605B4C">
        <w:rPr>
          <w:rFonts w:eastAsia="Times New Roman"/>
          <w:bCs/>
          <w:lang w:eastAsia="ru-RU"/>
        </w:rPr>
        <w:t xml:space="preserve"> задолженности по обязательным платежам в бюджет </w:t>
      </w:r>
      <w:r>
        <w:rPr>
          <w:rFonts w:eastAsia="Times New Roman"/>
          <w:bCs/>
          <w:lang w:eastAsia="ru-RU"/>
        </w:rPr>
        <w:t xml:space="preserve">                     </w:t>
      </w:r>
      <w:r w:rsidRPr="00605B4C">
        <w:rPr>
          <w:rFonts w:eastAsia="Times New Roman"/>
          <w:bCs/>
          <w:lang w:eastAsia="ru-RU"/>
        </w:rPr>
        <w:t>и внебюджетный фонды – 15%;</w:t>
      </w:r>
    </w:p>
    <w:p w14:paraId="4C6DEDC3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- несвоевременное устранение неисправностей (наличие обоснованных жалоб населения на качество и доступность услуг) – 20</w:t>
      </w:r>
      <w:r>
        <w:rPr>
          <w:rFonts w:eastAsia="Times New Roman"/>
          <w:bCs/>
          <w:lang w:eastAsia="ru-RU"/>
        </w:rPr>
        <w:t>%</w:t>
      </w:r>
      <w:r w:rsidRPr="00605B4C">
        <w:rPr>
          <w:rFonts w:eastAsia="Times New Roman"/>
          <w:bCs/>
          <w:lang w:eastAsia="ru-RU"/>
        </w:rPr>
        <w:t>;</w:t>
      </w:r>
    </w:p>
    <w:p w14:paraId="3047211E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- невыполнение плана по производственным программам – 15%;</w:t>
      </w:r>
    </w:p>
    <w:p w14:paraId="33CE361E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- нарушения, повлекшие применение мер дисциплинарного взыскания – 20%</w:t>
      </w:r>
      <w:r>
        <w:rPr>
          <w:rFonts w:eastAsia="Times New Roman"/>
          <w:bCs/>
          <w:lang w:eastAsia="ru-RU"/>
        </w:rPr>
        <w:t>.».</w:t>
      </w:r>
    </w:p>
    <w:p w14:paraId="08FEFBE9" w14:textId="34F9FB64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1.</w:t>
      </w:r>
      <w:r w:rsidRPr="00605B4C">
        <w:rPr>
          <w:rFonts w:eastAsia="Times New Roman"/>
          <w:bCs/>
          <w:lang w:eastAsia="ru-RU"/>
        </w:rPr>
        <w:t>2.</w:t>
      </w:r>
      <w:r w:rsidRPr="00605B4C">
        <w:rPr>
          <w:rFonts w:eastAsia="Times New Roman"/>
          <w:bCs/>
          <w:lang w:eastAsia="ru-RU"/>
        </w:rPr>
        <w:tab/>
      </w:r>
      <w:r>
        <w:rPr>
          <w:rFonts w:eastAsia="Times New Roman"/>
          <w:bCs/>
          <w:lang w:eastAsia="ru-RU"/>
        </w:rPr>
        <w:t>Пункт</w:t>
      </w:r>
      <w:r w:rsidRPr="00605B4C">
        <w:rPr>
          <w:rFonts w:eastAsia="Times New Roman"/>
          <w:bCs/>
          <w:lang w:eastAsia="ru-RU"/>
        </w:rPr>
        <w:t xml:space="preserve"> 4.2. Формы трудового договора с руководителем муниципального унитарного предприятия (муниципального предприятия) городского округа Кашира</w:t>
      </w:r>
      <w:r w:rsidR="00367C6E" w:rsidRPr="00367C6E">
        <w:t xml:space="preserve"> </w:t>
      </w:r>
      <w:r w:rsidR="00367C6E">
        <w:t>(</w:t>
      </w:r>
      <w:r w:rsidR="00367C6E">
        <w:rPr>
          <w:rFonts w:eastAsia="Times New Roman"/>
          <w:bCs/>
          <w:lang w:eastAsia="ru-RU"/>
        </w:rPr>
        <w:t>П</w:t>
      </w:r>
      <w:r w:rsidR="00367C6E" w:rsidRPr="00367C6E">
        <w:rPr>
          <w:rFonts w:eastAsia="Times New Roman"/>
          <w:bCs/>
          <w:lang w:eastAsia="ru-RU"/>
        </w:rPr>
        <w:t xml:space="preserve">риложение № </w:t>
      </w:r>
      <w:r w:rsidR="00367C6E">
        <w:rPr>
          <w:rFonts w:eastAsia="Times New Roman"/>
          <w:bCs/>
          <w:lang w:eastAsia="ru-RU"/>
        </w:rPr>
        <w:t>2</w:t>
      </w:r>
      <w:r w:rsidR="00367C6E" w:rsidRPr="00367C6E">
        <w:rPr>
          <w:rFonts w:eastAsia="Times New Roman"/>
          <w:bCs/>
          <w:lang w:eastAsia="ru-RU"/>
        </w:rPr>
        <w:t xml:space="preserve"> к постановлению) </w:t>
      </w:r>
      <w:r w:rsidRPr="00605B4C">
        <w:rPr>
          <w:rFonts w:eastAsia="Times New Roman"/>
          <w:bCs/>
          <w:lang w:eastAsia="ru-RU"/>
        </w:rPr>
        <w:t>изложи</w:t>
      </w:r>
      <w:r>
        <w:rPr>
          <w:rFonts w:eastAsia="Times New Roman"/>
          <w:bCs/>
          <w:lang w:eastAsia="ru-RU"/>
        </w:rPr>
        <w:t>ть</w:t>
      </w:r>
      <w:r w:rsidRPr="00605B4C">
        <w:rPr>
          <w:rFonts w:eastAsia="Times New Roman"/>
          <w:bCs/>
          <w:lang w:eastAsia="ru-RU"/>
        </w:rPr>
        <w:t xml:space="preserve"> </w:t>
      </w:r>
      <w:r w:rsidR="00367C6E">
        <w:rPr>
          <w:rFonts w:eastAsia="Times New Roman"/>
          <w:bCs/>
          <w:lang w:eastAsia="ru-RU"/>
        </w:rPr>
        <w:t xml:space="preserve">                   </w:t>
      </w:r>
      <w:r w:rsidRPr="00605B4C">
        <w:rPr>
          <w:rFonts w:eastAsia="Times New Roman"/>
          <w:bCs/>
          <w:lang w:eastAsia="ru-RU"/>
        </w:rPr>
        <w:t>в следующей редакции:</w:t>
      </w:r>
    </w:p>
    <w:p w14:paraId="3912D969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«4.2. Руководителю предприятия устанавливается ежемесячное вознаграждение в виде премии в размере до 70% процентов </w:t>
      </w:r>
      <w:r>
        <w:rPr>
          <w:rFonts w:eastAsia="Times New Roman"/>
          <w:bCs/>
          <w:lang w:eastAsia="ru-RU"/>
        </w:rPr>
        <w:t xml:space="preserve">                                             </w:t>
      </w:r>
      <w:r w:rsidRPr="00605B4C">
        <w:rPr>
          <w:rFonts w:eastAsia="Times New Roman"/>
          <w:bCs/>
          <w:lang w:eastAsia="ru-RU"/>
        </w:rPr>
        <w:t>от должностного оклада,</w:t>
      </w:r>
      <w:r w:rsidRPr="00605B4C">
        <w:rPr>
          <w:rFonts w:eastAsia="Times New Roman"/>
          <w:sz w:val="24"/>
          <w:szCs w:val="24"/>
          <w:lang w:eastAsia="ru-RU"/>
        </w:rPr>
        <w:t xml:space="preserve"> </w:t>
      </w:r>
      <w:r w:rsidRPr="00605B4C">
        <w:rPr>
          <w:rFonts w:eastAsia="Times New Roman"/>
          <w:bCs/>
          <w:lang w:eastAsia="ru-RU"/>
        </w:rPr>
        <w:t>но не выше среднемесячного процента премий, установленного иным руководителям, а также специалистам и служащим Предприятия.</w:t>
      </w:r>
    </w:p>
    <w:p w14:paraId="232B5ABA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4.2.1. В качестве показателей премирования устанавливаются следующие критерии оценки эффективности работы с учетом процента </w:t>
      </w:r>
      <w:r>
        <w:rPr>
          <w:rFonts w:eastAsia="Times New Roman"/>
          <w:bCs/>
          <w:lang w:eastAsia="ru-RU"/>
        </w:rPr>
        <w:t xml:space="preserve">                     </w:t>
      </w:r>
      <w:r w:rsidRPr="00605B4C">
        <w:rPr>
          <w:rFonts w:eastAsia="Times New Roman"/>
          <w:bCs/>
          <w:lang w:eastAsia="ru-RU"/>
        </w:rPr>
        <w:t>в премиальных выплатах:</w:t>
      </w:r>
    </w:p>
    <w:p w14:paraId="51445348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а) своевременное и качественное осуществление деятельности, определенной Уставом предприятия – 30%;</w:t>
      </w:r>
    </w:p>
    <w:p w14:paraId="453BD676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б) отсутствия фактов нарушения законодательства об охране труда, несчастных случаев, случаев производственного травматизма </w:t>
      </w:r>
      <w:r>
        <w:rPr>
          <w:rFonts w:eastAsia="Times New Roman"/>
          <w:bCs/>
          <w:lang w:eastAsia="ru-RU"/>
        </w:rPr>
        <w:t xml:space="preserve">                                      </w:t>
      </w:r>
      <w:r w:rsidRPr="00605B4C">
        <w:rPr>
          <w:rFonts w:eastAsia="Times New Roman"/>
          <w:bCs/>
          <w:lang w:eastAsia="ru-RU"/>
        </w:rPr>
        <w:t>на производстве – 15%;</w:t>
      </w:r>
    </w:p>
    <w:p w14:paraId="239F3686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в) отсутствие фактов нарушения законодательства Российской Федерации по результатам проверок правоохранительных, контрольных </w:t>
      </w:r>
      <w:r>
        <w:rPr>
          <w:rFonts w:eastAsia="Times New Roman"/>
          <w:bCs/>
          <w:lang w:eastAsia="ru-RU"/>
        </w:rPr>
        <w:t xml:space="preserve">                   </w:t>
      </w:r>
      <w:r w:rsidRPr="00605B4C">
        <w:rPr>
          <w:rFonts w:eastAsia="Times New Roman"/>
          <w:bCs/>
          <w:lang w:eastAsia="ru-RU"/>
        </w:rPr>
        <w:t>и надзорных органов – 15%;</w:t>
      </w:r>
    </w:p>
    <w:p w14:paraId="23B8599B" w14:textId="77777777" w:rsidR="001833DB" w:rsidRDefault="001833DB" w:rsidP="00367C6E">
      <w:pPr>
        <w:autoSpaceDE w:val="0"/>
        <w:autoSpaceDN w:val="0"/>
        <w:adjustRightInd w:val="0"/>
        <w:ind w:left="284"/>
        <w:jc w:val="center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lastRenderedPageBreak/>
        <w:t>3</w:t>
      </w:r>
    </w:p>
    <w:p w14:paraId="72525956" w14:textId="77777777" w:rsidR="001833DB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</w:p>
    <w:p w14:paraId="5C3A23C3" w14:textId="285EA88C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г) содержание переданного предприятию муниципального имущества </w:t>
      </w:r>
      <w:r w:rsidR="00367C6E">
        <w:rPr>
          <w:rFonts w:eastAsia="Times New Roman"/>
          <w:bCs/>
          <w:lang w:eastAsia="ru-RU"/>
        </w:rPr>
        <w:t xml:space="preserve">                  </w:t>
      </w:r>
      <w:r w:rsidRPr="00605B4C">
        <w:rPr>
          <w:rFonts w:eastAsia="Times New Roman"/>
          <w:bCs/>
          <w:lang w:eastAsia="ru-RU"/>
        </w:rPr>
        <w:t>в надлежащем виде – 20%;</w:t>
      </w:r>
    </w:p>
    <w:p w14:paraId="3D7AE2DB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д) применение в работе современных форм и методов организации труда – 20%.</w:t>
      </w:r>
    </w:p>
    <w:p w14:paraId="2E5DBE6E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Размер премиальных выплат может быть снижен за допущение следующих нарушений: </w:t>
      </w:r>
    </w:p>
    <w:p w14:paraId="5D5F57C1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- наличие задолженности по заработной плате перед работниками предприятия – 15%;</w:t>
      </w:r>
    </w:p>
    <w:p w14:paraId="2DB66021" w14:textId="2DEFF56D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- отсутствие работы с просроченной дебиторской </w:t>
      </w:r>
      <w:r w:rsidR="00367C6E">
        <w:rPr>
          <w:rFonts w:eastAsia="Times New Roman"/>
          <w:bCs/>
          <w:lang w:eastAsia="ru-RU"/>
        </w:rPr>
        <w:t xml:space="preserve">                             </w:t>
      </w:r>
      <w:r w:rsidRPr="00605B4C">
        <w:rPr>
          <w:rFonts w:eastAsia="Times New Roman"/>
          <w:bCs/>
          <w:lang w:eastAsia="ru-RU"/>
        </w:rPr>
        <w:t>задолженностью – 15%;</w:t>
      </w:r>
    </w:p>
    <w:p w14:paraId="4892A3BC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- </w:t>
      </w:r>
      <w:r>
        <w:rPr>
          <w:rFonts w:eastAsia="Times New Roman"/>
          <w:bCs/>
          <w:lang w:eastAsia="ru-RU"/>
        </w:rPr>
        <w:t xml:space="preserve">наличие </w:t>
      </w:r>
      <w:r w:rsidRPr="00605B4C">
        <w:rPr>
          <w:rFonts w:eastAsia="Times New Roman"/>
          <w:bCs/>
          <w:lang w:eastAsia="ru-RU"/>
        </w:rPr>
        <w:t xml:space="preserve">задолженности по обязательным платежам в бюджет </w:t>
      </w:r>
      <w:r>
        <w:rPr>
          <w:rFonts w:eastAsia="Times New Roman"/>
          <w:bCs/>
          <w:lang w:eastAsia="ru-RU"/>
        </w:rPr>
        <w:t xml:space="preserve">                     </w:t>
      </w:r>
      <w:r w:rsidRPr="00605B4C">
        <w:rPr>
          <w:rFonts w:eastAsia="Times New Roman"/>
          <w:bCs/>
          <w:lang w:eastAsia="ru-RU"/>
        </w:rPr>
        <w:t>и внебюджетный фонды – 15%;</w:t>
      </w:r>
    </w:p>
    <w:p w14:paraId="3CA043A8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- несвоевременное устранение неисправностей (наличие обоснованных жалоб населения на качество и доступность услуг) – 20</w:t>
      </w:r>
      <w:r>
        <w:rPr>
          <w:rFonts w:eastAsia="Times New Roman"/>
          <w:bCs/>
          <w:lang w:eastAsia="ru-RU"/>
        </w:rPr>
        <w:t>%</w:t>
      </w:r>
      <w:r w:rsidRPr="00605B4C">
        <w:rPr>
          <w:rFonts w:eastAsia="Times New Roman"/>
          <w:bCs/>
          <w:lang w:eastAsia="ru-RU"/>
        </w:rPr>
        <w:t>;</w:t>
      </w:r>
    </w:p>
    <w:p w14:paraId="6B504E22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>- невыполнение плана по производственным программам – 15%;</w:t>
      </w:r>
    </w:p>
    <w:p w14:paraId="02D260D9" w14:textId="4E0A6145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- нарушения, повлекшие применение мер дисциплинарного </w:t>
      </w:r>
      <w:r w:rsidR="00367C6E">
        <w:rPr>
          <w:rFonts w:eastAsia="Times New Roman"/>
          <w:bCs/>
          <w:lang w:eastAsia="ru-RU"/>
        </w:rPr>
        <w:t xml:space="preserve">                     </w:t>
      </w:r>
      <w:r w:rsidRPr="00605B4C">
        <w:rPr>
          <w:rFonts w:eastAsia="Times New Roman"/>
          <w:bCs/>
          <w:lang w:eastAsia="ru-RU"/>
        </w:rPr>
        <w:t>взыскания – 20%.</w:t>
      </w:r>
    </w:p>
    <w:p w14:paraId="5BDA06EC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4.2.2. </w:t>
      </w:r>
      <w:r w:rsidRPr="00605B4C">
        <w:rPr>
          <w:rFonts w:eastAsia="Times New Roman"/>
          <w:bCs/>
          <w:lang w:eastAsia="ru-RU"/>
        </w:rPr>
        <w:tab/>
        <w:t xml:space="preserve">Расчетным периодом для выплаты премии является месяц. </w:t>
      </w:r>
    </w:p>
    <w:p w14:paraId="56487E60" w14:textId="77777777" w:rsidR="001833DB" w:rsidRPr="00605B4C" w:rsidRDefault="001833DB" w:rsidP="00367C6E">
      <w:pPr>
        <w:autoSpaceDE w:val="0"/>
        <w:autoSpaceDN w:val="0"/>
        <w:adjustRightInd w:val="0"/>
        <w:ind w:left="284"/>
        <w:rPr>
          <w:rFonts w:eastAsia="Times New Roman"/>
          <w:bCs/>
          <w:lang w:eastAsia="ru-RU"/>
        </w:rPr>
      </w:pPr>
      <w:r w:rsidRPr="00605B4C">
        <w:rPr>
          <w:rFonts w:eastAsia="Times New Roman"/>
          <w:bCs/>
          <w:lang w:eastAsia="ru-RU"/>
        </w:rPr>
        <w:t xml:space="preserve">4.2.3. На Руководителя кроме премии распространяются единовременные поощрительные выплаты, применяемые </w:t>
      </w:r>
      <w:r>
        <w:rPr>
          <w:rFonts w:eastAsia="Times New Roman"/>
          <w:bCs/>
          <w:lang w:eastAsia="ru-RU"/>
        </w:rPr>
        <w:t xml:space="preserve">                                                 </w:t>
      </w:r>
      <w:r w:rsidRPr="00605B4C">
        <w:rPr>
          <w:rFonts w:eastAsia="Times New Roman"/>
          <w:bCs/>
          <w:lang w:eastAsia="ru-RU"/>
        </w:rPr>
        <w:t>на Предприятии</w:t>
      </w:r>
      <w:r>
        <w:rPr>
          <w:rFonts w:eastAsia="Times New Roman"/>
          <w:bCs/>
          <w:lang w:eastAsia="ru-RU"/>
        </w:rPr>
        <w:t>.».</w:t>
      </w:r>
    </w:p>
    <w:p w14:paraId="36251645" w14:textId="638A3D92" w:rsidR="001833DB" w:rsidRDefault="001833DB" w:rsidP="00367C6E">
      <w:pPr>
        <w:ind w:left="284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2.</w:t>
      </w:r>
      <w:r>
        <w:rPr>
          <w:rFonts w:eastAsia="Times New Roman"/>
          <w:bCs/>
          <w:lang w:eastAsia="ru-RU"/>
        </w:rPr>
        <w:tab/>
        <w:t>Комитету по управлению имуществом администрации городского округа Кашира заключить дополнительное соглашение к заключенным с</w:t>
      </w:r>
      <w:r w:rsidRPr="00605B4C">
        <w:rPr>
          <w:rFonts w:eastAsia="Times New Roman"/>
          <w:bCs/>
          <w:lang w:eastAsia="ru-RU"/>
        </w:rPr>
        <w:t>рочны</w:t>
      </w:r>
      <w:r>
        <w:rPr>
          <w:rFonts w:eastAsia="Times New Roman"/>
          <w:bCs/>
          <w:lang w:eastAsia="ru-RU"/>
        </w:rPr>
        <w:t>м</w:t>
      </w:r>
      <w:r w:rsidRPr="00605B4C">
        <w:rPr>
          <w:rFonts w:eastAsia="Times New Roman"/>
          <w:bCs/>
          <w:lang w:eastAsia="ru-RU"/>
        </w:rPr>
        <w:t xml:space="preserve"> трудов</w:t>
      </w:r>
      <w:r>
        <w:rPr>
          <w:rFonts w:eastAsia="Times New Roman"/>
          <w:bCs/>
          <w:lang w:eastAsia="ru-RU"/>
        </w:rPr>
        <w:t>ым</w:t>
      </w:r>
      <w:r w:rsidRPr="00605B4C">
        <w:rPr>
          <w:rFonts w:eastAsia="Times New Roman"/>
          <w:bCs/>
          <w:lang w:eastAsia="ru-RU"/>
        </w:rPr>
        <w:t xml:space="preserve"> договор</w:t>
      </w:r>
      <w:r>
        <w:rPr>
          <w:rFonts w:eastAsia="Times New Roman"/>
          <w:bCs/>
          <w:lang w:eastAsia="ru-RU"/>
        </w:rPr>
        <w:t xml:space="preserve">ам </w:t>
      </w:r>
      <w:r w:rsidRPr="00605B4C">
        <w:rPr>
          <w:rFonts w:eastAsia="Times New Roman"/>
          <w:bCs/>
          <w:lang w:eastAsia="ru-RU"/>
        </w:rPr>
        <w:t>с директор</w:t>
      </w:r>
      <w:r>
        <w:rPr>
          <w:rFonts w:eastAsia="Times New Roman"/>
          <w:bCs/>
          <w:lang w:eastAsia="ru-RU"/>
        </w:rPr>
        <w:t>ами</w:t>
      </w:r>
      <w:r w:rsidRPr="00605B4C">
        <w:rPr>
          <w:rFonts w:eastAsia="Times New Roman"/>
          <w:bCs/>
          <w:lang w:eastAsia="ru-RU"/>
        </w:rPr>
        <w:t xml:space="preserve"> муниципальн</w:t>
      </w:r>
      <w:r>
        <w:rPr>
          <w:rFonts w:eastAsia="Times New Roman"/>
          <w:bCs/>
          <w:lang w:eastAsia="ru-RU"/>
        </w:rPr>
        <w:t xml:space="preserve">ых </w:t>
      </w:r>
      <w:r w:rsidRPr="00605B4C">
        <w:rPr>
          <w:rFonts w:eastAsia="Times New Roman"/>
          <w:bCs/>
          <w:lang w:eastAsia="ru-RU"/>
        </w:rPr>
        <w:t>унитарных предприяти</w:t>
      </w:r>
      <w:r>
        <w:rPr>
          <w:rFonts w:eastAsia="Times New Roman"/>
          <w:bCs/>
          <w:lang w:eastAsia="ru-RU"/>
        </w:rPr>
        <w:t>й</w:t>
      </w:r>
      <w:r w:rsidRPr="00605B4C">
        <w:rPr>
          <w:rFonts w:eastAsia="Times New Roman"/>
          <w:bCs/>
          <w:lang w:eastAsia="ru-RU"/>
        </w:rPr>
        <w:t xml:space="preserve"> городского округа Кашира</w:t>
      </w:r>
      <w:r>
        <w:rPr>
          <w:rFonts w:eastAsia="Times New Roman"/>
          <w:bCs/>
          <w:lang w:eastAsia="ru-RU"/>
        </w:rPr>
        <w:t>.</w:t>
      </w:r>
    </w:p>
    <w:p w14:paraId="47D43666" w14:textId="331D47D7" w:rsidR="001833DB" w:rsidRDefault="001833DB" w:rsidP="00367C6E">
      <w:pPr>
        <w:ind w:left="284"/>
      </w:pPr>
      <w:r>
        <w:t>3.</w:t>
      </w:r>
      <w:r>
        <w:tab/>
      </w:r>
      <w:r w:rsidRPr="002217BB">
        <w:t xml:space="preserve">Муниципальному казенному учреждению «Центр обслуживания» городского округа Кашира разместить настоящее постановление </w:t>
      </w:r>
      <w:r w:rsidR="00367C6E">
        <w:t xml:space="preserve">                                  </w:t>
      </w:r>
      <w:r w:rsidRPr="002217BB">
        <w:t>на официальном сайте администрации городского округа Кашира в сети «Интернет».</w:t>
      </w:r>
    </w:p>
    <w:p w14:paraId="3337BF06" w14:textId="77777777" w:rsidR="001833DB" w:rsidRDefault="001833DB" w:rsidP="00367C6E">
      <w:pPr>
        <w:ind w:left="284"/>
      </w:pPr>
      <w:r>
        <w:t>4.</w:t>
      </w:r>
      <w:r>
        <w:tab/>
        <w:t>Настоящее постановление вступает в силу с даты официального опубликования.</w:t>
      </w:r>
    </w:p>
    <w:p w14:paraId="7CA80618" w14:textId="15ECF607" w:rsidR="001833DB" w:rsidRDefault="001833DB" w:rsidP="00367C6E">
      <w:pPr>
        <w:ind w:left="284"/>
      </w:pPr>
      <w:r>
        <w:t>5</w:t>
      </w:r>
      <w:r w:rsidRPr="00082EB9">
        <w:t>.</w:t>
      </w:r>
      <w:r w:rsidRPr="00082EB9">
        <w:tab/>
        <w:t xml:space="preserve">Контроль за исполнением настоящего постановления возложить </w:t>
      </w:r>
      <w:r w:rsidR="00367C6E">
        <w:t xml:space="preserve">                </w:t>
      </w:r>
      <w:r w:rsidRPr="00082EB9">
        <w:t>на первого заместителя главы городского округа Кашира Ю.А. Ананкину.</w:t>
      </w:r>
    </w:p>
    <w:p w14:paraId="54FEBA68" w14:textId="77777777" w:rsidR="001833DB" w:rsidRDefault="001833DB" w:rsidP="00367C6E">
      <w:pPr>
        <w:ind w:left="284"/>
      </w:pPr>
    </w:p>
    <w:p w14:paraId="4B421301" w14:textId="77777777" w:rsidR="001833DB" w:rsidRDefault="001833DB" w:rsidP="00367C6E">
      <w:pPr>
        <w:ind w:left="284"/>
      </w:pPr>
    </w:p>
    <w:p w14:paraId="40DFE46E" w14:textId="77777777" w:rsidR="001833DB" w:rsidRDefault="001833DB" w:rsidP="00367C6E">
      <w:pPr>
        <w:ind w:left="284"/>
      </w:pPr>
    </w:p>
    <w:p w14:paraId="684B2C58" w14:textId="77777777" w:rsidR="001833DB" w:rsidRDefault="001833DB" w:rsidP="00367C6E">
      <w:pPr>
        <w:ind w:left="284" w:firstLine="0"/>
      </w:pPr>
      <w:r>
        <w:t>Глава городского округа Кашира                                                       Р.А. Пичугин</w:t>
      </w:r>
    </w:p>
    <w:p w14:paraId="26F12AC0" w14:textId="77777777" w:rsidR="001833DB" w:rsidRDefault="001833DB" w:rsidP="00367C6E">
      <w:pPr>
        <w:ind w:left="284" w:firstLine="0"/>
      </w:pPr>
    </w:p>
    <w:p w14:paraId="0D01C81E" w14:textId="77777777" w:rsidR="001833DB" w:rsidRDefault="001833DB" w:rsidP="00367C6E">
      <w:pPr>
        <w:ind w:left="284" w:firstLine="0"/>
      </w:pPr>
    </w:p>
    <w:p w14:paraId="1866DB80" w14:textId="77777777" w:rsidR="001833DB" w:rsidRDefault="001833DB" w:rsidP="00367C6E">
      <w:pPr>
        <w:ind w:left="284" w:firstLine="0"/>
      </w:pPr>
    </w:p>
    <w:p w14:paraId="5F0AA81C" w14:textId="77777777" w:rsidR="00522E27" w:rsidRDefault="00522E27" w:rsidP="00367C6E">
      <w:pPr>
        <w:ind w:left="284" w:firstLine="0"/>
      </w:pPr>
    </w:p>
    <w:p w14:paraId="51C216D7" w14:textId="77777777" w:rsidR="00522E27" w:rsidRDefault="00522E27" w:rsidP="00367C6E">
      <w:pPr>
        <w:ind w:left="284" w:firstLine="0"/>
      </w:pPr>
    </w:p>
    <w:p w14:paraId="28997903" w14:textId="5E68B87F" w:rsidR="00ED5268" w:rsidRDefault="001833DB" w:rsidP="000F6BBA">
      <w:pPr>
        <w:ind w:right="-284" w:firstLine="0"/>
        <w:jc w:val="left"/>
      </w:pPr>
      <w:bookmarkStart w:id="2" w:name="_GoBack"/>
      <w:bookmarkEnd w:id="2"/>
      <w:r w:rsidRPr="00367C6E">
        <w:rPr>
          <w:sz w:val="24"/>
          <w:szCs w:val="24"/>
        </w:rPr>
        <w:t xml:space="preserve"> </w:t>
      </w:r>
      <w:bookmarkEnd w:id="0"/>
    </w:p>
    <w:sectPr w:rsidR="00ED5268" w:rsidSect="00367C6E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177F2"/>
    <w:multiLevelType w:val="multilevel"/>
    <w:tmpl w:val="A86CA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DB"/>
    <w:rsid w:val="000F6BBA"/>
    <w:rsid w:val="00172626"/>
    <w:rsid w:val="001833DB"/>
    <w:rsid w:val="00367C6E"/>
    <w:rsid w:val="00464B5E"/>
    <w:rsid w:val="00522E27"/>
    <w:rsid w:val="005A5E63"/>
    <w:rsid w:val="00602AC6"/>
    <w:rsid w:val="0087622B"/>
    <w:rsid w:val="00947392"/>
    <w:rsid w:val="00A16387"/>
    <w:rsid w:val="00DD46F4"/>
    <w:rsid w:val="00E539AF"/>
    <w:rsid w:val="00ED5268"/>
    <w:rsid w:val="00F8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6908"/>
  <w15:chartTrackingRefBased/>
  <w15:docId w15:val="{274129A5-6372-4E7F-A59F-1759CC70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3D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3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3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3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3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3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3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3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3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3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3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3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3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3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33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3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33DB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183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3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3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3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3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3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3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33DB"/>
    <w:rPr>
      <w:b/>
      <w:bCs/>
      <w:smallCaps/>
      <w:color w:val="2F5496" w:themeColor="accent1" w:themeShade="BF"/>
      <w:spacing w:val="5"/>
    </w:rPr>
  </w:style>
  <w:style w:type="character" w:customStyle="1" w:styleId="11">
    <w:name w:val="Пост1 Знак"/>
    <w:link w:val="12"/>
    <w:locked/>
    <w:rsid w:val="001833DB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1833DB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1833DB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1833DB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styleId="ac">
    <w:name w:val="Hyperlink"/>
    <w:uiPriority w:val="99"/>
    <w:rsid w:val="001833DB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67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Бабаева Оксана Геннадьевна</dc:creator>
  <cp:keywords/>
  <dc:description/>
  <cp:lastModifiedBy>User</cp:lastModifiedBy>
  <cp:revision>4</cp:revision>
  <cp:lastPrinted>2025-12-15T07:19:00Z</cp:lastPrinted>
  <dcterms:created xsi:type="dcterms:W3CDTF">2025-12-15T07:20:00Z</dcterms:created>
  <dcterms:modified xsi:type="dcterms:W3CDTF">2025-12-15T11:26:00Z</dcterms:modified>
</cp:coreProperties>
</file>