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D4C648" w14:textId="77777777" w:rsidR="001D50B3" w:rsidRDefault="001D50B3" w:rsidP="001D50B3">
      <w:pPr>
        <w:pStyle w:val="1"/>
        <w:rPr>
          <w:lang w:val="en-US"/>
        </w:rPr>
      </w:pPr>
      <w:r w:rsidRPr="00307E6D">
        <w:drawing>
          <wp:inline distT="0" distB="0" distL="0" distR="0" wp14:anchorId="6CE90720" wp14:editId="6E4D439E">
            <wp:extent cx="594995" cy="716280"/>
            <wp:effectExtent l="0" t="0" r="0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764" cy="71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78A5A" w14:textId="77777777" w:rsidR="001D50B3" w:rsidRPr="008A6E99" w:rsidRDefault="001D50B3" w:rsidP="001D50B3">
      <w:pPr>
        <w:pStyle w:val="1"/>
        <w:rPr>
          <w:sz w:val="10"/>
          <w:szCs w:val="10"/>
          <w:lang w:val="en-US"/>
        </w:rPr>
      </w:pPr>
    </w:p>
    <w:p w14:paraId="55138280" w14:textId="77777777" w:rsidR="001D50B3" w:rsidRPr="008D2C49" w:rsidRDefault="001D50B3" w:rsidP="001D50B3">
      <w:pPr>
        <w:pStyle w:val="1"/>
        <w:rPr>
          <w:sz w:val="26"/>
          <w:szCs w:val="26"/>
        </w:rPr>
      </w:pPr>
      <w:r w:rsidRPr="009718A1">
        <w:rPr>
          <w:sz w:val="26"/>
          <w:szCs w:val="26"/>
        </w:rPr>
        <w:t>АДМИНИСТ</w:t>
      </w:r>
      <w:r>
        <w:rPr>
          <w:sz w:val="26"/>
          <w:szCs w:val="26"/>
        </w:rPr>
        <w:t>РАЦИЯ ГОРОДСКОГО ОКРУГА КАШИРА</w:t>
      </w:r>
    </w:p>
    <w:p w14:paraId="6882403D" w14:textId="77777777" w:rsidR="001D50B3" w:rsidRDefault="001D50B3" w:rsidP="001D50B3">
      <w:pPr>
        <w:pStyle w:val="2"/>
      </w:pPr>
      <w:r w:rsidRPr="006A3B92"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301"/>
        <w:gridCol w:w="567"/>
        <w:gridCol w:w="2338"/>
      </w:tblGrid>
      <w:tr w:rsidR="001D50B3" w:rsidRPr="00184635" w14:paraId="4025EA65" w14:textId="77777777" w:rsidTr="003C17E7">
        <w:tc>
          <w:tcPr>
            <w:tcW w:w="2301" w:type="dxa"/>
          </w:tcPr>
          <w:p w14:paraId="67E758E5" w14:textId="328BE036" w:rsidR="001D50B3" w:rsidRPr="002B38EE" w:rsidRDefault="002B38EE" w:rsidP="002E2986">
            <w:pPr>
              <w:ind w:firstLine="317"/>
              <w:rPr>
                <w:rFonts w:ascii="Times New Roman" w:hAnsi="Times New Roman" w:cs="Times New Roman"/>
              </w:rPr>
            </w:pPr>
            <w:r w:rsidRPr="002B38EE">
              <w:rPr>
                <w:rFonts w:ascii="Times New Roman" w:hAnsi="Times New Roman" w:cs="Times New Roman"/>
                <w:sz w:val="28"/>
                <w:szCs w:val="28"/>
              </w:rPr>
              <w:t>от 19.11.2025</w:t>
            </w:r>
          </w:p>
        </w:tc>
        <w:tc>
          <w:tcPr>
            <w:tcW w:w="567" w:type="dxa"/>
          </w:tcPr>
          <w:p w14:paraId="314A493F" w14:textId="77777777" w:rsidR="001D50B3" w:rsidRPr="00184635" w:rsidRDefault="001D50B3" w:rsidP="002E2986">
            <w:pPr>
              <w:pStyle w:val="1"/>
              <w:ind w:right="51"/>
            </w:pPr>
            <w:r w:rsidRPr="00184635">
              <w:rPr>
                <w:lang w:val="en-US"/>
              </w:rPr>
              <w:t>No</w:t>
            </w:r>
            <w:r w:rsidRPr="00184635">
              <w:t xml:space="preserve"> </w:t>
            </w:r>
          </w:p>
        </w:tc>
        <w:tc>
          <w:tcPr>
            <w:tcW w:w="2338" w:type="dxa"/>
          </w:tcPr>
          <w:p w14:paraId="09E8B9A0" w14:textId="2EF28B3A" w:rsidR="001D50B3" w:rsidRPr="002B38EE" w:rsidRDefault="002B38EE" w:rsidP="003C17E7">
            <w:pPr>
              <w:ind w:firstLine="32"/>
              <w:rPr>
                <w:rFonts w:ascii="Times New Roman" w:hAnsi="Times New Roman" w:cs="Times New Roman"/>
              </w:rPr>
            </w:pPr>
            <w:r w:rsidRPr="002B38EE">
              <w:rPr>
                <w:rFonts w:ascii="Times New Roman" w:hAnsi="Times New Roman" w:cs="Times New Roman"/>
                <w:sz w:val="28"/>
                <w:szCs w:val="28"/>
              </w:rPr>
              <w:t>2900-па</w:t>
            </w:r>
          </w:p>
        </w:tc>
      </w:tr>
    </w:tbl>
    <w:p w14:paraId="099DF22C" w14:textId="77777777" w:rsidR="001D50B3" w:rsidRPr="005D690B" w:rsidRDefault="001D50B3" w:rsidP="001D50B3">
      <w:pPr>
        <w:pStyle w:val="1"/>
        <w:rPr>
          <w:sz w:val="6"/>
          <w:szCs w:val="6"/>
        </w:rPr>
      </w:pPr>
      <w:r w:rsidRPr="005D690B">
        <w:rPr>
          <w:sz w:val="6"/>
          <w:szCs w:val="6"/>
        </w:rPr>
        <w:t>_____________________________________</w:t>
      </w:r>
      <w:r>
        <w:rPr>
          <w:sz w:val="6"/>
          <w:szCs w:val="6"/>
        </w:rPr>
        <w:t>_________________________________________________________________________________________________________________________________________________________</w:t>
      </w:r>
    </w:p>
    <w:p w14:paraId="0B602E6C" w14:textId="77777777" w:rsidR="001D50B3" w:rsidRPr="006A3B92" w:rsidRDefault="001D50B3" w:rsidP="001D50B3">
      <w:pPr>
        <w:pStyle w:val="1"/>
      </w:pPr>
      <w:r w:rsidRPr="006A3B92">
        <w:t>Кашира</w:t>
      </w:r>
    </w:p>
    <w:p w14:paraId="03E18DB3" w14:textId="77777777" w:rsidR="0070260B" w:rsidRDefault="00655E13" w:rsidP="002D7834">
      <w:pPr>
        <w:shd w:val="clear" w:color="auto" w:fill="FFFFFF"/>
        <w:spacing w:before="360"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Об утверждении </w:t>
      </w:r>
      <w:r w:rsidR="008A69E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концепции </w:t>
      </w:r>
      <w:r w:rsid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</w:r>
      <w:r w:rsidR="001D50B3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новогодне</w:t>
      </w:r>
      <w:r w:rsidR="008A69E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го оформления</w:t>
      </w:r>
      <w:r w:rsidR="001D50B3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фасадов </w:t>
      </w:r>
      <w:r w:rsid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</w:r>
      <w:r w:rsidR="001D50B3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объектов потребительского рынка </w:t>
      </w:r>
      <w:r w:rsid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</w:r>
      <w:r w:rsidR="001D50B3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городского округа Кашира</w:t>
      </w:r>
      <w:r w:rsid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Московской области</w:t>
      </w:r>
    </w:p>
    <w:p w14:paraId="7F05C2CC" w14:textId="77777777" w:rsidR="0070260B" w:rsidRDefault="0070260B" w:rsidP="00D540E6">
      <w:pPr>
        <w:shd w:val="clear" w:color="auto" w:fill="FFFFFF"/>
        <w:spacing w:before="360" w:after="0" w:line="360" w:lineRule="atLeas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14:paraId="1B0F03D9" w14:textId="1C230A65" w:rsidR="00E96145" w:rsidRDefault="00655E13" w:rsidP="00BC7E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В соответствии с </w:t>
      </w:r>
      <w:r w:rsidR="008532F5" w:rsidRPr="0070260B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</w:t>
      </w:r>
      <w:r w:rsidR="004713C3">
        <w:rPr>
          <w:rFonts w:ascii="Times New Roman" w:hAnsi="Times New Roman" w:cs="Times New Roman"/>
          <w:sz w:val="28"/>
          <w:szCs w:val="28"/>
        </w:rPr>
        <w:t xml:space="preserve">     </w:t>
      </w:r>
      <w:r w:rsidR="008532F5" w:rsidRPr="0070260B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</w:t>
      </w:r>
      <w:r w:rsidR="008A69EE" w:rsidRPr="008A69EE">
        <w:t xml:space="preserve"> </w:t>
      </w:r>
      <w:r w:rsidR="008A69EE" w:rsidRPr="008A69EE">
        <w:rPr>
          <w:rFonts w:ascii="Times New Roman" w:hAnsi="Times New Roman" w:cs="Times New Roman"/>
          <w:sz w:val="28"/>
          <w:szCs w:val="28"/>
        </w:rPr>
        <w:t>Федеральн</w:t>
      </w:r>
      <w:r w:rsidR="00AE5199">
        <w:rPr>
          <w:rFonts w:ascii="Times New Roman" w:hAnsi="Times New Roman" w:cs="Times New Roman"/>
          <w:sz w:val="28"/>
          <w:szCs w:val="28"/>
        </w:rPr>
        <w:t>ым</w:t>
      </w:r>
      <w:r w:rsidR="00423A9C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E5199">
        <w:rPr>
          <w:rFonts w:ascii="Times New Roman" w:hAnsi="Times New Roman" w:cs="Times New Roman"/>
          <w:sz w:val="28"/>
          <w:szCs w:val="28"/>
        </w:rPr>
        <w:t>ом</w:t>
      </w:r>
      <w:r w:rsidR="00423A9C">
        <w:rPr>
          <w:rFonts w:ascii="Times New Roman" w:hAnsi="Times New Roman" w:cs="Times New Roman"/>
          <w:sz w:val="28"/>
          <w:szCs w:val="28"/>
        </w:rPr>
        <w:t xml:space="preserve"> от 20.03.2025 № 33-ФЗ «</w:t>
      </w:r>
      <w:r w:rsidR="008A69EE" w:rsidRPr="008A69EE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</w:t>
      </w:r>
      <w:r w:rsidR="00423A9C">
        <w:rPr>
          <w:rFonts w:ascii="Times New Roman" w:hAnsi="Times New Roman" w:cs="Times New Roman"/>
          <w:sz w:val="28"/>
          <w:szCs w:val="28"/>
        </w:rPr>
        <w:t>единой системе публичной власти»</w:t>
      </w:r>
      <w:r w:rsidR="008A69EE">
        <w:rPr>
          <w:rFonts w:ascii="Times New Roman" w:hAnsi="Times New Roman" w:cs="Times New Roman"/>
          <w:sz w:val="28"/>
          <w:szCs w:val="28"/>
        </w:rPr>
        <w:t>,</w:t>
      </w:r>
      <w:r w:rsidR="008532F5" w:rsidRPr="0070260B">
        <w:rPr>
          <w:rFonts w:ascii="Times New Roman" w:hAnsi="Times New Roman" w:cs="Times New Roman"/>
          <w:sz w:val="28"/>
          <w:szCs w:val="28"/>
        </w:rPr>
        <w:t xml:space="preserve"> Правилами благоустройства территории городского округа Кашира Московской области, утвержденными решением Совета депутатов городского округа Ка</w:t>
      </w:r>
      <w:r w:rsidR="004713C3">
        <w:rPr>
          <w:rFonts w:ascii="Times New Roman" w:hAnsi="Times New Roman" w:cs="Times New Roman"/>
          <w:sz w:val="28"/>
          <w:szCs w:val="28"/>
        </w:rPr>
        <w:t>шира Московской области от 28.07</w:t>
      </w:r>
      <w:r w:rsidR="008532F5" w:rsidRPr="0070260B">
        <w:rPr>
          <w:rFonts w:ascii="Times New Roman" w:hAnsi="Times New Roman" w:cs="Times New Roman"/>
          <w:sz w:val="28"/>
          <w:szCs w:val="28"/>
        </w:rPr>
        <w:t xml:space="preserve">.2020 </w:t>
      </w:r>
      <w:r w:rsidR="004713C3">
        <w:rPr>
          <w:rFonts w:ascii="Times New Roman" w:hAnsi="Times New Roman" w:cs="Times New Roman"/>
          <w:sz w:val="28"/>
          <w:szCs w:val="28"/>
        </w:rPr>
        <w:t xml:space="preserve">     </w:t>
      </w:r>
      <w:r w:rsidR="008532F5" w:rsidRPr="0070260B">
        <w:rPr>
          <w:rFonts w:ascii="Times New Roman" w:hAnsi="Times New Roman" w:cs="Times New Roman"/>
          <w:sz w:val="28"/>
          <w:szCs w:val="28"/>
        </w:rPr>
        <w:t>№ 54-н, Уставом городского о</w:t>
      </w:r>
      <w:r w:rsidR="004713C3">
        <w:rPr>
          <w:rFonts w:ascii="Times New Roman" w:hAnsi="Times New Roman" w:cs="Times New Roman"/>
          <w:sz w:val="28"/>
          <w:szCs w:val="28"/>
        </w:rPr>
        <w:t>круга Кашира Московской области,</w:t>
      </w:r>
    </w:p>
    <w:p w14:paraId="2A135980" w14:textId="77777777" w:rsidR="008A69EE" w:rsidRDefault="008A69EE" w:rsidP="00BC7E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14:paraId="435D49C8" w14:textId="77777777" w:rsidR="008F2530" w:rsidRPr="00E96145" w:rsidRDefault="002937EF" w:rsidP="00423A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ПОСТАНОВЛЯЮ:</w:t>
      </w:r>
    </w:p>
    <w:p w14:paraId="6CE46607" w14:textId="77777777" w:rsidR="00E96145" w:rsidRDefault="00E96145" w:rsidP="00BC7E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14:paraId="112B1BB9" w14:textId="23AD9FDD" w:rsidR="008F2530" w:rsidRDefault="002D7834" w:rsidP="00BC7E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1. </w:t>
      </w:r>
      <w:r w:rsidR="002937EF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Утвердить </w:t>
      </w:r>
      <w:r w:rsidR="008A69E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концепцию</w:t>
      </w:r>
      <w:r w:rsidR="002937EF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новогодне</w:t>
      </w:r>
      <w:r w:rsidR="008A69E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2937EF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оформлени</w:t>
      </w:r>
      <w:r w:rsidR="008A69E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я</w:t>
      </w:r>
      <w:r w:rsidR="00655E13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2937EF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фасадов</w:t>
      </w:r>
      <w:r w:rsidR="008A69E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423A9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                 </w:t>
      </w:r>
      <w:r w:rsidR="002937EF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объектов потребительского рынка</w:t>
      </w:r>
      <w:r w:rsidR="00655E13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городск</w:t>
      </w:r>
      <w:r w:rsidR="008A69E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ого округа Кашира Московской области </w:t>
      </w:r>
      <w:r w:rsidR="00AE519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(далее-Концепция)</w:t>
      </w:r>
      <w:r w:rsidR="00AE5199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8A69E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(приложение</w:t>
      </w:r>
      <w:r w:rsidR="008F2530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).</w:t>
      </w:r>
    </w:p>
    <w:p w14:paraId="3DD34161" w14:textId="589AC508" w:rsidR="00655E13" w:rsidRPr="0070260B" w:rsidRDefault="008F2530" w:rsidP="00BC7E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</w:t>
      </w:r>
      <w:r w:rsidR="00FA40F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  <w:r w:rsidR="002D783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655E13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Рекомендовать </w:t>
      </w:r>
      <w:r w:rsidR="008A69E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собственникам и арендаторам объектов потребительского рынка </w:t>
      </w:r>
      <w:r w:rsidR="00655E13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обеспечить новогоднее оформление фасадов</w:t>
      </w:r>
      <w:r w:rsidR="008A69E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объектов потребительского рынка</w:t>
      </w:r>
      <w:r w:rsidR="00655E13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, а также прилегающей территории</w:t>
      </w:r>
      <w:r w:rsidR="004713C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423A9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                     </w:t>
      </w:r>
      <w:r w:rsidR="008A69E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 соответствии с Концепцией</w:t>
      </w:r>
      <w:r w:rsidR="00655E13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</w:p>
    <w:p w14:paraId="6C7FF06A" w14:textId="77777777" w:rsidR="008F2530" w:rsidRPr="0070260B" w:rsidRDefault="00FA40F5" w:rsidP="00BC7E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</w:t>
      </w:r>
      <w:r w:rsidR="002D783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0B249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МКУ «Центр обслуживания» городского округа Кашира</w:t>
      </w:r>
      <w:r w:rsidR="00655E13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0B249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разместить </w:t>
      </w:r>
      <w:r w:rsidR="00655E13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настоящее постановление на официальном сайте </w:t>
      </w:r>
      <w:r w:rsidR="008F2530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администрации</w:t>
      </w:r>
      <w:r w:rsidR="00655E13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305396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городского </w:t>
      </w:r>
      <w:r w:rsidR="00655E13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округа </w:t>
      </w:r>
      <w:r w:rsidR="00305396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Кашира </w:t>
      </w:r>
      <w:r w:rsidR="008F2530" w:rsidRPr="007026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«Интернет»</w:t>
      </w:r>
      <w:r w:rsidR="00423A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370BF8" w14:textId="77777777" w:rsidR="008F2530" w:rsidRPr="0070260B" w:rsidRDefault="008F2530" w:rsidP="00BC7E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4.</w:t>
      </w:r>
      <w:r w:rsidR="002D783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655E13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Настоящее постановление вступает в силу после </w:t>
      </w:r>
      <w:r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его официального опубликования.</w:t>
      </w:r>
    </w:p>
    <w:p w14:paraId="71D2ED80" w14:textId="77777777" w:rsidR="00655E13" w:rsidRDefault="008F2530" w:rsidP="00BC7E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5.</w:t>
      </w:r>
      <w:r w:rsidR="002D783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655E13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Контроль за выполнением настоящего постановления </w:t>
      </w:r>
      <w:r w:rsidR="000B249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возложить </w:t>
      </w:r>
      <w:r w:rsidR="00423A9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           </w:t>
      </w:r>
      <w:r w:rsidR="000B249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на заместителя </w:t>
      </w:r>
      <w:r w:rsidR="004713C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главы </w:t>
      </w:r>
      <w:r w:rsidR="004713C3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городского</w:t>
      </w:r>
      <w:r w:rsidR="00655E13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округа Кашира Черныш</w:t>
      </w:r>
      <w:r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а</w:t>
      </w:r>
      <w:r w:rsidR="00655E13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В.В.</w:t>
      </w:r>
    </w:p>
    <w:p w14:paraId="43EE417C" w14:textId="77777777" w:rsidR="0070260B" w:rsidRDefault="0070260B" w:rsidP="004A10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14:paraId="265317E0" w14:textId="77777777" w:rsidR="004A10F2" w:rsidRDefault="004A10F2" w:rsidP="004A10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14:paraId="5CC7C071" w14:textId="77777777" w:rsidR="004A10F2" w:rsidRDefault="004A10F2" w:rsidP="004A10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14:paraId="762EA79B" w14:textId="77777777" w:rsidR="00E96145" w:rsidRDefault="00655E13" w:rsidP="00423A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Глава городского округа Кашира                       </w:t>
      </w:r>
      <w:r w:rsidR="00D540E6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                            </w:t>
      </w:r>
      <w:r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Р.А. Пичугин</w:t>
      </w:r>
    </w:p>
    <w:p w14:paraId="76E0EF79" w14:textId="77777777" w:rsidR="00423A9C" w:rsidRDefault="00423A9C" w:rsidP="00423A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14:paraId="32BE51EB" w14:textId="77777777" w:rsidR="00423A9C" w:rsidRPr="00C11FF2" w:rsidRDefault="00423A9C" w:rsidP="00423A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40EE37A4" w14:textId="77777777" w:rsidR="003C17E7" w:rsidRDefault="003C17E7" w:rsidP="00423A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14:paraId="66994BCC" w14:textId="7B21E072" w:rsidR="004713C3" w:rsidRDefault="007075B3" w:rsidP="0070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                                                                        </w:t>
      </w:r>
      <w:r w:rsidR="000B249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Приложение </w:t>
      </w:r>
    </w:p>
    <w:p w14:paraId="3BE40340" w14:textId="77777777" w:rsidR="003C17E7" w:rsidRDefault="00D540E6" w:rsidP="003C17E7">
      <w:pPr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УТВЕРЖДЕН</w:t>
      </w:r>
      <w:r w:rsidR="003C17E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>постановлением администрации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</w:r>
      <w:r w:rsidR="00655E13" w:rsidRPr="0070260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городского округа Кашира</w:t>
      </w:r>
    </w:p>
    <w:p w14:paraId="5EC7DCB5" w14:textId="17DA2600" w:rsidR="003C17E7" w:rsidRDefault="002B38EE" w:rsidP="003C17E7">
      <w:pPr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от </w:t>
      </w:r>
      <w:proofErr w:type="gramStart"/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19.11.2025  №</w:t>
      </w:r>
      <w:proofErr w:type="gramEnd"/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2900-па</w:t>
      </w:r>
    </w:p>
    <w:p w14:paraId="21FDAE53" w14:textId="355D7E6D" w:rsidR="004A10F2" w:rsidRDefault="00D540E6" w:rsidP="003C17E7">
      <w:pPr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</w:r>
    </w:p>
    <w:p w14:paraId="1C155822" w14:textId="77777777" w:rsidR="004A10F2" w:rsidRPr="0070260B" w:rsidRDefault="004A10F2" w:rsidP="004713C3">
      <w:pPr>
        <w:shd w:val="clear" w:color="auto" w:fill="FFFFFF"/>
        <w:spacing w:after="0" w:line="240" w:lineRule="auto"/>
        <w:ind w:left="5664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14:paraId="79E2C9BE" w14:textId="77777777" w:rsidR="00A07890" w:rsidRPr="0070260B" w:rsidRDefault="00BC7EF8" w:rsidP="00BC7E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  <w:r w:rsidR="000B249B">
        <w:rPr>
          <w:rFonts w:ascii="Times New Roman" w:hAnsi="Times New Roman" w:cs="Times New Roman"/>
          <w:b/>
          <w:bCs/>
          <w:sz w:val="28"/>
          <w:szCs w:val="28"/>
        </w:rPr>
        <w:t>Концепция</w:t>
      </w:r>
    </w:p>
    <w:p w14:paraId="0C628379" w14:textId="77777777" w:rsidR="00A07890" w:rsidRPr="0070260B" w:rsidRDefault="00A07890" w:rsidP="00BC7E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0260B">
        <w:rPr>
          <w:rFonts w:ascii="Times New Roman" w:hAnsi="Times New Roman" w:cs="Times New Roman"/>
          <w:b/>
          <w:bCs/>
          <w:sz w:val="28"/>
          <w:szCs w:val="28"/>
        </w:rPr>
        <w:t>новогодне</w:t>
      </w:r>
      <w:r w:rsidR="000B249B">
        <w:rPr>
          <w:rFonts w:ascii="Times New Roman" w:hAnsi="Times New Roman" w:cs="Times New Roman"/>
          <w:b/>
          <w:bCs/>
          <w:sz w:val="28"/>
          <w:szCs w:val="28"/>
        </w:rPr>
        <w:t>го оформления</w:t>
      </w:r>
      <w:r w:rsidRPr="0070260B">
        <w:rPr>
          <w:rFonts w:ascii="Times New Roman" w:hAnsi="Times New Roman" w:cs="Times New Roman"/>
          <w:b/>
          <w:bCs/>
          <w:sz w:val="28"/>
          <w:szCs w:val="28"/>
        </w:rPr>
        <w:t xml:space="preserve"> фасадов объектов потребительского рынка</w:t>
      </w:r>
      <w:r w:rsidR="000B249B">
        <w:rPr>
          <w:rFonts w:ascii="Times New Roman" w:hAnsi="Times New Roman" w:cs="Times New Roman"/>
          <w:b/>
          <w:bCs/>
          <w:sz w:val="28"/>
          <w:szCs w:val="28"/>
        </w:rPr>
        <w:t xml:space="preserve"> городского округа Кашира Московской области</w:t>
      </w:r>
    </w:p>
    <w:p w14:paraId="3A5A7FC4" w14:textId="77777777" w:rsidR="00A07890" w:rsidRPr="0070260B" w:rsidRDefault="00A07890" w:rsidP="00BC7E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E44EA1" w14:textId="77777777" w:rsidR="00A07890" w:rsidRPr="0070260B" w:rsidRDefault="00A07890" w:rsidP="00BC7E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0260B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1DA95AD2" w14:textId="77777777" w:rsidR="00A07890" w:rsidRPr="0070260B" w:rsidRDefault="00A07890" w:rsidP="00BC7E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60B">
        <w:rPr>
          <w:rFonts w:ascii="Times New Roman" w:hAnsi="Times New Roman" w:cs="Times New Roman"/>
          <w:sz w:val="28"/>
          <w:szCs w:val="28"/>
        </w:rPr>
        <w:t>В целях создания праздничной атмосферы, единого архитектур</w:t>
      </w:r>
      <w:r w:rsidR="000B249B">
        <w:rPr>
          <w:rFonts w:ascii="Times New Roman" w:hAnsi="Times New Roman" w:cs="Times New Roman"/>
          <w:sz w:val="28"/>
          <w:szCs w:val="28"/>
        </w:rPr>
        <w:t>но-художественного облика городского округа Кашира Московской области</w:t>
      </w:r>
      <w:r w:rsidR="004713C3">
        <w:rPr>
          <w:rFonts w:ascii="Times New Roman" w:hAnsi="Times New Roman" w:cs="Times New Roman"/>
          <w:sz w:val="28"/>
          <w:szCs w:val="28"/>
        </w:rPr>
        <w:br/>
      </w:r>
      <w:r w:rsidRPr="0070260B">
        <w:rPr>
          <w:rFonts w:ascii="Times New Roman" w:hAnsi="Times New Roman" w:cs="Times New Roman"/>
          <w:sz w:val="28"/>
          <w:szCs w:val="28"/>
        </w:rPr>
        <w:t xml:space="preserve">в период новогодних и рождественских праздников, собственникам </w:t>
      </w:r>
      <w:r w:rsidR="004713C3">
        <w:rPr>
          <w:rFonts w:ascii="Times New Roman" w:hAnsi="Times New Roman" w:cs="Times New Roman"/>
          <w:sz w:val="28"/>
          <w:szCs w:val="28"/>
        </w:rPr>
        <w:br/>
      </w:r>
      <w:r w:rsidRPr="0070260B">
        <w:rPr>
          <w:rFonts w:ascii="Times New Roman" w:hAnsi="Times New Roman" w:cs="Times New Roman"/>
          <w:sz w:val="28"/>
          <w:szCs w:val="28"/>
        </w:rPr>
        <w:t>и арендаторам объектов потребительского рынка (магазинов, кафе, ресторанов, торговых павильонов, салонов услуг и пр.) необходимо выполнить оформление фа</w:t>
      </w:r>
      <w:r w:rsidR="000B249B">
        <w:rPr>
          <w:rFonts w:ascii="Times New Roman" w:hAnsi="Times New Roman" w:cs="Times New Roman"/>
          <w:sz w:val="28"/>
          <w:szCs w:val="28"/>
        </w:rPr>
        <w:t>садов в соответствии с настоящей</w:t>
      </w:r>
      <w:r w:rsidRPr="0070260B">
        <w:rPr>
          <w:rFonts w:ascii="Times New Roman" w:hAnsi="Times New Roman" w:cs="Times New Roman"/>
          <w:sz w:val="28"/>
          <w:szCs w:val="28"/>
        </w:rPr>
        <w:t xml:space="preserve"> </w:t>
      </w:r>
      <w:r w:rsidR="000B249B">
        <w:rPr>
          <w:rFonts w:ascii="Times New Roman" w:hAnsi="Times New Roman" w:cs="Times New Roman"/>
          <w:sz w:val="28"/>
          <w:szCs w:val="28"/>
        </w:rPr>
        <w:t>Концепцией</w:t>
      </w:r>
      <w:r w:rsidR="00BC7EF8">
        <w:rPr>
          <w:rFonts w:ascii="Times New Roman" w:hAnsi="Times New Roman" w:cs="Times New Roman"/>
          <w:sz w:val="28"/>
          <w:szCs w:val="28"/>
        </w:rPr>
        <w:t>.</w:t>
      </w:r>
    </w:p>
    <w:p w14:paraId="050DE616" w14:textId="10BC3C7A" w:rsidR="00A07890" w:rsidRPr="0070260B" w:rsidRDefault="00A07890" w:rsidP="00BC7E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0260B">
        <w:rPr>
          <w:rFonts w:ascii="Times New Roman" w:hAnsi="Times New Roman" w:cs="Times New Roman"/>
          <w:b/>
          <w:bCs/>
          <w:sz w:val="28"/>
          <w:szCs w:val="28"/>
        </w:rPr>
        <w:t>2. Основные требования к оформлению</w:t>
      </w:r>
      <w:r w:rsidR="0042463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1408B86" w14:textId="77777777" w:rsidR="00A07890" w:rsidRPr="0070260B" w:rsidRDefault="00A07890" w:rsidP="00BC7E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0260B">
        <w:rPr>
          <w:rFonts w:ascii="Times New Roman" w:hAnsi="Times New Roman" w:cs="Times New Roman"/>
          <w:b/>
          <w:bCs/>
          <w:sz w:val="28"/>
          <w:szCs w:val="28"/>
        </w:rPr>
        <w:t>2.1. Световое оформление</w:t>
      </w:r>
      <w:r w:rsidR="000B249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43549A1" w14:textId="77777777" w:rsidR="00A07890" w:rsidRPr="0070260B" w:rsidRDefault="00A07890" w:rsidP="00BC7EF8">
      <w:pPr>
        <w:pStyle w:val="a8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60B">
        <w:rPr>
          <w:rFonts w:ascii="Times New Roman" w:hAnsi="Times New Roman" w:cs="Times New Roman"/>
          <w:sz w:val="28"/>
          <w:szCs w:val="28"/>
        </w:rPr>
        <w:t>Использовать гирлянды и световые элементы исключительно тёплых оттенков белого свечения (цветовая температура до 3000 К).</w:t>
      </w:r>
    </w:p>
    <w:p w14:paraId="2B5676F0" w14:textId="77777777" w:rsidR="00A07890" w:rsidRPr="0070260B" w:rsidRDefault="0070260B" w:rsidP="00BC7EF8">
      <w:pPr>
        <w:pStyle w:val="a8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60B">
        <w:rPr>
          <w:rFonts w:ascii="Times New Roman" w:hAnsi="Times New Roman" w:cs="Times New Roman"/>
          <w:sz w:val="28"/>
          <w:szCs w:val="28"/>
        </w:rPr>
        <w:t>Не ре</w:t>
      </w:r>
      <w:r w:rsidR="00A07890" w:rsidRPr="0070260B">
        <w:rPr>
          <w:rFonts w:ascii="Times New Roman" w:hAnsi="Times New Roman" w:cs="Times New Roman"/>
          <w:sz w:val="28"/>
          <w:szCs w:val="28"/>
        </w:rPr>
        <w:t>комендуется применение светодиодов холодного белого света, синего, зелёного, фиолетового и прочих цветных огней.</w:t>
      </w:r>
    </w:p>
    <w:p w14:paraId="2F1DA52D" w14:textId="77777777" w:rsidR="00A07890" w:rsidRPr="0070260B" w:rsidRDefault="00A07890" w:rsidP="00BC7EF8">
      <w:pPr>
        <w:pStyle w:val="a8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60B">
        <w:rPr>
          <w:rFonts w:ascii="Times New Roman" w:hAnsi="Times New Roman" w:cs="Times New Roman"/>
          <w:sz w:val="28"/>
          <w:szCs w:val="28"/>
        </w:rPr>
        <w:t xml:space="preserve">Световые элементы должны быть статичными </w:t>
      </w:r>
      <w:r w:rsidR="004713C3">
        <w:rPr>
          <w:rFonts w:ascii="Times New Roman" w:hAnsi="Times New Roman" w:cs="Times New Roman"/>
          <w:sz w:val="28"/>
          <w:szCs w:val="28"/>
        </w:rPr>
        <w:br/>
      </w:r>
      <w:r w:rsidRPr="0070260B">
        <w:rPr>
          <w:rFonts w:ascii="Times New Roman" w:hAnsi="Times New Roman" w:cs="Times New Roman"/>
          <w:sz w:val="28"/>
          <w:szCs w:val="28"/>
        </w:rPr>
        <w:t>(без динамического мигания, «бегающих» огней и т.п.).</w:t>
      </w:r>
    </w:p>
    <w:p w14:paraId="1F567239" w14:textId="77777777" w:rsidR="00A07890" w:rsidRPr="0070260B" w:rsidRDefault="00A07890" w:rsidP="00BC7EF8">
      <w:pPr>
        <w:pStyle w:val="a8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60B">
        <w:rPr>
          <w:rFonts w:ascii="Times New Roman" w:hAnsi="Times New Roman" w:cs="Times New Roman"/>
          <w:sz w:val="28"/>
          <w:szCs w:val="28"/>
        </w:rPr>
        <w:t>Рекомендуется использовать гирлянды с эффектом мягкого свечения («эффект свечи»).</w:t>
      </w:r>
    </w:p>
    <w:p w14:paraId="5268BFBF" w14:textId="77777777" w:rsidR="00A07890" w:rsidRPr="0070260B" w:rsidRDefault="00A07890" w:rsidP="00BC7EF8">
      <w:pPr>
        <w:pStyle w:val="a8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60B">
        <w:rPr>
          <w:rFonts w:ascii="Times New Roman" w:hAnsi="Times New Roman" w:cs="Times New Roman"/>
          <w:sz w:val="28"/>
          <w:szCs w:val="28"/>
        </w:rPr>
        <w:t>Все световые конструкции должны быть исправны, аккуратно смонтированы, с надёжным креплением и безопасным подключением.</w:t>
      </w:r>
    </w:p>
    <w:p w14:paraId="1790EC13" w14:textId="4485A756" w:rsidR="00A07890" w:rsidRPr="0070260B" w:rsidRDefault="00A07890" w:rsidP="00BC7E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60B">
        <w:rPr>
          <w:rFonts w:ascii="Times New Roman" w:hAnsi="Times New Roman" w:cs="Times New Roman"/>
          <w:sz w:val="28"/>
          <w:szCs w:val="28"/>
        </w:rPr>
        <w:t>2.2. Цветовая гамма и декоративное оформление</w:t>
      </w:r>
      <w:r w:rsidR="00AE5199">
        <w:rPr>
          <w:rFonts w:ascii="Times New Roman" w:hAnsi="Times New Roman" w:cs="Times New Roman"/>
          <w:sz w:val="28"/>
          <w:szCs w:val="28"/>
        </w:rPr>
        <w:t>:</w:t>
      </w:r>
    </w:p>
    <w:p w14:paraId="2DBD636E" w14:textId="77777777" w:rsidR="00A07890" w:rsidRPr="0070260B" w:rsidRDefault="00A07890" w:rsidP="00BC7EF8">
      <w:pPr>
        <w:pStyle w:val="a8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60B">
        <w:rPr>
          <w:rFonts w:ascii="Times New Roman" w:hAnsi="Times New Roman" w:cs="Times New Roman"/>
          <w:sz w:val="28"/>
          <w:szCs w:val="28"/>
        </w:rPr>
        <w:t>Основная палитра: красно-золотая, допускается использование акцентов зелёного (хвойного) цвета.</w:t>
      </w:r>
    </w:p>
    <w:p w14:paraId="559C3439" w14:textId="77777777" w:rsidR="00A07890" w:rsidRPr="0070260B" w:rsidRDefault="00A07890" w:rsidP="00BC7EF8">
      <w:pPr>
        <w:pStyle w:val="a8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60B">
        <w:rPr>
          <w:rFonts w:ascii="Times New Roman" w:hAnsi="Times New Roman" w:cs="Times New Roman"/>
          <w:sz w:val="28"/>
          <w:szCs w:val="28"/>
        </w:rPr>
        <w:t>Украшения выполняются преимущественно из хвойных ветвей (натуральных или искусственных высокого качества), декоративных шаров, лент, бантов и композиций в традиционной русской стилистике.</w:t>
      </w:r>
    </w:p>
    <w:p w14:paraId="648C5090" w14:textId="77777777" w:rsidR="00A07890" w:rsidRPr="0070260B" w:rsidRDefault="00A07890" w:rsidP="00BC7EF8">
      <w:pPr>
        <w:pStyle w:val="a8"/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60B">
        <w:rPr>
          <w:rFonts w:ascii="Times New Roman" w:hAnsi="Times New Roman" w:cs="Times New Roman"/>
          <w:sz w:val="28"/>
          <w:szCs w:val="28"/>
          <w:u w:val="single"/>
        </w:rPr>
        <w:t>Не рекомендуется использование</w:t>
      </w:r>
      <w:r w:rsidRPr="0070260B">
        <w:rPr>
          <w:rFonts w:ascii="Times New Roman" w:hAnsi="Times New Roman" w:cs="Times New Roman"/>
          <w:sz w:val="28"/>
          <w:szCs w:val="28"/>
        </w:rPr>
        <w:t>:</w:t>
      </w:r>
    </w:p>
    <w:p w14:paraId="75FB86B1" w14:textId="77777777" w:rsidR="00A07890" w:rsidRPr="0070260B" w:rsidRDefault="00A07890" w:rsidP="00BC7EF8">
      <w:pPr>
        <w:pStyle w:val="a8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60B">
        <w:rPr>
          <w:rFonts w:ascii="Times New Roman" w:hAnsi="Times New Roman" w:cs="Times New Roman"/>
          <w:sz w:val="28"/>
          <w:szCs w:val="28"/>
        </w:rPr>
        <w:t>разноцветных пластиковых гирлянд;</w:t>
      </w:r>
    </w:p>
    <w:p w14:paraId="4D6B2119" w14:textId="77777777" w:rsidR="00A07890" w:rsidRPr="0070260B" w:rsidRDefault="00A07890" w:rsidP="00BC7EF8">
      <w:pPr>
        <w:pStyle w:val="a8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60B">
        <w:rPr>
          <w:rFonts w:ascii="Times New Roman" w:hAnsi="Times New Roman" w:cs="Times New Roman"/>
          <w:sz w:val="28"/>
          <w:szCs w:val="28"/>
        </w:rPr>
        <w:t>наклеек, аппликаций и рисунков на стеклянных поверхностях витрин;</w:t>
      </w:r>
    </w:p>
    <w:p w14:paraId="21E18C08" w14:textId="77777777" w:rsidR="00A07890" w:rsidRPr="0070260B" w:rsidRDefault="00A07890" w:rsidP="00BC7EF8">
      <w:pPr>
        <w:pStyle w:val="a8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60B">
        <w:rPr>
          <w:rFonts w:ascii="Times New Roman" w:hAnsi="Times New Roman" w:cs="Times New Roman"/>
          <w:sz w:val="28"/>
          <w:szCs w:val="28"/>
        </w:rPr>
        <w:t>надувных фигур и пневмоконструкций;</w:t>
      </w:r>
    </w:p>
    <w:p w14:paraId="64C5E17A" w14:textId="77777777" w:rsidR="00A07890" w:rsidRPr="0070260B" w:rsidRDefault="00A07890" w:rsidP="00BC7EF8">
      <w:pPr>
        <w:pStyle w:val="a8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60B">
        <w:rPr>
          <w:rFonts w:ascii="Times New Roman" w:hAnsi="Times New Roman" w:cs="Times New Roman"/>
          <w:sz w:val="28"/>
          <w:szCs w:val="28"/>
        </w:rPr>
        <w:t>изображений Санта-Клауса, оленей, эльфов и других зарубежных символов.</w:t>
      </w:r>
    </w:p>
    <w:p w14:paraId="1667E59B" w14:textId="77777777" w:rsidR="00A07890" w:rsidRPr="0070260B" w:rsidRDefault="00A07890" w:rsidP="00BC7E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60B">
        <w:rPr>
          <w:rFonts w:ascii="Times New Roman" w:hAnsi="Times New Roman" w:cs="Times New Roman"/>
          <w:sz w:val="28"/>
          <w:szCs w:val="28"/>
        </w:rPr>
        <w:lastRenderedPageBreak/>
        <w:t>Допускается использование фигур и изображений Деда Мороза, Снегурочки, снежинок, елей, звёзд, узоров, вдохновлённых русским орнаментом.</w:t>
      </w:r>
    </w:p>
    <w:p w14:paraId="2AE02E72" w14:textId="77777777" w:rsidR="00A07890" w:rsidRPr="0070260B" w:rsidRDefault="00A07890" w:rsidP="0070260B">
      <w:pPr>
        <w:pStyle w:val="a8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60B">
        <w:rPr>
          <w:rFonts w:ascii="Times New Roman" w:hAnsi="Times New Roman" w:cs="Times New Roman"/>
          <w:sz w:val="28"/>
          <w:szCs w:val="28"/>
        </w:rPr>
        <w:t>Все декоративные элементы должны быть выполнены в едином стиле, гармонично сочетаться с архитектурой здания и окружающей застройкой.</w:t>
      </w:r>
    </w:p>
    <w:p w14:paraId="75629BA9" w14:textId="77777777" w:rsidR="00A07890" w:rsidRPr="0070260B" w:rsidRDefault="00A07890" w:rsidP="007026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60B">
        <w:rPr>
          <w:rFonts w:ascii="Times New Roman" w:hAnsi="Times New Roman" w:cs="Times New Roman"/>
          <w:sz w:val="28"/>
          <w:szCs w:val="28"/>
        </w:rPr>
        <w:t>2.3. Размещение декора</w:t>
      </w:r>
      <w:r w:rsidR="000B249B">
        <w:rPr>
          <w:rFonts w:ascii="Times New Roman" w:hAnsi="Times New Roman" w:cs="Times New Roman"/>
          <w:sz w:val="28"/>
          <w:szCs w:val="28"/>
        </w:rPr>
        <w:t>:</w:t>
      </w:r>
    </w:p>
    <w:p w14:paraId="62FA90D6" w14:textId="77777777" w:rsidR="00A07890" w:rsidRPr="0070260B" w:rsidRDefault="00A07890" w:rsidP="0070260B">
      <w:pPr>
        <w:pStyle w:val="a8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60B">
        <w:rPr>
          <w:rFonts w:ascii="Times New Roman" w:hAnsi="Times New Roman" w:cs="Times New Roman"/>
          <w:sz w:val="28"/>
          <w:szCs w:val="28"/>
        </w:rPr>
        <w:t xml:space="preserve">Оформление фасада должно быть в пределах арендованного </w:t>
      </w:r>
      <w:r w:rsidR="004713C3">
        <w:rPr>
          <w:rFonts w:ascii="Times New Roman" w:hAnsi="Times New Roman" w:cs="Times New Roman"/>
          <w:sz w:val="28"/>
          <w:szCs w:val="28"/>
        </w:rPr>
        <w:br/>
      </w:r>
      <w:r w:rsidRPr="0070260B">
        <w:rPr>
          <w:rFonts w:ascii="Times New Roman" w:hAnsi="Times New Roman" w:cs="Times New Roman"/>
          <w:sz w:val="28"/>
          <w:szCs w:val="28"/>
        </w:rPr>
        <w:t>или закреплённого участка фасада.</w:t>
      </w:r>
    </w:p>
    <w:p w14:paraId="4193580E" w14:textId="77777777" w:rsidR="00A07890" w:rsidRPr="0070260B" w:rsidRDefault="00A07890" w:rsidP="0070260B">
      <w:pPr>
        <w:pStyle w:val="a8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60B">
        <w:rPr>
          <w:rFonts w:ascii="Times New Roman" w:hAnsi="Times New Roman" w:cs="Times New Roman"/>
          <w:sz w:val="28"/>
          <w:szCs w:val="28"/>
        </w:rPr>
        <w:t>Украшения не должны закрывать вывески, адресные таблички, средства наружного освещения и системы видеонаблюдения.</w:t>
      </w:r>
    </w:p>
    <w:p w14:paraId="4CA5E3A8" w14:textId="77777777" w:rsidR="00A07890" w:rsidRPr="0070260B" w:rsidRDefault="00A07890" w:rsidP="0070260B">
      <w:pPr>
        <w:pStyle w:val="a8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60B">
        <w:rPr>
          <w:rFonts w:ascii="Times New Roman" w:hAnsi="Times New Roman" w:cs="Times New Roman"/>
          <w:sz w:val="28"/>
          <w:szCs w:val="28"/>
        </w:rPr>
        <w:t xml:space="preserve">Не допускается повреждение элементов фасада здания </w:t>
      </w:r>
      <w:r w:rsidR="004713C3">
        <w:rPr>
          <w:rFonts w:ascii="Times New Roman" w:hAnsi="Times New Roman" w:cs="Times New Roman"/>
          <w:sz w:val="28"/>
          <w:szCs w:val="28"/>
        </w:rPr>
        <w:br/>
      </w:r>
      <w:r w:rsidRPr="0070260B">
        <w:rPr>
          <w:rFonts w:ascii="Times New Roman" w:hAnsi="Times New Roman" w:cs="Times New Roman"/>
          <w:sz w:val="28"/>
          <w:szCs w:val="28"/>
        </w:rPr>
        <w:t>при монтаже.</w:t>
      </w:r>
    </w:p>
    <w:p w14:paraId="131B8451" w14:textId="77777777" w:rsidR="00A07890" w:rsidRPr="0070260B" w:rsidRDefault="00A07890" w:rsidP="0070260B">
      <w:pPr>
        <w:pStyle w:val="a8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60B">
        <w:rPr>
          <w:rFonts w:ascii="Times New Roman" w:hAnsi="Times New Roman" w:cs="Times New Roman"/>
          <w:sz w:val="28"/>
          <w:szCs w:val="28"/>
        </w:rPr>
        <w:t xml:space="preserve">При размещении гирлянд и композиций на окнах следует сохранять </w:t>
      </w:r>
      <w:proofErr w:type="spellStart"/>
      <w:r w:rsidRPr="0070260B">
        <w:rPr>
          <w:rFonts w:ascii="Times New Roman" w:hAnsi="Times New Roman" w:cs="Times New Roman"/>
          <w:sz w:val="28"/>
          <w:szCs w:val="28"/>
        </w:rPr>
        <w:t>просматриваемость</w:t>
      </w:r>
      <w:proofErr w:type="spellEnd"/>
      <w:r w:rsidRPr="0070260B">
        <w:rPr>
          <w:rFonts w:ascii="Times New Roman" w:hAnsi="Times New Roman" w:cs="Times New Roman"/>
          <w:sz w:val="28"/>
          <w:szCs w:val="28"/>
        </w:rPr>
        <w:t xml:space="preserve"> витрин.</w:t>
      </w:r>
    </w:p>
    <w:p w14:paraId="21AFDA90" w14:textId="77777777" w:rsidR="00A07890" w:rsidRPr="0070260B" w:rsidRDefault="00A07890" w:rsidP="007026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60B">
        <w:rPr>
          <w:rFonts w:ascii="Times New Roman" w:hAnsi="Times New Roman" w:cs="Times New Roman"/>
          <w:sz w:val="28"/>
          <w:szCs w:val="28"/>
        </w:rPr>
        <w:t>3. Тематика оформления</w:t>
      </w:r>
      <w:r w:rsidR="000B249B">
        <w:rPr>
          <w:rFonts w:ascii="Times New Roman" w:hAnsi="Times New Roman" w:cs="Times New Roman"/>
          <w:sz w:val="28"/>
          <w:szCs w:val="28"/>
        </w:rPr>
        <w:t>:</w:t>
      </w:r>
    </w:p>
    <w:p w14:paraId="7260968F" w14:textId="77777777" w:rsidR="00A07890" w:rsidRPr="0070260B" w:rsidRDefault="00A07890" w:rsidP="0070260B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60B">
        <w:rPr>
          <w:rFonts w:ascii="Times New Roman" w:hAnsi="Times New Roman" w:cs="Times New Roman"/>
          <w:sz w:val="28"/>
          <w:szCs w:val="28"/>
        </w:rPr>
        <w:t>Основная концепция: «Русская зима», «Новогодние традиции».</w:t>
      </w:r>
    </w:p>
    <w:p w14:paraId="7E7CDA64" w14:textId="77777777" w:rsidR="00A07890" w:rsidRPr="0070260B" w:rsidRDefault="00A07890" w:rsidP="0070260B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60B">
        <w:rPr>
          <w:rFonts w:ascii="Times New Roman" w:hAnsi="Times New Roman" w:cs="Times New Roman"/>
          <w:sz w:val="28"/>
          <w:szCs w:val="28"/>
        </w:rPr>
        <w:t>Визуальные образы: елевые композиции, русские узоры, снежные мотивы, золотые звезды, фонари, Дед Мороз и Снегурочка.</w:t>
      </w:r>
    </w:p>
    <w:p w14:paraId="16D324A5" w14:textId="77777777" w:rsidR="00A07890" w:rsidRPr="0070260B" w:rsidRDefault="00A07890" w:rsidP="0070260B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60B">
        <w:rPr>
          <w:rFonts w:ascii="Times New Roman" w:hAnsi="Times New Roman" w:cs="Times New Roman"/>
          <w:sz w:val="28"/>
          <w:szCs w:val="28"/>
        </w:rPr>
        <w:t>Исключить использование атрибутов западных рождественских традиций (санки с оленями, Санта-Клаус, носки для подарков и т.п.).</w:t>
      </w:r>
    </w:p>
    <w:p w14:paraId="3D317A39" w14:textId="77777777" w:rsidR="00A07890" w:rsidRPr="0070260B" w:rsidRDefault="00A07890" w:rsidP="007026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60B">
        <w:rPr>
          <w:rFonts w:ascii="Times New Roman" w:hAnsi="Times New Roman" w:cs="Times New Roman"/>
          <w:sz w:val="28"/>
          <w:szCs w:val="28"/>
        </w:rPr>
        <w:t>4. Сроки и порядок выполнения</w:t>
      </w:r>
    </w:p>
    <w:p w14:paraId="2E2AC3F6" w14:textId="77777777" w:rsidR="00A07890" w:rsidRPr="0070260B" w:rsidRDefault="00A07890" w:rsidP="0070260B">
      <w:pPr>
        <w:pStyle w:val="a8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60B">
        <w:rPr>
          <w:rFonts w:ascii="Times New Roman" w:hAnsi="Times New Roman" w:cs="Times New Roman"/>
          <w:sz w:val="28"/>
          <w:szCs w:val="28"/>
        </w:rPr>
        <w:t>Монтаж праздничного оформления: до 20 ноября текущего года.</w:t>
      </w:r>
    </w:p>
    <w:p w14:paraId="39AC7362" w14:textId="77777777" w:rsidR="00A07890" w:rsidRDefault="00A07890" w:rsidP="0070260B">
      <w:pPr>
        <w:pStyle w:val="a8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60B">
        <w:rPr>
          <w:rFonts w:ascii="Times New Roman" w:hAnsi="Times New Roman" w:cs="Times New Roman"/>
          <w:sz w:val="28"/>
          <w:szCs w:val="28"/>
        </w:rPr>
        <w:t>Демонтаж оформления: не позднее 31 января следующего года.</w:t>
      </w:r>
    </w:p>
    <w:p w14:paraId="27D3473A" w14:textId="77777777" w:rsidR="00C11FF2" w:rsidRDefault="00C11FF2" w:rsidP="00C11F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6040A1" w14:textId="77777777" w:rsidR="00C11FF2" w:rsidRDefault="00C11FF2" w:rsidP="00C11F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9C420B" w14:textId="77777777" w:rsidR="00C11FF2" w:rsidRDefault="00C11FF2" w:rsidP="00C11F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9E8D05" w14:textId="77777777" w:rsidR="00C11FF2" w:rsidRDefault="00C11FF2" w:rsidP="00C11F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94B74E" w14:textId="77777777" w:rsidR="00C11FF2" w:rsidRDefault="00C11FF2" w:rsidP="00C11F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4917E8" w14:textId="77777777" w:rsidR="00C11FF2" w:rsidRDefault="00C11FF2" w:rsidP="00C11F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2700AF" w14:textId="77777777" w:rsidR="00C11FF2" w:rsidRDefault="00C11FF2" w:rsidP="00C11F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523EE0" w14:textId="77777777" w:rsidR="00C11FF2" w:rsidRDefault="00C11FF2" w:rsidP="00C11F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42D03F" w14:textId="77777777" w:rsidR="00C11FF2" w:rsidRDefault="00C11FF2" w:rsidP="00C11F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3BD58E" w14:textId="77777777" w:rsidR="00C11FF2" w:rsidRDefault="00C11FF2" w:rsidP="00C11F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7C8C2B" w14:textId="77777777" w:rsidR="00C11FF2" w:rsidRDefault="00C11FF2" w:rsidP="00C11F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1A1075" w14:textId="77777777" w:rsidR="00C11FF2" w:rsidRDefault="00C11FF2" w:rsidP="00C11F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F6333F" w14:textId="77777777" w:rsidR="00C11FF2" w:rsidRDefault="00C11FF2" w:rsidP="00C11F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18B58D" w14:textId="77777777" w:rsidR="00C11FF2" w:rsidRDefault="00C11FF2" w:rsidP="00C11F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F9CEDF" w14:textId="77777777" w:rsidR="00C11FF2" w:rsidRDefault="00C11FF2" w:rsidP="00C11F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820306" w14:textId="77777777" w:rsidR="00C11FF2" w:rsidRDefault="00C11FF2" w:rsidP="00C11F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BAD7FD" w14:textId="77777777" w:rsidR="00C11FF2" w:rsidRDefault="00C11FF2" w:rsidP="00C11F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FD0ACF" w14:textId="77777777" w:rsidR="00C11FF2" w:rsidRDefault="00C11FF2" w:rsidP="00C11F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947173" w14:textId="77777777" w:rsidR="00C11FF2" w:rsidRDefault="00C11FF2" w:rsidP="00C11F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D14934" w14:textId="77777777" w:rsidR="00C11FF2" w:rsidRDefault="00C11FF2" w:rsidP="00C11F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F2369E" w14:textId="77777777" w:rsidR="00C11FF2" w:rsidRDefault="00C11FF2" w:rsidP="00C11F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26265C" w14:textId="77777777" w:rsidR="00C11FF2" w:rsidRDefault="00C11FF2" w:rsidP="00C11F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9A84E5" w14:textId="77777777" w:rsidR="00C11FF2" w:rsidRPr="00C11FF2" w:rsidRDefault="00C11FF2" w:rsidP="00C11F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1FF2" w:rsidRPr="00C11FF2" w:rsidSect="003C17E7">
      <w:pgSz w:w="11906" w:h="16838"/>
      <w:pgMar w:top="567" w:right="851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0EB732" w14:textId="77777777" w:rsidR="0070014E" w:rsidRDefault="0070014E" w:rsidP="001D50B3">
      <w:pPr>
        <w:spacing w:after="0" w:line="240" w:lineRule="auto"/>
      </w:pPr>
      <w:r>
        <w:separator/>
      </w:r>
    </w:p>
  </w:endnote>
  <w:endnote w:type="continuationSeparator" w:id="0">
    <w:p w14:paraId="02D5C042" w14:textId="77777777" w:rsidR="0070014E" w:rsidRDefault="0070014E" w:rsidP="001D5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562167" w14:textId="77777777" w:rsidR="0070014E" w:rsidRDefault="0070014E" w:rsidP="001D50B3">
      <w:pPr>
        <w:spacing w:after="0" w:line="240" w:lineRule="auto"/>
      </w:pPr>
      <w:r>
        <w:separator/>
      </w:r>
    </w:p>
  </w:footnote>
  <w:footnote w:type="continuationSeparator" w:id="0">
    <w:p w14:paraId="27A9C345" w14:textId="77777777" w:rsidR="0070014E" w:rsidRDefault="0070014E" w:rsidP="001D50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63902"/>
    <w:multiLevelType w:val="multilevel"/>
    <w:tmpl w:val="5E72C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921DA4"/>
    <w:multiLevelType w:val="multilevel"/>
    <w:tmpl w:val="A9B2B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9078F4"/>
    <w:multiLevelType w:val="hybridMultilevel"/>
    <w:tmpl w:val="E8A6B7A0"/>
    <w:lvl w:ilvl="0" w:tplc="4CFCDD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093148"/>
    <w:multiLevelType w:val="hybridMultilevel"/>
    <w:tmpl w:val="0BC4B568"/>
    <w:lvl w:ilvl="0" w:tplc="4CFCDD68">
      <w:start w:val="1"/>
      <w:numFmt w:val="bullet"/>
      <w:lvlText w:val=""/>
      <w:lvlJc w:val="left"/>
      <w:pPr>
        <w:ind w:left="1853" w:hanging="3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B1F63BF"/>
    <w:multiLevelType w:val="hybridMultilevel"/>
    <w:tmpl w:val="D29E7F1E"/>
    <w:lvl w:ilvl="0" w:tplc="4CFCDD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0A665C5"/>
    <w:multiLevelType w:val="multilevel"/>
    <w:tmpl w:val="0A607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3D3CA0"/>
    <w:multiLevelType w:val="hybridMultilevel"/>
    <w:tmpl w:val="FA6EE650"/>
    <w:lvl w:ilvl="0" w:tplc="4CFCDD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B624682"/>
    <w:multiLevelType w:val="hybridMultilevel"/>
    <w:tmpl w:val="5018163E"/>
    <w:lvl w:ilvl="0" w:tplc="4CFCDD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7F92BA4"/>
    <w:multiLevelType w:val="multilevel"/>
    <w:tmpl w:val="E0245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020098"/>
    <w:multiLevelType w:val="hybridMultilevel"/>
    <w:tmpl w:val="E01413E0"/>
    <w:lvl w:ilvl="0" w:tplc="4CFCDD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4F2708E"/>
    <w:multiLevelType w:val="hybridMultilevel"/>
    <w:tmpl w:val="90EC47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0"/>
  </w:num>
  <w:num w:numId="5">
    <w:abstractNumId w:val="10"/>
  </w:num>
  <w:num w:numId="6">
    <w:abstractNumId w:val="9"/>
  </w:num>
  <w:num w:numId="7">
    <w:abstractNumId w:val="6"/>
  </w:num>
  <w:num w:numId="8">
    <w:abstractNumId w:val="3"/>
  </w:num>
  <w:num w:numId="9">
    <w:abstractNumId w:val="2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60B"/>
    <w:rsid w:val="000B249B"/>
    <w:rsid w:val="001112C1"/>
    <w:rsid w:val="00131D32"/>
    <w:rsid w:val="001D50B3"/>
    <w:rsid w:val="00240F5E"/>
    <w:rsid w:val="002937EF"/>
    <w:rsid w:val="002B38EE"/>
    <w:rsid w:val="002D7834"/>
    <w:rsid w:val="00305396"/>
    <w:rsid w:val="003C17E7"/>
    <w:rsid w:val="003D3826"/>
    <w:rsid w:val="00423A9C"/>
    <w:rsid w:val="0042463F"/>
    <w:rsid w:val="004713C3"/>
    <w:rsid w:val="004A10F2"/>
    <w:rsid w:val="005E53AE"/>
    <w:rsid w:val="00655E13"/>
    <w:rsid w:val="0070014E"/>
    <w:rsid w:val="0070260B"/>
    <w:rsid w:val="007075B3"/>
    <w:rsid w:val="00777B55"/>
    <w:rsid w:val="008532F5"/>
    <w:rsid w:val="008A69EE"/>
    <w:rsid w:val="008C5686"/>
    <w:rsid w:val="008F2530"/>
    <w:rsid w:val="00907525"/>
    <w:rsid w:val="00950A52"/>
    <w:rsid w:val="00A07890"/>
    <w:rsid w:val="00AE09D6"/>
    <w:rsid w:val="00AE5199"/>
    <w:rsid w:val="00BC7EF8"/>
    <w:rsid w:val="00C11FF2"/>
    <w:rsid w:val="00C840F4"/>
    <w:rsid w:val="00CB3CE0"/>
    <w:rsid w:val="00D540E6"/>
    <w:rsid w:val="00DA660B"/>
    <w:rsid w:val="00E04E06"/>
    <w:rsid w:val="00E43198"/>
    <w:rsid w:val="00E96145"/>
    <w:rsid w:val="00EE01DF"/>
    <w:rsid w:val="00F1696A"/>
    <w:rsid w:val="00F66AD9"/>
    <w:rsid w:val="00F87085"/>
    <w:rsid w:val="00FA40F5"/>
    <w:rsid w:val="00FB0700"/>
    <w:rsid w:val="00FE0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C0DD43"/>
  <w15:chartTrackingRefBased/>
  <w15:docId w15:val="{EDF20B59-7F1E-4C10-ADEF-690145FD2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2530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D5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D50B3"/>
  </w:style>
  <w:style w:type="paragraph" w:styleId="a6">
    <w:name w:val="footer"/>
    <w:basedOn w:val="a"/>
    <w:link w:val="a7"/>
    <w:uiPriority w:val="99"/>
    <w:unhideWhenUsed/>
    <w:rsid w:val="001D5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D50B3"/>
  </w:style>
  <w:style w:type="paragraph" w:customStyle="1" w:styleId="1">
    <w:name w:val="Пост1"/>
    <w:link w:val="10"/>
    <w:qFormat/>
    <w:locked/>
    <w:rsid w:val="001D50B3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1D50B3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1D50B3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1D50B3"/>
    <w:rPr>
      <w:rFonts w:ascii="Sylfaen" w:eastAsia="Calibri" w:hAnsi="Sylfaen" w:cs="Times New Roman"/>
      <w:b/>
      <w:sz w:val="32"/>
      <w:szCs w:val="32"/>
    </w:rPr>
  </w:style>
  <w:style w:type="paragraph" w:styleId="a8">
    <w:name w:val="List Paragraph"/>
    <w:basedOn w:val="a"/>
    <w:uiPriority w:val="34"/>
    <w:qFormat/>
    <w:rsid w:val="001D50B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96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96145"/>
    <w:rPr>
      <w:rFonts w:ascii="Segoe UI" w:hAnsi="Segoe UI" w:cs="Segoe UI"/>
      <w:sz w:val="18"/>
      <w:szCs w:val="18"/>
    </w:rPr>
  </w:style>
  <w:style w:type="paragraph" w:customStyle="1" w:styleId="11">
    <w:name w:val="Обычный1"/>
    <w:rsid w:val="00C11FF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423A9C"/>
    <w:pPr>
      <w:numPr>
        <w:ilvl w:val="1"/>
      </w:numPr>
      <w:suppressAutoHyphens/>
      <w:spacing w:after="56" w:line="264" w:lineRule="auto"/>
      <w:ind w:left="48" w:hanging="10"/>
      <w:jc w:val="both"/>
    </w:pPr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:lang w:eastAsia="zh-CN" w:bidi="hi-IN"/>
    </w:rPr>
  </w:style>
  <w:style w:type="character" w:customStyle="1" w:styleId="ac">
    <w:name w:val="Подзаголовок Знак"/>
    <w:basedOn w:val="a0"/>
    <w:link w:val="ab"/>
    <w:uiPriority w:val="11"/>
    <w:rsid w:val="00423A9C"/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08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2025-11-19T11:45:00Z</cp:lastPrinted>
  <dcterms:created xsi:type="dcterms:W3CDTF">2025-11-19T11:45:00Z</dcterms:created>
  <dcterms:modified xsi:type="dcterms:W3CDTF">2025-11-19T13:24:00Z</dcterms:modified>
</cp:coreProperties>
</file>