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ПЗЭ-КАШ/25-1688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00400010104465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23.04.2025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07.11.2025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11.11.2025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ПЗЭ-КАШ/25-1688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07.11.2025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10.11.2025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11.11.2025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