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B96CA" w14:textId="77777777" w:rsidR="007E39E7" w:rsidRDefault="007E39E7" w:rsidP="007E39E7">
      <w:pPr>
        <w:pStyle w:val="1"/>
        <w:rPr>
          <w:lang w:val="en-US"/>
        </w:rPr>
      </w:pPr>
      <w:r w:rsidRPr="00307E6D">
        <w:drawing>
          <wp:inline distT="0" distB="0" distL="0" distR="0" wp14:anchorId="49F72979" wp14:editId="29FEE538">
            <wp:extent cx="601980" cy="716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47D14" w14:textId="77777777" w:rsidR="007E39E7" w:rsidRPr="008A6E99" w:rsidRDefault="007E39E7" w:rsidP="007E39E7">
      <w:pPr>
        <w:pStyle w:val="1"/>
        <w:rPr>
          <w:sz w:val="10"/>
          <w:szCs w:val="10"/>
          <w:lang w:val="en-US"/>
        </w:rPr>
      </w:pPr>
    </w:p>
    <w:p w14:paraId="768F3CDB" w14:textId="77777777" w:rsidR="007E39E7" w:rsidRPr="008D2C49" w:rsidRDefault="007E39E7" w:rsidP="007E39E7">
      <w:pPr>
        <w:pStyle w:val="1"/>
        <w:rPr>
          <w:sz w:val="26"/>
          <w:szCs w:val="26"/>
        </w:rPr>
      </w:pPr>
      <w:r w:rsidRPr="009718A1">
        <w:rPr>
          <w:sz w:val="26"/>
          <w:szCs w:val="26"/>
        </w:rPr>
        <w:t>АДМИНИСТ</w:t>
      </w:r>
      <w:r>
        <w:rPr>
          <w:sz w:val="26"/>
          <w:szCs w:val="26"/>
        </w:rPr>
        <w:t>РАЦИЯ ГОРОДСКОГО ОКРУГА КАШИРА</w:t>
      </w:r>
    </w:p>
    <w:p w14:paraId="701EA088" w14:textId="77777777" w:rsidR="007E39E7" w:rsidRDefault="007E39E7" w:rsidP="007E39E7">
      <w:pPr>
        <w:pStyle w:val="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7E39E7" w:rsidRPr="00184635" w14:paraId="40321A97" w14:textId="77777777" w:rsidTr="006745DC">
        <w:tc>
          <w:tcPr>
            <w:tcW w:w="2409" w:type="dxa"/>
          </w:tcPr>
          <w:p w14:paraId="62016EBA" w14:textId="139EA3E1" w:rsidR="007E39E7" w:rsidRPr="00184635" w:rsidRDefault="001A40B7" w:rsidP="006745DC">
            <w:pPr>
              <w:ind w:firstLine="317"/>
            </w:pPr>
            <w:r w:rsidRPr="001A40B7">
              <w:rPr>
                <w:sz w:val="28"/>
                <w:szCs w:val="28"/>
              </w:rPr>
              <w:t>от 27.10.2025</w:t>
            </w:r>
          </w:p>
        </w:tc>
        <w:tc>
          <w:tcPr>
            <w:tcW w:w="567" w:type="dxa"/>
          </w:tcPr>
          <w:p w14:paraId="6C01B002" w14:textId="77777777" w:rsidR="007E39E7" w:rsidRPr="00184635" w:rsidRDefault="007E39E7" w:rsidP="006745DC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</w:tcPr>
          <w:p w14:paraId="17CA1FC9" w14:textId="32677F58" w:rsidR="007E39E7" w:rsidRPr="00184635" w:rsidRDefault="001A40B7" w:rsidP="006745DC">
            <w:pPr>
              <w:ind w:firstLine="176"/>
            </w:pPr>
            <w:r w:rsidRPr="001A40B7">
              <w:rPr>
                <w:sz w:val="28"/>
                <w:szCs w:val="28"/>
              </w:rPr>
              <w:t>2680-па</w:t>
            </w:r>
          </w:p>
        </w:tc>
      </w:tr>
    </w:tbl>
    <w:p w14:paraId="5D32F203" w14:textId="77777777" w:rsidR="007E39E7" w:rsidRPr="005D690B" w:rsidRDefault="007E39E7" w:rsidP="007E39E7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14:paraId="067B5128" w14:textId="77777777" w:rsidR="007E39E7" w:rsidRPr="006A3B92" w:rsidRDefault="007E39E7" w:rsidP="007E39E7">
      <w:pPr>
        <w:pStyle w:val="1"/>
      </w:pPr>
      <w:r w:rsidRPr="006A3B92">
        <w:t>Кашира</w:t>
      </w:r>
    </w:p>
    <w:p w14:paraId="2F7E70D6" w14:textId="77777777" w:rsidR="007E39E7" w:rsidRDefault="007E39E7" w:rsidP="00DC5E61">
      <w:pPr>
        <w:pStyle w:val="Default"/>
        <w:rPr>
          <w:bCs/>
          <w:sz w:val="28"/>
          <w:szCs w:val="28"/>
        </w:rPr>
      </w:pPr>
    </w:p>
    <w:p w14:paraId="12C35773" w14:textId="318DFF0D" w:rsidR="00DC5E61" w:rsidRDefault="00DC5E61" w:rsidP="00DC5E61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утверждении порядка формирования перечня </w:t>
      </w:r>
    </w:p>
    <w:p w14:paraId="6AFE7F9C" w14:textId="77777777" w:rsidR="00DC5E61" w:rsidRDefault="00DC5E61" w:rsidP="00DC5E61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>налоговых расходов и оценки налоговых расходов</w:t>
      </w:r>
    </w:p>
    <w:p w14:paraId="407283A6" w14:textId="77777777" w:rsidR="00DC5E61" w:rsidRDefault="00DC5E61" w:rsidP="00DC5E61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образования «Городской округ </w:t>
      </w:r>
    </w:p>
    <w:p w14:paraId="04315A70" w14:textId="77777777" w:rsidR="00DC5E61" w:rsidRDefault="00DC5E61" w:rsidP="00DC5E61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>Кашира Московской области»</w:t>
      </w:r>
    </w:p>
    <w:p w14:paraId="74673A13" w14:textId="77777777" w:rsidR="00DC5E61" w:rsidRDefault="00DC5E61" w:rsidP="00DC5E61">
      <w:pPr>
        <w:pStyle w:val="Default"/>
        <w:rPr>
          <w:bCs/>
          <w:sz w:val="28"/>
          <w:szCs w:val="28"/>
        </w:rPr>
      </w:pPr>
    </w:p>
    <w:p w14:paraId="48B3B8E1" w14:textId="77777777" w:rsidR="007E39E7" w:rsidRPr="00E42CA6" w:rsidRDefault="007E39E7" w:rsidP="00DC5E61">
      <w:pPr>
        <w:pStyle w:val="Default"/>
        <w:rPr>
          <w:bCs/>
          <w:sz w:val="28"/>
          <w:szCs w:val="28"/>
        </w:rPr>
      </w:pPr>
    </w:p>
    <w:p w14:paraId="372BDE5E" w14:textId="67BE65C0" w:rsidR="00DC5E61" w:rsidRDefault="00DC5E61" w:rsidP="00DC5E61">
      <w:pPr>
        <w:pStyle w:val="pc"/>
        <w:shd w:val="clear" w:color="auto" w:fill="FFFFFF"/>
        <w:suppressAutoHyphens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E42CA6">
        <w:rPr>
          <w:bCs/>
          <w:sz w:val="28"/>
          <w:szCs w:val="28"/>
        </w:rPr>
        <w:tab/>
      </w:r>
      <w:r w:rsidRPr="00A04E0D">
        <w:rPr>
          <w:bCs/>
          <w:sz w:val="28"/>
          <w:szCs w:val="28"/>
        </w:rPr>
        <w:t xml:space="preserve">В соответствии со статьей 174.3 Бюджетного кодекса Российской Федерации, постановлением Правительства Российской Федерации от 22.06.2019 </w:t>
      </w:r>
      <w:r>
        <w:rPr>
          <w:bCs/>
          <w:sz w:val="28"/>
          <w:szCs w:val="28"/>
        </w:rPr>
        <w:t>№</w:t>
      </w:r>
      <w:r w:rsidRPr="00A04E0D">
        <w:rPr>
          <w:bCs/>
          <w:sz w:val="28"/>
          <w:szCs w:val="28"/>
        </w:rPr>
        <w:t xml:space="preserve"> 796 </w:t>
      </w:r>
      <w:r>
        <w:rPr>
          <w:bCs/>
          <w:sz w:val="28"/>
          <w:szCs w:val="28"/>
        </w:rPr>
        <w:t>«</w:t>
      </w:r>
      <w:r w:rsidRPr="00A04E0D">
        <w:rPr>
          <w:bCs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>
        <w:rPr>
          <w:bCs/>
          <w:sz w:val="28"/>
          <w:szCs w:val="28"/>
        </w:rPr>
        <w:t>»</w:t>
      </w:r>
      <w:r w:rsidRPr="00A04E0D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br/>
      </w:r>
      <w:r w:rsidRPr="00A04E0D">
        <w:rPr>
          <w:bCs/>
          <w:sz w:val="28"/>
          <w:szCs w:val="28"/>
        </w:rPr>
        <w:t xml:space="preserve">постановлением Правительства Московской области от 15.10.2019 </w:t>
      </w:r>
      <w:r>
        <w:rPr>
          <w:bCs/>
          <w:sz w:val="28"/>
          <w:szCs w:val="28"/>
        </w:rPr>
        <w:t>№</w:t>
      </w:r>
      <w:r w:rsidRPr="00A04E0D">
        <w:rPr>
          <w:bCs/>
          <w:sz w:val="28"/>
          <w:szCs w:val="28"/>
        </w:rPr>
        <w:t xml:space="preserve"> 719/36 </w:t>
      </w:r>
      <w:r>
        <w:rPr>
          <w:bCs/>
          <w:sz w:val="28"/>
          <w:szCs w:val="28"/>
        </w:rPr>
        <w:t>«</w:t>
      </w:r>
      <w:r w:rsidRPr="00A04E0D">
        <w:rPr>
          <w:bCs/>
          <w:sz w:val="28"/>
          <w:szCs w:val="28"/>
        </w:rPr>
        <w:t xml:space="preserve">Об образовании комиссии по формированию итогов оценки эффективности налоговых расходов Московской области, об утверждении Порядка формирования перечня налоговых расходов Московской области </w:t>
      </w:r>
      <w:r w:rsidR="007E39E7">
        <w:rPr>
          <w:bCs/>
          <w:sz w:val="28"/>
          <w:szCs w:val="28"/>
        </w:rPr>
        <w:br/>
      </w:r>
      <w:r w:rsidRPr="00A04E0D">
        <w:rPr>
          <w:bCs/>
          <w:sz w:val="28"/>
          <w:szCs w:val="28"/>
        </w:rPr>
        <w:t xml:space="preserve">и оценки налоговых расходов Московской области и Положения </w:t>
      </w:r>
      <w:r w:rsidR="007E39E7">
        <w:rPr>
          <w:bCs/>
          <w:sz w:val="28"/>
          <w:szCs w:val="28"/>
        </w:rPr>
        <w:br/>
      </w:r>
      <w:r w:rsidRPr="00A04E0D">
        <w:rPr>
          <w:bCs/>
          <w:sz w:val="28"/>
          <w:szCs w:val="28"/>
        </w:rPr>
        <w:t>о Комиссии</w:t>
      </w:r>
      <w:r w:rsidR="00861B44">
        <w:rPr>
          <w:bCs/>
          <w:sz w:val="28"/>
          <w:szCs w:val="28"/>
        </w:rPr>
        <w:t xml:space="preserve"> по </w:t>
      </w:r>
      <w:r w:rsidRPr="00A04E0D">
        <w:rPr>
          <w:bCs/>
          <w:sz w:val="28"/>
          <w:szCs w:val="28"/>
        </w:rPr>
        <w:t>формированию итогов оценки эффективности налоговых расходов Московской области</w:t>
      </w:r>
      <w:r>
        <w:rPr>
          <w:bCs/>
          <w:sz w:val="28"/>
          <w:szCs w:val="28"/>
        </w:rPr>
        <w:t>»</w:t>
      </w:r>
      <w:r w:rsidRPr="00D5168C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</w:t>
      </w:r>
      <w:r w:rsidRPr="00D5168C">
        <w:rPr>
          <w:sz w:val="28"/>
          <w:szCs w:val="28"/>
        </w:rPr>
        <w:t xml:space="preserve"> Уставом городского округа Кашира Московской области,</w:t>
      </w:r>
    </w:p>
    <w:p w14:paraId="28FE928B" w14:textId="77777777" w:rsidR="00DC5E61" w:rsidRDefault="00DC5E61" w:rsidP="00DC5E61">
      <w:pPr>
        <w:pStyle w:val="pc"/>
        <w:shd w:val="clear" w:color="auto" w:fill="FFFFFF"/>
        <w:suppressAutoHyphens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4948A288" w14:textId="77777777" w:rsidR="00DC5E61" w:rsidRDefault="00DC5E61" w:rsidP="00DC5E61">
      <w:pPr>
        <w:pStyle w:val="pc"/>
        <w:shd w:val="clear" w:color="auto" w:fill="FFFFFF"/>
        <w:suppressAutoHyphens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9F3BFD">
        <w:rPr>
          <w:sz w:val="28"/>
          <w:szCs w:val="28"/>
        </w:rPr>
        <w:t>ПОСТАНОВЛЯЮ:</w:t>
      </w:r>
    </w:p>
    <w:p w14:paraId="0290128D" w14:textId="77777777" w:rsidR="00DC5E61" w:rsidRPr="00E42CA6" w:rsidRDefault="00DC5E61" w:rsidP="00DC5E61">
      <w:pPr>
        <w:pStyle w:val="pc"/>
        <w:shd w:val="clear" w:color="auto" w:fill="FFFFFF"/>
        <w:suppressAutoHyphens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6C246836" w14:textId="356BF014" w:rsidR="00DC5E61" w:rsidRDefault="007E39E7" w:rsidP="007E39E7">
      <w:pPr>
        <w:pStyle w:val="Default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C5E61" w:rsidRPr="0082308E">
        <w:rPr>
          <w:sz w:val="28"/>
          <w:szCs w:val="28"/>
        </w:rPr>
        <w:t xml:space="preserve">Утвердить Порядок формирования перечня налоговых расходов </w:t>
      </w:r>
      <w:r>
        <w:rPr>
          <w:sz w:val="28"/>
          <w:szCs w:val="28"/>
        </w:rPr>
        <w:br/>
      </w:r>
      <w:r w:rsidR="00DC5E61" w:rsidRPr="0082308E">
        <w:rPr>
          <w:sz w:val="28"/>
          <w:szCs w:val="28"/>
        </w:rPr>
        <w:t>и оценки налоговых расходов</w:t>
      </w:r>
      <w:r w:rsidR="00DC5E61">
        <w:rPr>
          <w:sz w:val="28"/>
          <w:szCs w:val="28"/>
        </w:rPr>
        <w:t xml:space="preserve"> </w:t>
      </w:r>
      <w:r w:rsidR="00DC5E61" w:rsidRPr="0082308E">
        <w:rPr>
          <w:sz w:val="28"/>
          <w:szCs w:val="28"/>
        </w:rPr>
        <w:t xml:space="preserve">муниципального образования </w:t>
      </w:r>
      <w:r w:rsidR="00DC5E61">
        <w:rPr>
          <w:sz w:val="28"/>
          <w:szCs w:val="28"/>
        </w:rPr>
        <w:t>«</w:t>
      </w:r>
      <w:r w:rsidR="00DC5E61" w:rsidRPr="0082308E">
        <w:rPr>
          <w:sz w:val="28"/>
          <w:szCs w:val="28"/>
        </w:rPr>
        <w:t>Городской округ Кашира Московской области</w:t>
      </w:r>
      <w:r w:rsidR="00DC5E61">
        <w:rPr>
          <w:sz w:val="28"/>
          <w:szCs w:val="28"/>
        </w:rPr>
        <w:t>»</w:t>
      </w:r>
      <w:r w:rsidR="00DC5E61" w:rsidRPr="0082308E">
        <w:rPr>
          <w:sz w:val="28"/>
          <w:szCs w:val="28"/>
        </w:rPr>
        <w:t xml:space="preserve"> (приложение).</w:t>
      </w:r>
    </w:p>
    <w:p w14:paraId="4BBEDA47" w14:textId="20C99237" w:rsidR="00DC5E61" w:rsidRPr="007E39E7" w:rsidRDefault="007E39E7" w:rsidP="007E39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DC5E61" w:rsidRPr="007E39E7">
        <w:rPr>
          <w:sz w:val="28"/>
          <w:szCs w:val="28"/>
        </w:rPr>
        <w:t>Признать утратившими силу:</w:t>
      </w:r>
    </w:p>
    <w:p w14:paraId="73C8AD88" w14:textId="08E60B22" w:rsidR="00DC5E61" w:rsidRPr="007E39E7" w:rsidRDefault="007E39E7" w:rsidP="007E39E7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="00DC5E61" w:rsidRPr="007E39E7">
        <w:rPr>
          <w:sz w:val="28"/>
          <w:szCs w:val="28"/>
        </w:rPr>
        <w:t>Постановление администрации городского округа</w:t>
      </w:r>
      <w:r w:rsidRPr="007E39E7">
        <w:rPr>
          <w:sz w:val="28"/>
          <w:szCs w:val="28"/>
        </w:rPr>
        <w:t xml:space="preserve"> </w:t>
      </w:r>
      <w:r w:rsidR="00DC5E61" w:rsidRPr="007E39E7">
        <w:rPr>
          <w:sz w:val="28"/>
          <w:szCs w:val="28"/>
        </w:rPr>
        <w:t xml:space="preserve">Кашира </w:t>
      </w:r>
      <w:r>
        <w:rPr>
          <w:sz w:val="28"/>
          <w:szCs w:val="28"/>
        </w:rPr>
        <w:br/>
      </w:r>
      <w:r w:rsidR="00DC5E61" w:rsidRPr="007E39E7">
        <w:rPr>
          <w:sz w:val="28"/>
          <w:szCs w:val="28"/>
        </w:rPr>
        <w:t>от 06.08.2020г. №</w:t>
      </w:r>
      <w:r w:rsidRPr="007E39E7">
        <w:rPr>
          <w:sz w:val="28"/>
          <w:szCs w:val="28"/>
        </w:rPr>
        <w:t xml:space="preserve"> </w:t>
      </w:r>
      <w:r w:rsidR="00DC5E61" w:rsidRPr="007E39E7">
        <w:rPr>
          <w:sz w:val="28"/>
          <w:szCs w:val="28"/>
        </w:rPr>
        <w:t>1560-па «Об утверждении порядка формирования перечня налоговых расходов и оценки налоговых расходов муниципального образования «Городской округ Кашира Московской области»;</w:t>
      </w:r>
    </w:p>
    <w:p w14:paraId="74B62F24" w14:textId="7C327AC8" w:rsidR="00DC5E61" w:rsidRPr="007E39E7" w:rsidRDefault="007E39E7" w:rsidP="007E39E7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 </w:t>
      </w:r>
      <w:r w:rsidR="00DC5E61" w:rsidRPr="007E39E7">
        <w:rPr>
          <w:sz w:val="28"/>
          <w:szCs w:val="28"/>
        </w:rPr>
        <w:t xml:space="preserve">Постановление администрации городского округа Кашира </w:t>
      </w:r>
      <w:r>
        <w:rPr>
          <w:sz w:val="28"/>
          <w:szCs w:val="28"/>
        </w:rPr>
        <w:br/>
      </w:r>
      <w:r w:rsidR="00DC5E61" w:rsidRPr="007E39E7">
        <w:rPr>
          <w:sz w:val="28"/>
          <w:szCs w:val="28"/>
        </w:rPr>
        <w:t>от 10.08.2022г. №</w:t>
      </w:r>
      <w:r w:rsidR="0085368F">
        <w:rPr>
          <w:sz w:val="28"/>
          <w:szCs w:val="28"/>
        </w:rPr>
        <w:t xml:space="preserve"> </w:t>
      </w:r>
      <w:r w:rsidR="00DC5E61" w:rsidRPr="007E39E7">
        <w:rPr>
          <w:sz w:val="28"/>
          <w:szCs w:val="28"/>
        </w:rPr>
        <w:t xml:space="preserve">2644-па «О внесении изменений в постановление администрации городского округа Кашира «Об утверждении порядка формирования перечня налоговых расходов и оценки налоговых </w:t>
      </w:r>
      <w:r>
        <w:rPr>
          <w:sz w:val="28"/>
          <w:szCs w:val="28"/>
        </w:rPr>
        <w:br/>
      </w:r>
      <w:r w:rsidR="00DC5E61" w:rsidRPr="007E39E7">
        <w:rPr>
          <w:sz w:val="28"/>
          <w:szCs w:val="28"/>
        </w:rPr>
        <w:t>расходов муниципального образования «Городской округ Кашира Московской области».</w:t>
      </w:r>
    </w:p>
    <w:p w14:paraId="0C3B7849" w14:textId="60ED60E2" w:rsidR="00DC5E61" w:rsidRPr="0082308E" w:rsidRDefault="00DC5E61" w:rsidP="00695DC4">
      <w:pPr>
        <w:pStyle w:val="Default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2308E">
        <w:rPr>
          <w:sz w:val="28"/>
          <w:szCs w:val="28"/>
        </w:rPr>
        <w:t xml:space="preserve">. </w:t>
      </w:r>
      <w:r w:rsidRPr="00DC5E61">
        <w:rPr>
          <w:sz w:val="28"/>
          <w:szCs w:val="28"/>
        </w:rPr>
        <w:t>Муниципальному казенному учреждению «Центр обслуживания» городского</w:t>
      </w:r>
      <w:r w:rsidR="00695DC4" w:rsidRPr="00695DC4">
        <w:rPr>
          <w:sz w:val="28"/>
          <w:szCs w:val="28"/>
        </w:rPr>
        <w:t xml:space="preserve"> </w:t>
      </w:r>
      <w:r w:rsidRPr="00DC5E61">
        <w:rPr>
          <w:sz w:val="28"/>
          <w:szCs w:val="28"/>
        </w:rPr>
        <w:t>округа Кашира разместить настоящее постановление</w:t>
      </w:r>
      <w:r w:rsidR="00695DC4" w:rsidRPr="00695DC4">
        <w:rPr>
          <w:sz w:val="28"/>
          <w:szCs w:val="28"/>
        </w:rPr>
        <w:t xml:space="preserve"> </w:t>
      </w:r>
      <w:r w:rsidRPr="00DC5E61">
        <w:rPr>
          <w:sz w:val="28"/>
          <w:szCs w:val="28"/>
        </w:rPr>
        <w:t xml:space="preserve">на </w:t>
      </w:r>
      <w:r w:rsidRPr="00DC5E61">
        <w:rPr>
          <w:sz w:val="28"/>
          <w:szCs w:val="28"/>
        </w:rPr>
        <w:lastRenderedPageBreak/>
        <w:t>официальном сайте администрации городского округа Кашира в сети «Интернет».</w:t>
      </w:r>
    </w:p>
    <w:p w14:paraId="608233E7" w14:textId="65460EA2" w:rsidR="00DC5E61" w:rsidRPr="0082308E" w:rsidRDefault="00DC5E61" w:rsidP="007E39E7">
      <w:pPr>
        <w:pStyle w:val="Default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2308E">
        <w:rPr>
          <w:sz w:val="28"/>
          <w:szCs w:val="28"/>
        </w:rPr>
        <w:t>. Настоящее</w:t>
      </w:r>
      <w:r>
        <w:rPr>
          <w:sz w:val="28"/>
          <w:szCs w:val="28"/>
        </w:rPr>
        <w:t xml:space="preserve"> постановление вступает в силу со дня принятия.</w:t>
      </w:r>
    </w:p>
    <w:p w14:paraId="7E0E0546" w14:textId="4BAC4A65" w:rsidR="00DC5E61" w:rsidRDefault="00DC5E61" w:rsidP="007E39E7">
      <w:pPr>
        <w:pStyle w:val="Default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2308E"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 xml:space="preserve">возложить </w:t>
      </w:r>
      <w:r w:rsidR="00861B44">
        <w:rPr>
          <w:sz w:val="28"/>
          <w:szCs w:val="28"/>
        </w:rPr>
        <w:t xml:space="preserve">    на </w:t>
      </w:r>
      <w:r>
        <w:rPr>
          <w:sz w:val="28"/>
          <w:szCs w:val="28"/>
        </w:rPr>
        <w:t>исполняющего обязанности начальника финансового управления администрации городского округа Кашира Успенскую Е.И.</w:t>
      </w:r>
    </w:p>
    <w:p w14:paraId="7AED3EE5" w14:textId="77777777" w:rsidR="00DC5E61" w:rsidRDefault="00DC5E61" w:rsidP="00DC5E61">
      <w:pPr>
        <w:pStyle w:val="Default"/>
        <w:suppressAutoHyphens/>
        <w:jc w:val="both"/>
        <w:rPr>
          <w:sz w:val="28"/>
          <w:szCs w:val="28"/>
        </w:rPr>
      </w:pPr>
    </w:p>
    <w:p w14:paraId="7A92C9C1" w14:textId="77777777" w:rsidR="00DC5E61" w:rsidRDefault="00DC5E61" w:rsidP="00DC5E61">
      <w:pPr>
        <w:pStyle w:val="Default"/>
        <w:suppressAutoHyphens/>
        <w:jc w:val="both"/>
        <w:rPr>
          <w:sz w:val="28"/>
          <w:szCs w:val="28"/>
        </w:rPr>
      </w:pPr>
    </w:p>
    <w:p w14:paraId="6C52E6F9" w14:textId="77777777" w:rsidR="00DC5E61" w:rsidRDefault="00DC5E61" w:rsidP="00DC5E61">
      <w:pPr>
        <w:pStyle w:val="Default"/>
        <w:suppressAutoHyphens/>
        <w:jc w:val="both"/>
        <w:rPr>
          <w:sz w:val="28"/>
          <w:szCs w:val="28"/>
        </w:rPr>
      </w:pPr>
    </w:p>
    <w:p w14:paraId="4373D405" w14:textId="3BAFE08B" w:rsidR="00DC5E61" w:rsidRPr="00DC5E61" w:rsidRDefault="00DC5E61" w:rsidP="00DC5E61">
      <w:pPr>
        <w:pStyle w:val="a3"/>
        <w:rPr>
          <w:szCs w:val="28"/>
          <w:lang w:val="ru-RU"/>
        </w:rPr>
      </w:pPr>
      <w:r w:rsidRPr="00131DFD">
        <w:rPr>
          <w:szCs w:val="28"/>
          <w:lang w:val="ru-RU"/>
        </w:rPr>
        <w:t>Гл</w:t>
      </w:r>
      <w:r>
        <w:rPr>
          <w:szCs w:val="28"/>
          <w:lang w:val="ru-RU"/>
        </w:rPr>
        <w:t xml:space="preserve">ава </w:t>
      </w:r>
      <w:r w:rsidRPr="00131DFD">
        <w:rPr>
          <w:szCs w:val="28"/>
          <w:lang w:val="ru-RU"/>
        </w:rPr>
        <w:t xml:space="preserve">городского округа Кашира  </w:t>
      </w:r>
      <w:r>
        <w:rPr>
          <w:szCs w:val="28"/>
          <w:lang w:val="ru-RU"/>
        </w:rPr>
        <w:t xml:space="preserve">              </w:t>
      </w:r>
      <w:r w:rsidRPr="00131DFD">
        <w:rPr>
          <w:szCs w:val="28"/>
          <w:lang w:val="ru-RU"/>
        </w:rPr>
        <w:t xml:space="preserve">                       </w:t>
      </w:r>
      <w:r>
        <w:rPr>
          <w:szCs w:val="28"/>
          <w:lang w:val="ru-RU"/>
        </w:rPr>
        <w:t xml:space="preserve">     </w:t>
      </w:r>
      <w:r w:rsidRPr="00131DFD">
        <w:rPr>
          <w:szCs w:val="28"/>
          <w:lang w:val="ru-RU"/>
        </w:rPr>
        <w:t xml:space="preserve">         </w:t>
      </w:r>
      <w:r w:rsidR="007E39E7">
        <w:rPr>
          <w:szCs w:val="28"/>
          <w:lang w:val="ru-RU"/>
        </w:rPr>
        <w:t xml:space="preserve">  </w:t>
      </w:r>
      <w:r>
        <w:rPr>
          <w:szCs w:val="28"/>
          <w:lang w:val="ru-RU"/>
        </w:rPr>
        <w:t>Р.А. Пичугин</w:t>
      </w:r>
    </w:p>
    <w:p w14:paraId="4D999D81" w14:textId="77777777" w:rsidR="00931096" w:rsidRDefault="00931096"/>
    <w:p w14:paraId="2E4D7961" w14:textId="77777777" w:rsidR="007E39E7" w:rsidRDefault="007E39E7" w:rsidP="000273C7">
      <w:pPr>
        <w:rPr>
          <w:sz w:val="28"/>
          <w:szCs w:val="28"/>
        </w:rPr>
        <w:sectPr w:rsidR="007E39E7" w:rsidSect="007E39E7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</w:p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00"/>
      </w:tblGrid>
      <w:tr w:rsidR="00695DC4" w:rsidRPr="001C4E93" w14:paraId="2C56ACC2" w14:textId="77777777" w:rsidTr="007B5647">
        <w:tblPrEx>
          <w:tblCellMar>
            <w:top w:w="0" w:type="dxa"/>
            <w:bottom w:w="0" w:type="dxa"/>
          </w:tblCellMar>
        </w:tblPrEx>
        <w:trPr>
          <w:trHeight w:val="864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3EA2E50" w14:textId="77777777" w:rsidR="00695DC4" w:rsidRPr="001C4E93" w:rsidRDefault="00695DC4" w:rsidP="007B5647">
            <w:pPr>
              <w:suppressAutoHyphens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lastRenderedPageBreak/>
              <w:t>УТВЕРЖДЕН</w:t>
            </w:r>
          </w:p>
          <w:p w14:paraId="49FF7779" w14:textId="77777777" w:rsidR="00695DC4" w:rsidRPr="001C4E93" w:rsidRDefault="00695DC4" w:rsidP="007B5647">
            <w:pPr>
              <w:suppressAutoHyphens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Постановлением администрации</w:t>
            </w:r>
          </w:p>
          <w:p w14:paraId="68973093" w14:textId="77777777" w:rsidR="00695DC4" w:rsidRPr="001C4E93" w:rsidRDefault="00695DC4" w:rsidP="007B5647">
            <w:pPr>
              <w:suppressAutoHyphens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городского округа Кашира </w:t>
            </w:r>
          </w:p>
          <w:p w14:paraId="0B2F6C85" w14:textId="77777777" w:rsidR="00695DC4" w:rsidRPr="001C4E93" w:rsidRDefault="00695DC4" w:rsidP="007B5647">
            <w:pPr>
              <w:suppressAutoHyphens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от </w:t>
            </w:r>
            <w:proofErr w:type="gramStart"/>
            <w:r>
              <w:rPr>
                <w:sz w:val="28"/>
                <w:szCs w:val="28"/>
              </w:rPr>
              <w:t>27.10.2025  №</w:t>
            </w:r>
            <w:proofErr w:type="gramEnd"/>
            <w:r>
              <w:rPr>
                <w:sz w:val="28"/>
                <w:szCs w:val="28"/>
              </w:rPr>
              <w:t xml:space="preserve"> 2680-па</w:t>
            </w:r>
          </w:p>
          <w:p w14:paraId="3562DA1F" w14:textId="77777777" w:rsidR="00695DC4" w:rsidRPr="001C4E93" w:rsidRDefault="00695DC4" w:rsidP="007B5647">
            <w:pPr>
              <w:suppressAutoHyphens/>
              <w:rPr>
                <w:sz w:val="28"/>
                <w:szCs w:val="28"/>
              </w:rPr>
            </w:pPr>
          </w:p>
        </w:tc>
      </w:tr>
    </w:tbl>
    <w:p w14:paraId="142E4B9F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4F17CEA1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center"/>
        <w:rPr>
          <w:b/>
          <w:sz w:val="28"/>
          <w:szCs w:val="28"/>
        </w:rPr>
      </w:pPr>
      <w:bookmarkStart w:id="0" w:name="P31"/>
      <w:bookmarkEnd w:id="0"/>
      <w:r w:rsidRPr="001C4E93">
        <w:rPr>
          <w:b/>
          <w:sz w:val="28"/>
          <w:szCs w:val="28"/>
        </w:rPr>
        <w:t>Порядок формирования перечня налоговых расходов и оценки налоговых расходов</w:t>
      </w:r>
    </w:p>
    <w:p w14:paraId="5F5ED559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center"/>
        <w:rPr>
          <w:sz w:val="28"/>
          <w:szCs w:val="28"/>
        </w:rPr>
      </w:pPr>
      <w:r w:rsidRPr="001C4E93">
        <w:rPr>
          <w:b/>
          <w:sz w:val="28"/>
          <w:szCs w:val="28"/>
        </w:rPr>
        <w:t>муниципального образования «Городской округ Кашира Московской области»</w:t>
      </w:r>
    </w:p>
    <w:p w14:paraId="542B8F86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14:paraId="262DD981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1C4E93">
        <w:rPr>
          <w:b/>
          <w:sz w:val="28"/>
          <w:szCs w:val="28"/>
        </w:rPr>
        <w:t>I. Общие положения</w:t>
      </w:r>
    </w:p>
    <w:p w14:paraId="47FDEAD3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73268CFF" w14:textId="77777777" w:rsidR="00695DC4" w:rsidRPr="001C4E93" w:rsidRDefault="00695DC4" w:rsidP="00695DC4">
      <w:pPr>
        <w:widowControl w:val="0"/>
        <w:suppressAutoHyphens/>
        <w:autoSpaceDE w:val="0"/>
        <w:autoSpaceDN w:val="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1. Порядок формирования перечня налоговых расходов и оценки налоговых расходов муниципального образования «Городской округ Кашира Московской области» (далее - Порядок) определяет процедуру формирования перечня налоговых расходов городского округа Кашира Московской области и оценки налоговых расходов городского округа К</w:t>
      </w:r>
      <w:r w:rsidRPr="001C4E93">
        <w:rPr>
          <w:sz w:val="28"/>
          <w:szCs w:val="28"/>
        </w:rPr>
        <w:t>а</w:t>
      </w:r>
      <w:r w:rsidRPr="001C4E93">
        <w:rPr>
          <w:sz w:val="28"/>
          <w:szCs w:val="28"/>
        </w:rPr>
        <w:t>шира Московской области (далее - налоговые расходы).</w:t>
      </w:r>
    </w:p>
    <w:p w14:paraId="28FC0581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2. Для целей настоящего Порядка используются следующие термины </w:t>
      </w:r>
      <w:r>
        <w:rPr>
          <w:sz w:val="28"/>
          <w:szCs w:val="28"/>
        </w:rPr>
        <w:t xml:space="preserve">    </w:t>
      </w:r>
      <w:r w:rsidRPr="001C4E93">
        <w:rPr>
          <w:sz w:val="28"/>
          <w:szCs w:val="28"/>
        </w:rPr>
        <w:t>и их определения:</w:t>
      </w:r>
    </w:p>
    <w:p w14:paraId="676BEADF" w14:textId="2E005A5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куратор налогового расхода - орган Администрации городского ок</w:t>
      </w:r>
      <w:r>
        <w:rPr>
          <w:sz w:val="28"/>
          <w:szCs w:val="28"/>
        </w:rPr>
        <w:t xml:space="preserve">руга Кашира Московской области, </w:t>
      </w:r>
      <w:r w:rsidRPr="001C4E93">
        <w:rPr>
          <w:sz w:val="28"/>
          <w:szCs w:val="28"/>
        </w:rPr>
        <w:t xml:space="preserve">ответственный в соответствии с полномочиями, установленными нормативными правовыми актами городского округа Кашира Московской области (далее - городской округ) </w:t>
      </w:r>
      <w:r>
        <w:rPr>
          <w:sz w:val="28"/>
          <w:szCs w:val="28"/>
        </w:rPr>
        <w:t xml:space="preserve">           </w:t>
      </w:r>
      <w:r w:rsidRPr="001C4E93">
        <w:rPr>
          <w:sz w:val="28"/>
          <w:szCs w:val="28"/>
        </w:rPr>
        <w:t>за достижение соответствующих налоговому расходу муниципального образования городского округа Кашира, целей муниципальных программ городского округа и (или) целей социально-экономической политики городского округа, не относящихся к муниципальным программам городского округа;</w:t>
      </w:r>
    </w:p>
    <w:p w14:paraId="321E5204" w14:textId="5E967F7E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нормативные характеристики налоговых расходов - сведения </w:t>
      </w:r>
      <w:r>
        <w:rPr>
          <w:sz w:val="28"/>
          <w:szCs w:val="28"/>
        </w:rPr>
        <w:t xml:space="preserve">                            </w:t>
      </w:r>
      <w:r w:rsidRPr="001C4E93">
        <w:rPr>
          <w:sz w:val="28"/>
          <w:szCs w:val="28"/>
        </w:rPr>
        <w:t>о положениях муниципальных правовых актов городского округа,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горо</w:t>
      </w:r>
      <w:r w:rsidRPr="001C4E93">
        <w:rPr>
          <w:sz w:val="28"/>
          <w:szCs w:val="28"/>
        </w:rPr>
        <w:t>д</w:t>
      </w:r>
      <w:r w:rsidRPr="001C4E93">
        <w:rPr>
          <w:sz w:val="28"/>
          <w:szCs w:val="28"/>
        </w:rPr>
        <w:t>ского округа;</w:t>
      </w:r>
    </w:p>
    <w:p w14:paraId="503D3799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оценка налоговых расходов - комплекс мероприятий по оценке объемов налоговых расходов городского округа, обусловленных льготами, предоставленными плательщикам, а также по оценке эффективности налоговых расходов городского округа;</w:t>
      </w:r>
    </w:p>
    <w:p w14:paraId="578AC1BF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оценка объемов налоговых расходов - определение объемов выпадающих доходов бюджета городского округа, обусловленных </w:t>
      </w:r>
      <w:r w:rsidRPr="001C4E93">
        <w:rPr>
          <w:sz w:val="28"/>
          <w:szCs w:val="28"/>
        </w:rPr>
        <w:lastRenderedPageBreak/>
        <w:t>льготами, предоставленными плательщикам;</w:t>
      </w:r>
    </w:p>
    <w:p w14:paraId="01379C13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оценка эффективности налоговых расходов - комплекс мероприятий, позволяющих сделать вывод о целесообразности и результативности предоставления плательщикам льгот, исходя из ц</w:t>
      </w:r>
      <w:r w:rsidRPr="001C4E93">
        <w:rPr>
          <w:sz w:val="28"/>
          <w:szCs w:val="28"/>
        </w:rPr>
        <w:t>е</w:t>
      </w:r>
      <w:r w:rsidRPr="001C4E93">
        <w:rPr>
          <w:sz w:val="28"/>
          <w:szCs w:val="28"/>
        </w:rPr>
        <w:t>левых характеристик налогового расхода городского округа;</w:t>
      </w:r>
    </w:p>
    <w:p w14:paraId="4D6B36A7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перечень налоговых расходов - документ, содержащий сведения </w:t>
      </w:r>
      <w:r>
        <w:rPr>
          <w:sz w:val="28"/>
          <w:szCs w:val="28"/>
        </w:rPr>
        <w:t xml:space="preserve">              </w:t>
      </w:r>
      <w:r w:rsidRPr="001C4E93">
        <w:rPr>
          <w:sz w:val="28"/>
          <w:szCs w:val="28"/>
        </w:rPr>
        <w:t xml:space="preserve">о распределении налоговых расходов городского округа в соответствии </w:t>
      </w:r>
      <w:r>
        <w:rPr>
          <w:sz w:val="28"/>
          <w:szCs w:val="28"/>
        </w:rPr>
        <w:t xml:space="preserve">     </w:t>
      </w:r>
      <w:r w:rsidRPr="001C4E93">
        <w:rPr>
          <w:sz w:val="28"/>
          <w:szCs w:val="28"/>
        </w:rPr>
        <w:t xml:space="preserve"> целями муниципальных программ городского округа и (или) целями социально-экономической политики городского округа, не относящимися </w:t>
      </w:r>
      <w:r>
        <w:rPr>
          <w:sz w:val="28"/>
          <w:szCs w:val="28"/>
        </w:rPr>
        <w:t xml:space="preserve">       </w:t>
      </w:r>
      <w:r w:rsidRPr="001C4E93">
        <w:rPr>
          <w:sz w:val="28"/>
          <w:szCs w:val="28"/>
        </w:rPr>
        <w:t>к муниципальным програ</w:t>
      </w:r>
      <w:r w:rsidRPr="001C4E93">
        <w:rPr>
          <w:sz w:val="28"/>
          <w:szCs w:val="28"/>
        </w:rPr>
        <w:t>м</w:t>
      </w:r>
      <w:r w:rsidRPr="001C4E93">
        <w:rPr>
          <w:sz w:val="28"/>
          <w:szCs w:val="28"/>
        </w:rPr>
        <w:t>мам городского округа, а также о кураторах налоговых расходов;</w:t>
      </w:r>
    </w:p>
    <w:p w14:paraId="251C95E3" w14:textId="0AE9D47E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отчетный год - год, предшествующий году размещения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на официальном сайте Администрации городского округа согласованного с кураторами перечня налоговых расходов;</w:t>
      </w:r>
    </w:p>
    <w:p w14:paraId="54AEF603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плательщики - плательщики налогов;</w:t>
      </w:r>
    </w:p>
    <w:p w14:paraId="5720B50B" w14:textId="03534EBD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социальные налоговые расходы - целевая категория налоговых расходов городского округа, обусловленных необходимостью обеспечения социальной защиты (поддержки) населения, укрепления здоровья человека, развития физической культуры и спорта, экологического</w:t>
      </w:r>
      <w:r>
        <w:rPr>
          <w:sz w:val="28"/>
          <w:szCs w:val="28"/>
        </w:rPr>
        <w:t xml:space="preserve"> и </w:t>
      </w:r>
      <w:r w:rsidRPr="001C4E93">
        <w:rPr>
          <w:sz w:val="28"/>
          <w:szCs w:val="28"/>
        </w:rPr>
        <w:t>санитарно-э</w:t>
      </w:r>
      <w:r>
        <w:rPr>
          <w:sz w:val="28"/>
          <w:szCs w:val="28"/>
        </w:rPr>
        <w:t xml:space="preserve">пидемиологического благополучия и </w:t>
      </w:r>
      <w:r w:rsidRPr="001C4E93">
        <w:rPr>
          <w:sz w:val="28"/>
          <w:szCs w:val="28"/>
        </w:rPr>
        <w:t>поддержки благотворительной и добровольческой (волонтерской) деятельности;</w:t>
      </w:r>
    </w:p>
    <w:p w14:paraId="1CCE4CAD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стимулирующие налоговые расходы - целевая категория налоговых расходов городского округа, предполагающих стимулирование экономической активности субъектов предпринимательской деятельности </w:t>
      </w:r>
      <w:r>
        <w:rPr>
          <w:sz w:val="28"/>
          <w:szCs w:val="28"/>
        </w:rPr>
        <w:t xml:space="preserve">                </w:t>
      </w:r>
      <w:r w:rsidRPr="001C4E93">
        <w:rPr>
          <w:sz w:val="28"/>
          <w:szCs w:val="28"/>
        </w:rPr>
        <w:t>и последующее увеличение (предотвращение снижения) доходов бюджета горо</w:t>
      </w:r>
      <w:r w:rsidRPr="001C4E93">
        <w:rPr>
          <w:sz w:val="28"/>
          <w:szCs w:val="28"/>
        </w:rPr>
        <w:t>д</w:t>
      </w:r>
      <w:r w:rsidRPr="001C4E93">
        <w:rPr>
          <w:sz w:val="28"/>
          <w:szCs w:val="28"/>
        </w:rPr>
        <w:t>ского округа;</w:t>
      </w:r>
    </w:p>
    <w:p w14:paraId="31604EFB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технические налоговые расходы - целевая категория налоговых расходов городского округа,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бюджетов бюджетной системы Российской Федерации;</w:t>
      </w:r>
    </w:p>
    <w:p w14:paraId="56C2CD9F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фискальные характеристики налоговых расходов - сведения об объеме льгот, предоставленных плательщикам, о численности получателей льгот </w:t>
      </w:r>
      <w:r>
        <w:rPr>
          <w:sz w:val="28"/>
          <w:szCs w:val="28"/>
        </w:rPr>
        <w:t xml:space="preserve">               </w:t>
      </w:r>
      <w:r w:rsidRPr="001C4E93">
        <w:rPr>
          <w:sz w:val="28"/>
          <w:szCs w:val="28"/>
        </w:rPr>
        <w:t>и об объеме налогов, зад</w:t>
      </w:r>
      <w:r w:rsidRPr="001C4E93">
        <w:rPr>
          <w:sz w:val="28"/>
          <w:szCs w:val="28"/>
        </w:rPr>
        <w:t>е</w:t>
      </w:r>
      <w:r w:rsidRPr="001C4E93">
        <w:rPr>
          <w:sz w:val="28"/>
          <w:szCs w:val="28"/>
        </w:rPr>
        <w:t>кларированных ими для уплаты в бюджет городского округа;</w:t>
      </w:r>
    </w:p>
    <w:p w14:paraId="0A572FD2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целевые характеристики налогового расхода - сведения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 городского округа.</w:t>
      </w:r>
    </w:p>
    <w:p w14:paraId="4DD243B6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3. В целях оценки налоговых расходов городского округа Администрация городского округа:</w:t>
      </w:r>
    </w:p>
    <w:p w14:paraId="167C6E58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lastRenderedPageBreak/>
        <w:t>1) определяет порядок формирования перечня налоговых расходов городского округа;</w:t>
      </w:r>
    </w:p>
    <w:p w14:paraId="3EA1D58C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2) определяет правила формирования информации о нормативных, целевых и фискальных характеристиках налоговых расходов городского округа;</w:t>
      </w:r>
    </w:p>
    <w:p w14:paraId="618A42CF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3) определяет порядок обобщения результатов оценки эффективности налоговых расходов городского округа, осуществляемой кураторами налоговых расходов.</w:t>
      </w:r>
    </w:p>
    <w:p w14:paraId="1031EF12" w14:textId="7BCB1728" w:rsidR="00695DC4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4) определяет порядок рассмотрения предложений о сохранении (уточнении, отмене) льгот для плательщиков, формируемых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 xml:space="preserve">с пунктом 15 настоящего </w:t>
      </w:r>
      <w:r>
        <w:rPr>
          <w:sz w:val="28"/>
          <w:szCs w:val="28"/>
        </w:rPr>
        <w:t>Порядка</w:t>
      </w:r>
      <w:r w:rsidRPr="001C4E93">
        <w:rPr>
          <w:sz w:val="28"/>
          <w:szCs w:val="28"/>
        </w:rPr>
        <w:t>.</w:t>
      </w:r>
    </w:p>
    <w:p w14:paraId="66AD4048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</w:p>
    <w:p w14:paraId="1F87F395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1C4E93">
        <w:rPr>
          <w:b/>
          <w:sz w:val="28"/>
          <w:szCs w:val="28"/>
        </w:rPr>
        <w:t>II. Формирование перечня налоговых расходов</w:t>
      </w:r>
    </w:p>
    <w:p w14:paraId="3D986469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1A50DC59" w14:textId="77777777" w:rsidR="00695DC4" w:rsidRPr="001C4E93" w:rsidRDefault="00695DC4" w:rsidP="00695DC4">
      <w:pPr>
        <w:widowControl w:val="0"/>
        <w:suppressAutoHyphens/>
        <w:autoSpaceDE w:val="0"/>
        <w:autoSpaceDN w:val="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5. Перечень кураторов налоговых расходов определен приложением</w:t>
      </w:r>
      <w:r>
        <w:rPr>
          <w:sz w:val="28"/>
          <w:szCs w:val="28"/>
        </w:rPr>
        <w:t xml:space="preserve">       </w:t>
      </w:r>
      <w:r w:rsidRPr="001C4E9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   </w:t>
      </w:r>
      <w:r w:rsidRPr="001C4E93">
        <w:rPr>
          <w:sz w:val="28"/>
          <w:szCs w:val="28"/>
        </w:rPr>
        <w:t xml:space="preserve"> к настоящему Порядку.</w:t>
      </w:r>
    </w:p>
    <w:p w14:paraId="2B2211C2" w14:textId="0D9DD9C6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6. Кураторы налоговых расходов в срок до 15 января представляют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 xml:space="preserve">в комитет по экономической политике администрации городского округа предложения по отнесению налоговых расходов городского округа </w:t>
      </w:r>
      <w:r>
        <w:rPr>
          <w:sz w:val="28"/>
          <w:szCs w:val="28"/>
        </w:rPr>
        <w:t xml:space="preserve">  </w:t>
      </w:r>
      <w:r w:rsidRPr="001C4E93">
        <w:rPr>
          <w:sz w:val="28"/>
          <w:szCs w:val="28"/>
        </w:rPr>
        <w:t>к муниципальным программам городского округа, исходя из целей муниципальных программ городского округа, структурных элементов муниципальных программ городского округа и (или) целей социально-экономической политики городского округа, не относящихся к муниципальным программам городского округа (далее - распределение нал</w:t>
      </w:r>
      <w:r w:rsidRPr="001C4E93">
        <w:rPr>
          <w:sz w:val="28"/>
          <w:szCs w:val="28"/>
        </w:rPr>
        <w:t>о</w:t>
      </w:r>
      <w:r w:rsidRPr="001C4E93">
        <w:rPr>
          <w:sz w:val="28"/>
          <w:szCs w:val="28"/>
        </w:rPr>
        <w:t>говых расходов городского округа).</w:t>
      </w:r>
    </w:p>
    <w:p w14:paraId="551007A2" w14:textId="7BB82B09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7. Проект </w:t>
      </w:r>
      <w:hyperlink w:anchor="P211" w:history="1">
        <w:r w:rsidRPr="001C4E93">
          <w:rPr>
            <w:sz w:val="28"/>
            <w:szCs w:val="28"/>
          </w:rPr>
          <w:t>перечня</w:t>
        </w:r>
      </w:hyperlink>
      <w:r w:rsidRPr="001C4E93">
        <w:rPr>
          <w:sz w:val="28"/>
          <w:szCs w:val="28"/>
        </w:rPr>
        <w:t xml:space="preserve"> налоговых расходов городского округа разрабатывается Финансовым управлением администрации городского округа по форме согласно приложению 2 к настоящему Порядку и до 1 февраля направляется на согласование кураторам налоговых расходов.</w:t>
      </w:r>
    </w:p>
    <w:p w14:paraId="6301A89E" w14:textId="72EBAA9C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bookmarkStart w:id="1" w:name="P64"/>
      <w:bookmarkEnd w:id="1"/>
      <w:r w:rsidRPr="001C4E93">
        <w:rPr>
          <w:sz w:val="28"/>
          <w:szCs w:val="28"/>
        </w:rPr>
        <w:t>8. Кураторы налоговых расходов до 15 февраля рассматривают и согласовывают проект перечня налоговых расходов городского округа.</w:t>
      </w:r>
    </w:p>
    <w:p w14:paraId="51AE9C46" w14:textId="6B88D92F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В случае изменения показателя (индикатора) достижения целей муниципальных программ городского округа и (или) целей социально-экономической политики городского округа, не относящихся к муниципальным программам городского округа, куратор налогового расхода представляет методику его расчета.</w:t>
      </w:r>
    </w:p>
    <w:p w14:paraId="32AE1255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В случае если результаты рассмотрения не направлены в Финансовое управление администрации городского округа в течение срока, указанного</w:t>
      </w:r>
      <w:r>
        <w:rPr>
          <w:sz w:val="28"/>
          <w:szCs w:val="28"/>
        </w:rPr>
        <w:t xml:space="preserve">             в </w:t>
      </w:r>
      <w:hyperlink w:anchor="P64" w:history="1">
        <w:r w:rsidRPr="001C4E93">
          <w:rPr>
            <w:sz w:val="28"/>
            <w:szCs w:val="28"/>
          </w:rPr>
          <w:t>абзаце первом</w:t>
        </w:r>
      </w:hyperlink>
      <w:r w:rsidRPr="001C4E93">
        <w:rPr>
          <w:sz w:val="28"/>
          <w:szCs w:val="28"/>
        </w:rPr>
        <w:t xml:space="preserve"> настоящего пункта, пр</w:t>
      </w:r>
      <w:r w:rsidRPr="001C4E93">
        <w:rPr>
          <w:sz w:val="28"/>
          <w:szCs w:val="28"/>
        </w:rPr>
        <w:t>о</w:t>
      </w:r>
      <w:r w:rsidRPr="001C4E93">
        <w:rPr>
          <w:sz w:val="28"/>
          <w:szCs w:val="28"/>
        </w:rPr>
        <w:t>ект перечня считается согласованным в соответствующей части.</w:t>
      </w:r>
    </w:p>
    <w:p w14:paraId="5B0205BE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9. При наличии разногласий по проекту перечня налоговых расходов </w:t>
      </w:r>
      <w:r w:rsidRPr="001C4E93">
        <w:rPr>
          <w:sz w:val="28"/>
          <w:szCs w:val="28"/>
        </w:rPr>
        <w:lastRenderedPageBreak/>
        <w:t>городского округа Финансовое управление администрации городского округа до 1 марта обеспечивает проведение с</w:t>
      </w:r>
      <w:r w:rsidRPr="001C4E93">
        <w:rPr>
          <w:sz w:val="28"/>
          <w:szCs w:val="28"/>
        </w:rPr>
        <w:t>о</w:t>
      </w:r>
      <w:r w:rsidRPr="001C4E93">
        <w:rPr>
          <w:sz w:val="28"/>
          <w:szCs w:val="28"/>
        </w:rPr>
        <w:t xml:space="preserve">гласительных совещаний </w:t>
      </w:r>
      <w:r>
        <w:rPr>
          <w:sz w:val="28"/>
          <w:szCs w:val="28"/>
        </w:rPr>
        <w:t xml:space="preserve">           </w:t>
      </w:r>
      <w:r w:rsidRPr="001C4E93">
        <w:rPr>
          <w:sz w:val="28"/>
          <w:szCs w:val="28"/>
        </w:rPr>
        <w:t>с соответствующими кураторами налоговых расходов.</w:t>
      </w:r>
    </w:p>
    <w:p w14:paraId="77A33312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</w:p>
    <w:p w14:paraId="4AEB2CB4" w14:textId="4D4E53B7" w:rsidR="00695DC4" w:rsidRPr="001C4E93" w:rsidRDefault="00695DC4" w:rsidP="00695D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bookmarkStart w:id="2" w:name="P68"/>
      <w:bookmarkEnd w:id="2"/>
      <w:r w:rsidRPr="001C4E93">
        <w:rPr>
          <w:sz w:val="28"/>
          <w:szCs w:val="28"/>
        </w:rPr>
        <w:t xml:space="preserve">         10.  </w:t>
      </w:r>
      <w:r w:rsidRPr="001C4E93">
        <w:rPr>
          <w:rFonts w:eastAsia="Calibri"/>
          <w:sz w:val="28"/>
          <w:szCs w:val="28"/>
        </w:rPr>
        <w:t xml:space="preserve">Согласованный с кураторами налоговых расходов, в том числе </w:t>
      </w:r>
      <w:r>
        <w:rPr>
          <w:rFonts w:eastAsia="Calibri"/>
          <w:sz w:val="28"/>
          <w:szCs w:val="28"/>
        </w:rPr>
        <w:t xml:space="preserve">              </w:t>
      </w:r>
      <w:r w:rsidRPr="001C4E93">
        <w:rPr>
          <w:rFonts w:eastAsia="Calibri"/>
          <w:sz w:val="28"/>
          <w:szCs w:val="28"/>
        </w:rPr>
        <w:t xml:space="preserve">по результатам согласительных совещаний, перечень налоговых расходов городского округа считается сформированным с момента размещения </w:t>
      </w:r>
      <w:r>
        <w:rPr>
          <w:rFonts w:eastAsia="Calibri"/>
          <w:sz w:val="28"/>
          <w:szCs w:val="28"/>
        </w:rPr>
        <w:t xml:space="preserve">                 </w:t>
      </w:r>
      <w:r w:rsidRPr="001C4E93">
        <w:rPr>
          <w:rFonts w:eastAsia="Calibri"/>
          <w:sz w:val="28"/>
          <w:szCs w:val="28"/>
        </w:rPr>
        <w:t>на официальном сайте Администрации городского округа</w:t>
      </w:r>
      <w:r>
        <w:rPr>
          <w:rFonts w:eastAsia="Calibri"/>
          <w:sz w:val="28"/>
          <w:szCs w:val="28"/>
        </w:rPr>
        <w:t xml:space="preserve"> </w:t>
      </w:r>
      <w:r w:rsidRPr="001C4E93">
        <w:rPr>
          <w:rFonts w:eastAsia="Calibri"/>
          <w:sz w:val="28"/>
          <w:szCs w:val="28"/>
        </w:rPr>
        <w:t>в информационно-телекоммуникационной сети Интернет в срок</w:t>
      </w:r>
      <w:r>
        <w:rPr>
          <w:rFonts w:eastAsia="Calibri"/>
          <w:sz w:val="28"/>
          <w:szCs w:val="28"/>
        </w:rPr>
        <w:t xml:space="preserve">  </w:t>
      </w:r>
      <w:r w:rsidRPr="001C4E93">
        <w:rPr>
          <w:rFonts w:eastAsia="Calibri"/>
          <w:sz w:val="28"/>
          <w:szCs w:val="28"/>
        </w:rPr>
        <w:t>не позднее 5 рабочих дней после его согласования.</w:t>
      </w:r>
    </w:p>
    <w:p w14:paraId="3B1ED646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</w:t>
      </w:r>
    </w:p>
    <w:p w14:paraId="290F0FF3" w14:textId="1FD7BA3E" w:rsidR="00695DC4" w:rsidRPr="001C4E93" w:rsidRDefault="00695DC4" w:rsidP="00695DC4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bookmarkStart w:id="3" w:name="Par0"/>
      <w:bookmarkEnd w:id="3"/>
      <w:r>
        <w:rPr>
          <w:rFonts w:eastAsia="Calibri"/>
          <w:sz w:val="28"/>
          <w:szCs w:val="28"/>
        </w:rPr>
        <w:t xml:space="preserve">11. </w:t>
      </w:r>
      <w:r w:rsidRPr="001C4E93">
        <w:rPr>
          <w:rFonts w:eastAsia="Calibri"/>
          <w:sz w:val="28"/>
          <w:szCs w:val="28"/>
        </w:rPr>
        <w:t xml:space="preserve"> В случае внесения в текущем финансовом году изменений в перечень муниципальных программ городского округа, кураторы налоговых расходов не позднее 10 рабочих дней со дня внесения соответствующих изменений направляют в Финансовое управление администрации городского округа соответствующую информацию</w:t>
      </w:r>
      <w:r>
        <w:rPr>
          <w:rFonts w:eastAsia="Calibri"/>
          <w:sz w:val="28"/>
          <w:szCs w:val="28"/>
        </w:rPr>
        <w:t xml:space="preserve"> </w:t>
      </w:r>
      <w:r w:rsidRPr="001C4E93">
        <w:rPr>
          <w:rFonts w:eastAsia="Calibri"/>
          <w:sz w:val="28"/>
          <w:szCs w:val="28"/>
        </w:rPr>
        <w:t>для уточнения перечня налоговых расходов городского округа.</w:t>
      </w:r>
    </w:p>
    <w:p w14:paraId="41E3B2EC" w14:textId="32108F67" w:rsidR="00695DC4" w:rsidRPr="001C4E93" w:rsidRDefault="00695DC4" w:rsidP="00695DC4">
      <w:pPr>
        <w:autoSpaceDE w:val="0"/>
        <w:autoSpaceDN w:val="0"/>
        <w:adjustRightInd w:val="0"/>
        <w:spacing w:before="240"/>
        <w:ind w:firstLine="540"/>
        <w:jc w:val="both"/>
        <w:rPr>
          <w:rFonts w:eastAsia="Calibri"/>
          <w:sz w:val="28"/>
          <w:szCs w:val="28"/>
        </w:rPr>
      </w:pPr>
      <w:r w:rsidRPr="001C4E93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2</w:t>
      </w:r>
      <w:r w:rsidRPr="001C4E93">
        <w:rPr>
          <w:rFonts w:eastAsia="Calibri"/>
          <w:sz w:val="28"/>
          <w:szCs w:val="28"/>
        </w:rPr>
        <w:t xml:space="preserve">. Перечень налоговых расходов администрации городского округа </w:t>
      </w:r>
      <w:r>
        <w:rPr>
          <w:rFonts w:eastAsia="Calibri"/>
          <w:sz w:val="28"/>
          <w:szCs w:val="28"/>
        </w:rPr>
        <w:t xml:space="preserve">          </w:t>
      </w:r>
      <w:r w:rsidRPr="001C4E93">
        <w:rPr>
          <w:rFonts w:eastAsia="Calibri"/>
          <w:sz w:val="28"/>
          <w:szCs w:val="28"/>
        </w:rPr>
        <w:t xml:space="preserve">с внесенными в него изменениями в соответствии с </w:t>
      </w:r>
      <w:hyperlink w:anchor="Par0" w:history="1">
        <w:r w:rsidRPr="001C4E93">
          <w:rPr>
            <w:rFonts w:eastAsia="Calibri"/>
            <w:color w:val="000000"/>
            <w:sz w:val="28"/>
            <w:szCs w:val="28"/>
          </w:rPr>
          <w:t>пунктом</w:t>
        </w:r>
        <w:r>
          <w:rPr>
            <w:rFonts w:eastAsia="Calibri"/>
            <w:color w:val="000000"/>
            <w:sz w:val="28"/>
            <w:szCs w:val="28"/>
          </w:rPr>
          <w:t xml:space="preserve"> </w:t>
        </w:r>
        <w:r w:rsidRPr="001C4E93">
          <w:rPr>
            <w:rFonts w:eastAsia="Calibri"/>
            <w:color w:val="000000"/>
            <w:sz w:val="28"/>
            <w:szCs w:val="28"/>
          </w:rPr>
          <w:t>10.1</w:t>
        </w:r>
      </w:hyperlink>
      <w:r w:rsidRPr="001C4E93">
        <w:rPr>
          <w:rFonts w:eastAsia="Calibri"/>
          <w:color w:val="000000"/>
          <w:sz w:val="28"/>
          <w:szCs w:val="28"/>
        </w:rPr>
        <w:t xml:space="preserve"> </w:t>
      </w:r>
      <w:r w:rsidRPr="001C4E93">
        <w:rPr>
          <w:rFonts w:eastAsia="Calibri"/>
          <w:sz w:val="28"/>
          <w:szCs w:val="28"/>
        </w:rPr>
        <w:t>настоящего Порядка формируется до 1 октября.</w:t>
      </w:r>
    </w:p>
    <w:p w14:paraId="5753D2D0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>В срок не позднее 5 рабочих дней после формирования уточнен</w:t>
      </w:r>
      <w:r>
        <w:rPr>
          <w:sz w:val="28"/>
          <w:szCs w:val="28"/>
        </w:rPr>
        <w:t xml:space="preserve">ного перечня налоговых расходов </w:t>
      </w:r>
      <w:r w:rsidRPr="001C4E93">
        <w:rPr>
          <w:sz w:val="28"/>
          <w:szCs w:val="28"/>
        </w:rPr>
        <w:t>городского округа указанный перечень размещается на официальном сайте администрации городского округа</w:t>
      </w:r>
      <w:r>
        <w:rPr>
          <w:sz w:val="28"/>
          <w:szCs w:val="28"/>
        </w:rPr>
        <w:t xml:space="preserve">          </w:t>
      </w:r>
      <w:r w:rsidRPr="001C4E93">
        <w:rPr>
          <w:sz w:val="28"/>
          <w:szCs w:val="28"/>
        </w:rPr>
        <w:t xml:space="preserve"> в информационно-телекоммуникационной сети «И</w:t>
      </w:r>
      <w:r w:rsidRPr="001C4E93">
        <w:rPr>
          <w:sz w:val="28"/>
          <w:szCs w:val="28"/>
        </w:rPr>
        <w:t>н</w:t>
      </w:r>
      <w:r w:rsidRPr="001C4E93">
        <w:rPr>
          <w:sz w:val="28"/>
          <w:szCs w:val="28"/>
        </w:rPr>
        <w:t>тернет».</w:t>
      </w:r>
    </w:p>
    <w:p w14:paraId="45CB4F8D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23B7B3D5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center"/>
        <w:outlineLvl w:val="1"/>
        <w:rPr>
          <w:b/>
          <w:sz w:val="28"/>
          <w:szCs w:val="28"/>
        </w:rPr>
      </w:pPr>
      <w:bookmarkStart w:id="4" w:name="P72"/>
      <w:bookmarkEnd w:id="4"/>
      <w:r w:rsidRPr="001C4E93">
        <w:rPr>
          <w:b/>
          <w:sz w:val="28"/>
          <w:szCs w:val="28"/>
        </w:rPr>
        <w:t>III. Оценка налоговых расходов</w:t>
      </w:r>
    </w:p>
    <w:p w14:paraId="597AC386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55ABE104" w14:textId="77777777" w:rsidR="00695DC4" w:rsidRPr="001C4E93" w:rsidRDefault="00695DC4" w:rsidP="00695DC4">
      <w:pPr>
        <w:widowControl w:val="0"/>
        <w:suppressAutoHyphens/>
        <w:autoSpaceDE w:val="0"/>
        <w:autoSpaceDN w:val="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12. Финансовое управление администрации городского округа </w:t>
      </w:r>
      <w:r>
        <w:rPr>
          <w:sz w:val="28"/>
          <w:szCs w:val="28"/>
        </w:rPr>
        <w:t xml:space="preserve">               </w:t>
      </w:r>
      <w:r w:rsidRPr="001C4E93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1 февраля:</w:t>
      </w:r>
    </w:p>
    <w:p w14:paraId="3DE44187" w14:textId="77777777" w:rsidR="00695DC4" w:rsidRPr="001C4E93" w:rsidRDefault="00695DC4" w:rsidP="00695DC4">
      <w:pPr>
        <w:widowControl w:val="0"/>
        <w:suppressAutoHyphens/>
        <w:autoSpaceDE w:val="0"/>
        <w:autoSpaceDN w:val="0"/>
        <w:ind w:firstLine="540"/>
        <w:jc w:val="both"/>
        <w:rPr>
          <w:sz w:val="28"/>
          <w:szCs w:val="28"/>
        </w:rPr>
      </w:pPr>
    </w:p>
    <w:p w14:paraId="78B2A12B" w14:textId="5D6E7E2F" w:rsidR="00695DC4" w:rsidRPr="001C4E93" w:rsidRDefault="00695DC4" w:rsidP="00695DC4">
      <w:pPr>
        <w:widowControl w:val="0"/>
        <w:suppressAutoHyphens/>
        <w:autoSpaceDE w:val="0"/>
        <w:autoSpaceDN w:val="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</w:t>
      </w:r>
      <w:r w:rsidRPr="00925135">
        <w:rPr>
          <w:sz w:val="28"/>
          <w:szCs w:val="28"/>
        </w:rPr>
        <w:t xml:space="preserve">направляет в Межрайонную инспекцию Федеральной налоговой службы № 9 по Московской области (далее - МРИ ФНС России № 9) </w:t>
      </w:r>
      <w:hyperlink w:anchor="P250" w:history="1">
        <w:r w:rsidRPr="00925135">
          <w:rPr>
            <w:sz w:val="28"/>
            <w:szCs w:val="28"/>
          </w:rPr>
          <w:t>сведения</w:t>
        </w:r>
      </w:hyperlink>
      <w:r>
        <w:rPr>
          <w:sz w:val="28"/>
          <w:szCs w:val="28"/>
        </w:rPr>
        <w:t xml:space="preserve"> </w:t>
      </w:r>
      <w:r w:rsidRPr="00925135">
        <w:rPr>
          <w:sz w:val="28"/>
          <w:szCs w:val="28"/>
        </w:rPr>
        <w:t>о категориях плательщиков с указанием обуславливающих соответствующие налоговые расходы правовых актов городск</w:t>
      </w:r>
      <w:r w:rsidRPr="00925135">
        <w:rPr>
          <w:sz w:val="28"/>
          <w:szCs w:val="28"/>
        </w:rPr>
        <w:t>о</w:t>
      </w:r>
      <w:r w:rsidRPr="00925135">
        <w:rPr>
          <w:sz w:val="28"/>
          <w:szCs w:val="28"/>
        </w:rPr>
        <w:t>го округа,</w:t>
      </w:r>
      <w:r>
        <w:rPr>
          <w:sz w:val="28"/>
          <w:szCs w:val="28"/>
        </w:rPr>
        <w:t xml:space="preserve">  </w:t>
      </w:r>
      <w:r w:rsidRPr="00925135">
        <w:rPr>
          <w:sz w:val="28"/>
          <w:szCs w:val="28"/>
        </w:rPr>
        <w:t xml:space="preserve"> в том числе действовавших в отчетном году и в году, предшествующем отчетному году, согласно приложению к постановлению Правительства Российской Федерации от 22.06.2019 </w:t>
      </w:r>
      <w:r>
        <w:rPr>
          <w:sz w:val="28"/>
          <w:szCs w:val="28"/>
        </w:rPr>
        <w:t>№</w:t>
      </w:r>
      <w:r w:rsidRPr="00925135">
        <w:rPr>
          <w:sz w:val="28"/>
          <w:szCs w:val="28"/>
        </w:rPr>
        <w:t xml:space="preserve"> 796 </w:t>
      </w:r>
      <w:r>
        <w:rPr>
          <w:sz w:val="28"/>
          <w:szCs w:val="28"/>
        </w:rPr>
        <w:t>«</w:t>
      </w:r>
      <w:r w:rsidRPr="00925135">
        <w:rPr>
          <w:sz w:val="28"/>
          <w:szCs w:val="28"/>
        </w:rPr>
        <w:t>Об общих требованиях</w:t>
      </w:r>
      <w:r>
        <w:rPr>
          <w:sz w:val="28"/>
          <w:szCs w:val="28"/>
        </w:rPr>
        <w:t xml:space="preserve"> </w:t>
      </w:r>
      <w:r w:rsidRPr="00925135">
        <w:rPr>
          <w:sz w:val="28"/>
          <w:szCs w:val="28"/>
        </w:rPr>
        <w:t>к оценке налоговых расходов субъектов Российской Федера</w:t>
      </w:r>
      <w:r>
        <w:rPr>
          <w:sz w:val="28"/>
          <w:szCs w:val="28"/>
        </w:rPr>
        <w:t>ции и муниципальных образований»</w:t>
      </w:r>
      <w:r w:rsidRPr="00925135">
        <w:rPr>
          <w:sz w:val="28"/>
          <w:szCs w:val="28"/>
        </w:rPr>
        <w:t xml:space="preserve"> (далее - постановление Правительства Российской Федерации </w:t>
      </w:r>
      <w:r>
        <w:rPr>
          <w:sz w:val="28"/>
          <w:szCs w:val="28"/>
        </w:rPr>
        <w:t>№</w:t>
      </w:r>
      <w:r w:rsidRPr="00925135">
        <w:rPr>
          <w:sz w:val="28"/>
          <w:szCs w:val="28"/>
        </w:rPr>
        <w:t xml:space="preserve"> 796);</w:t>
      </w:r>
      <w:r w:rsidRPr="001C4E93">
        <w:rPr>
          <w:sz w:val="28"/>
          <w:szCs w:val="28"/>
        </w:rPr>
        <w:t xml:space="preserve"> </w:t>
      </w:r>
    </w:p>
    <w:p w14:paraId="77DDF99C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Финансовое управление администрации городского округа истребует до 15 июля в </w:t>
      </w:r>
      <w:r w:rsidRPr="001C4E93">
        <w:rPr>
          <w:sz w:val="28"/>
          <w:szCs w:val="28"/>
        </w:rPr>
        <w:t xml:space="preserve">МРИ ФНС России № 9 сведения по каждому налоговому расходу городского округа за отчетный год, а также пять лет, предшествующих отчетному году, по форме согласно </w:t>
      </w:r>
      <w:hyperlink w:anchor="P303" w:history="1">
        <w:r w:rsidRPr="001C4E93">
          <w:rPr>
            <w:sz w:val="28"/>
            <w:szCs w:val="28"/>
          </w:rPr>
          <w:t>приложению № 4</w:t>
        </w:r>
      </w:hyperlink>
      <w:r w:rsidRPr="001C4E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1C4E93">
        <w:rPr>
          <w:sz w:val="28"/>
          <w:szCs w:val="28"/>
        </w:rPr>
        <w:lastRenderedPageBreak/>
        <w:t>к насто</w:t>
      </w:r>
      <w:r w:rsidRPr="001C4E93">
        <w:rPr>
          <w:sz w:val="28"/>
          <w:szCs w:val="28"/>
        </w:rPr>
        <w:t>я</w:t>
      </w:r>
      <w:r w:rsidRPr="001C4E93">
        <w:rPr>
          <w:sz w:val="28"/>
          <w:szCs w:val="28"/>
        </w:rPr>
        <w:t>щему Порядку</w:t>
      </w:r>
      <w:r>
        <w:rPr>
          <w:sz w:val="28"/>
          <w:szCs w:val="28"/>
        </w:rPr>
        <w:t>.</w:t>
      </w:r>
    </w:p>
    <w:p w14:paraId="19BDD3C7" w14:textId="77777777" w:rsidR="00695DC4" w:rsidRDefault="00695DC4" w:rsidP="00695DC4">
      <w:pPr>
        <w:widowControl w:val="0"/>
        <w:suppressAutoHyphens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</w:t>
      </w:r>
      <w:proofErr w:type="spellStart"/>
      <w:r>
        <w:rPr>
          <w:sz w:val="28"/>
          <w:szCs w:val="28"/>
        </w:rPr>
        <w:t>истребуется</w:t>
      </w:r>
      <w:proofErr w:type="spellEnd"/>
      <w:r w:rsidRPr="001C4E93">
        <w:rPr>
          <w:sz w:val="28"/>
          <w:szCs w:val="28"/>
        </w:rPr>
        <w:t xml:space="preserve"> ин</w:t>
      </w:r>
      <w:r>
        <w:rPr>
          <w:sz w:val="28"/>
          <w:szCs w:val="28"/>
        </w:rPr>
        <w:t>ая</w:t>
      </w:r>
      <w:r w:rsidRPr="001C4E93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я</w:t>
      </w:r>
      <w:r w:rsidRPr="001C4E93">
        <w:rPr>
          <w:sz w:val="28"/>
          <w:szCs w:val="28"/>
        </w:rPr>
        <w:t>, необходим</w:t>
      </w:r>
      <w:r>
        <w:rPr>
          <w:sz w:val="28"/>
          <w:szCs w:val="28"/>
        </w:rPr>
        <w:t>ая</w:t>
      </w:r>
      <w:r w:rsidRPr="001C4E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1C4E93">
        <w:rPr>
          <w:sz w:val="28"/>
          <w:szCs w:val="28"/>
        </w:rPr>
        <w:t>для оценки налоговых расходов городского округа, не составляющ</w:t>
      </w:r>
      <w:r>
        <w:rPr>
          <w:sz w:val="28"/>
          <w:szCs w:val="28"/>
        </w:rPr>
        <w:t>ая налоговую тайну.</w:t>
      </w:r>
    </w:p>
    <w:p w14:paraId="227247BF" w14:textId="77777777" w:rsidR="00695DC4" w:rsidRPr="001C4E93" w:rsidRDefault="00695DC4" w:rsidP="00695DC4">
      <w:pPr>
        <w:widowControl w:val="0"/>
        <w:suppressAutoHyphens/>
        <w:autoSpaceDE w:val="0"/>
        <w:autoSpaceDN w:val="0"/>
        <w:spacing w:before="220"/>
        <w:jc w:val="both"/>
        <w:rPr>
          <w:sz w:val="28"/>
          <w:szCs w:val="28"/>
        </w:rPr>
      </w:pPr>
    </w:p>
    <w:p w14:paraId="153724AF" w14:textId="48C87431" w:rsidR="00695DC4" w:rsidRDefault="00695DC4" w:rsidP="00695DC4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1C4E93">
        <w:rPr>
          <w:sz w:val="28"/>
          <w:szCs w:val="28"/>
        </w:rPr>
        <w:t>14. Финансовое управление администрации городского округа,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на основе сформированного и размещенного на сайте А</w:t>
      </w:r>
      <w:r>
        <w:rPr>
          <w:sz w:val="28"/>
          <w:szCs w:val="28"/>
        </w:rPr>
        <w:t xml:space="preserve">дминистрации городского округа </w:t>
      </w:r>
      <w:r w:rsidRPr="001C4E93">
        <w:rPr>
          <w:sz w:val="28"/>
          <w:szCs w:val="28"/>
        </w:rPr>
        <w:t>в инф</w:t>
      </w:r>
      <w:r>
        <w:rPr>
          <w:sz w:val="28"/>
          <w:szCs w:val="28"/>
        </w:rPr>
        <w:t xml:space="preserve">ормационно-телекоммуникационной </w:t>
      </w:r>
      <w:r w:rsidRPr="001C4E93">
        <w:rPr>
          <w:sz w:val="28"/>
          <w:szCs w:val="28"/>
        </w:rPr>
        <w:t>сети «Интернет»,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 xml:space="preserve">в соответствии с </w:t>
      </w:r>
      <w:hyperlink w:anchor="P68" w:history="1">
        <w:r w:rsidRPr="001C4E93">
          <w:rPr>
            <w:sz w:val="28"/>
            <w:szCs w:val="28"/>
          </w:rPr>
          <w:t>пунктом 10</w:t>
        </w:r>
      </w:hyperlink>
      <w:r w:rsidRPr="001C4E93">
        <w:rPr>
          <w:sz w:val="28"/>
          <w:szCs w:val="28"/>
        </w:rPr>
        <w:t xml:space="preserve"> настоящего Порядка перечня налоговых расходов городского округа орг</w:t>
      </w:r>
      <w:r>
        <w:rPr>
          <w:sz w:val="28"/>
          <w:szCs w:val="28"/>
        </w:rPr>
        <w:t xml:space="preserve">анизовывает формирование оценки </w:t>
      </w:r>
      <w:r w:rsidRPr="001C4E93">
        <w:rPr>
          <w:sz w:val="28"/>
          <w:szCs w:val="28"/>
        </w:rPr>
        <w:t>по каждому налоговому расходу городского округа в срок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до 20 июля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по форме согласно приложению № 4 к настоящему Порядку.</w:t>
      </w:r>
      <w:r w:rsidRPr="001C4E93">
        <w:rPr>
          <w:rFonts w:eastAsia="Calibri"/>
          <w:sz w:val="28"/>
          <w:szCs w:val="28"/>
        </w:rPr>
        <w:t xml:space="preserve"> </w:t>
      </w:r>
    </w:p>
    <w:p w14:paraId="7F870D2F" w14:textId="77777777" w:rsidR="00695DC4" w:rsidRPr="00905376" w:rsidRDefault="00695DC4" w:rsidP="00695DC4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14:paraId="7B11CC71" w14:textId="4D1E5C3C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15.  Финансовое управление администрации городского округа после проведения мероприятий по оценке эффективности налоговых расходов городского округа, предусмотренных пунктом 13 настоящего Порядка, формирует оценку эффективности по ка</w:t>
      </w:r>
      <w:r w:rsidRPr="001C4E93">
        <w:rPr>
          <w:sz w:val="28"/>
          <w:szCs w:val="28"/>
        </w:rPr>
        <w:t>ж</w:t>
      </w:r>
      <w:r w:rsidRPr="001C4E93">
        <w:rPr>
          <w:sz w:val="28"/>
          <w:szCs w:val="28"/>
        </w:rPr>
        <w:t>дому налоговому</w:t>
      </w:r>
      <w:r>
        <w:rPr>
          <w:sz w:val="28"/>
          <w:szCs w:val="28"/>
        </w:rPr>
        <w:t xml:space="preserve"> расходу городского округа и до </w:t>
      </w:r>
      <w:r w:rsidRPr="001C4E93">
        <w:rPr>
          <w:sz w:val="28"/>
          <w:szCs w:val="28"/>
        </w:rPr>
        <w:t>5 августа представляет материалы</w:t>
      </w:r>
      <w:r>
        <w:rPr>
          <w:sz w:val="28"/>
          <w:szCs w:val="28"/>
        </w:rPr>
        <w:t xml:space="preserve"> для рассмотрения Комиссией по </w:t>
      </w:r>
      <w:r w:rsidRPr="001C4E93">
        <w:rPr>
          <w:sz w:val="28"/>
          <w:szCs w:val="28"/>
        </w:rPr>
        <w:t>формированию итогов оценки эффективности налоговых расходов городского округа (далее - Комиссия), образуемой Администрацией городского округа.</w:t>
      </w:r>
    </w:p>
    <w:p w14:paraId="74DCFB5E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5CA429C7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16. По итогам оценки эффективности налогового расхода городского округа Комиссия формирует выводы о достижении целевых характеристик налогового расхода городского округа, вкладе налогового расхода городского округа в достижение целей муниципальной программы городского округа  и (или) целей социально-экономической политики городского округа, не относящихся к муниципальным программам городского округа, а также о наличии или об отсутствии более результативных (менее затратных) для бюджета городского округа альтернативных механизмов достижения целей муниципальной пр</w:t>
      </w:r>
      <w:r w:rsidRPr="001C4E93">
        <w:rPr>
          <w:sz w:val="28"/>
          <w:szCs w:val="28"/>
        </w:rPr>
        <w:t>о</w:t>
      </w:r>
      <w:r w:rsidRPr="001C4E93">
        <w:rPr>
          <w:sz w:val="28"/>
          <w:szCs w:val="28"/>
        </w:rPr>
        <w:t>граммы городского округа и (или) целей социально-экономической политики городского округа, не относ</w:t>
      </w:r>
      <w:r w:rsidRPr="001C4E93">
        <w:rPr>
          <w:sz w:val="28"/>
          <w:szCs w:val="28"/>
        </w:rPr>
        <w:t>я</w:t>
      </w:r>
      <w:r w:rsidRPr="001C4E93">
        <w:rPr>
          <w:sz w:val="28"/>
          <w:szCs w:val="28"/>
        </w:rPr>
        <w:t>щихся к муниципальным программам городского округа.</w:t>
      </w:r>
    </w:p>
    <w:p w14:paraId="20E38F09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54F31AA5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 17. Итоги оценки эффективности налоговых расходов городского округа утверждаются протоколом заседания Комиссии и представляются Главе городского округа, а также в финансовое управление администрации городского округа Кашира в срок до 10 августа.</w:t>
      </w:r>
    </w:p>
    <w:p w14:paraId="0D5205A2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1EAEDB97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 18. Финансовое управление администрации городского округа Кашира до 20 августа представляет в Министерство экономики и финансов Московской области уточненную информацию о налоговых расходах городского округа по показателям согласно </w:t>
      </w:r>
      <w:r>
        <w:rPr>
          <w:sz w:val="28"/>
          <w:szCs w:val="28"/>
        </w:rPr>
        <w:t xml:space="preserve">приложению </w:t>
      </w:r>
      <w:r w:rsidRPr="001C4E93">
        <w:rPr>
          <w:sz w:val="28"/>
          <w:szCs w:val="28"/>
        </w:rPr>
        <w:t xml:space="preserve">к постановлению Правительства Российской Федерации </w:t>
      </w:r>
      <w:r>
        <w:rPr>
          <w:sz w:val="28"/>
          <w:szCs w:val="28"/>
        </w:rPr>
        <w:t>№</w:t>
      </w:r>
      <w:r w:rsidRPr="001C4E93">
        <w:rPr>
          <w:sz w:val="28"/>
          <w:szCs w:val="28"/>
        </w:rPr>
        <w:t xml:space="preserve"> 796.</w:t>
      </w:r>
    </w:p>
    <w:p w14:paraId="352AEB20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4A8AF81A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lastRenderedPageBreak/>
        <w:t xml:space="preserve">          19. Оценка эффективности налоговых расходов городского округа включает:</w:t>
      </w:r>
    </w:p>
    <w:p w14:paraId="505CD03E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 1) оценку целесообразности налоговых расходов городского округа;</w:t>
      </w:r>
    </w:p>
    <w:p w14:paraId="13ADA95A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 2) оценку результативности налоговых расходов городского округа.</w:t>
      </w:r>
    </w:p>
    <w:p w14:paraId="08469879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175404F8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 20. Критериями целесообразности налоговых расходов городского округа являются:</w:t>
      </w:r>
    </w:p>
    <w:p w14:paraId="0D4F5B9D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387A4E62" w14:textId="77777777" w:rsidR="00695DC4" w:rsidRPr="001C4E93" w:rsidRDefault="00695DC4" w:rsidP="00695D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1C4E93">
        <w:rPr>
          <w:rFonts w:eastAsia="Calibri"/>
          <w:sz w:val="28"/>
          <w:szCs w:val="28"/>
        </w:rPr>
        <w:t xml:space="preserve">            1) соответствие налоговых расходов городского округа целям муниципальных программ и (или) целям социально-экономической политики городского округа, не относящимся к муниципальным программам городского округа;</w:t>
      </w:r>
    </w:p>
    <w:p w14:paraId="471DCFDB" w14:textId="77777777" w:rsidR="00695DC4" w:rsidRPr="001C4E93" w:rsidRDefault="00695DC4" w:rsidP="00695DC4">
      <w:pPr>
        <w:autoSpaceDE w:val="0"/>
        <w:autoSpaceDN w:val="0"/>
        <w:adjustRightInd w:val="0"/>
        <w:spacing w:before="240"/>
        <w:ind w:firstLine="540"/>
        <w:jc w:val="both"/>
        <w:rPr>
          <w:rFonts w:eastAsia="Calibri"/>
          <w:sz w:val="28"/>
          <w:szCs w:val="28"/>
        </w:rPr>
      </w:pPr>
      <w:r w:rsidRPr="001C4E93">
        <w:rPr>
          <w:rFonts w:eastAsia="Calibri"/>
          <w:sz w:val="28"/>
          <w:szCs w:val="28"/>
        </w:rPr>
        <w:t xml:space="preserve">    2)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5-летний период.</w:t>
      </w:r>
    </w:p>
    <w:p w14:paraId="5DBBDE9F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0B586058" w14:textId="56B792CC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21. Соответствие налоговых расходов городского округа целям муниципальных программ городского округа и (или) целям социально-экономической политики городского округа, не относящимся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к муниципальным программам городского округа, определяется в соответствии с соглас</w:t>
      </w:r>
      <w:r w:rsidRPr="001C4E93">
        <w:rPr>
          <w:sz w:val="28"/>
          <w:szCs w:val="28"/>
        </w:rPr>
        <w:t>о</w:t>
      </w:r>
      <w:r w:rsidRPr="001C4E93">
        <w:rPr>
          <w:sz w:val="28"/>
          <w:szCs w:val="28"/>
        </w:rPr>
        <w:t>ванным перечнем налоговых расходов городского округа.</w:t>
      </w:r>
    </w:p>
    <w:p w14:paraId="5874B6A1" w14:textId="45F4ADAD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Востребованность плательщиками предоставленных льгот определяется финансовым управлением администрации городского округа Кашира </w:t>
      </w:r>
      <w:r>
        <w:rPr>
          <w:sz w:val="28"/>
          <w:szCs w:val="28"/>
        </w:rPr>
        <w:t xml:space="preserve">                 </w:t>
      </w:r>
      <w:r w:rsidRPr="001C4E93">
        <w:rPr>
          <w:sz w:val="28"/>
          <w:szCs w:val="28"/>
        </w:rPr>
        <w:t>на основании данных налоговой отчетности и иной информации,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не составляющей налоговую тайну, предоставляемой территориальным налоговым органом Московской области.</w:t>
      </w:r>
    </w:p>
    <w:p w14:paraId="108F3434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60D27014" w14:textId="79E6B8DD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22. В качестве критерия оценки результативности налогового расхода городского округа определяется как минимум один показатель (индикатор) достижения целей муниципальной программы городского округа и (или) целей социально-экономической пол</w:t>
      </w:r>
      <w:r w:rsidRPr="001C4E93">
        <w:rPr>
          <w:sz w:val="28"/>
          <w:szCs w:val="28"/>
        </w:rPr>
        <w:t>и</w:t>
      </w:r>
      <w:r w:rsidRPr="001C4E93">
        <w:rPr>
          <w:sz w:val="28"/>
          <w:szCs w:val="28"/>
        </w:rPr>
        <w:t>тики городского округа,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не относящихся к муниципальным программам городского округа, либо иной показатель (индикатор), на значение которого оказывают влияние налоговые ра</w:t>
      </w:r>
      <w:r w:rsidRPr="001C4E93">
        <w:rPr>
          <w:sz w:val="28"/>
          <w:szCs w:val="28"/>
        </w:rPr>
        <w:t>с</w:t>
      </w:r>
      <w:r w:rsidRPr="001C4E93">
        <w:rPr>
          <w:sz w:val="28"/>
          <w:szCs w:val="28"/>
        </w:rPr>
        <w:t>ходы городского округа.</w:t>
      </w:r>
    </w:p>
    <w:p w14:paraId="04228A28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3C1AE0AC" w14:textId="234EF72A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23. Оценке подлежит вклад предусмотренных для плательщиков льгот</w:t>
      </w:r>
      <w:r>
        <w:rPr>
          <w:sz w:val="28"/>
          <w:szCs w:val="28"/>
        </w:rPr>
        <w:t xml:space="preserve">   </w:t>
      </w:r>
      <w:r w:rsidRPr="001C4E93">
        <w:rPr>
          <w:sz w:val="28"/>
          <w:szCs w:val="28"/>
        </w:rPr>
        <w:t xml:space="preserve"> в изменение значения показателя (индикатора) достижения целей муниципальной программы городского округа и (или) целей социально-экономической политики городского округа, не относящихся к муниципальным программам городского округа,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14:paraId="6E29EC8A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596463F7" w14:textId="5C084CE2" w:rsidR="00695DC4" w:rsidRDefault="00695DC4" w:rsidP="00695D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1C4E93">
        <w:rPr>
          <w:sz w:val="28"/>
          <w:szCs w:val="28"/>
        </w:rPr>
        <w:lastRenderedPageBreak/>
        <w:t xml:space="preserve">         24. Оценка результативности налоговых расходов городского округа включает </w:t>
      </w:r>
      <w:r w:rsidRPr="001C4E93">
        <w:rPr>
          <w:rFonts w:eastAsia="Calibri"/>
          <w:sz w:val="28"/>
          <w:szCs w:val="28"/>
        </w:rPr>
        <w:t xml:space="preserve">оценку вклада предусмотренных для плательщиков льгот </w:t>
      </w:r>
      <w:r>
        <w:rPr>
          <w:rFonts w:eastAsia="Calibri"/>
          <w:sz w:val="28"/>
          <w:szCs w:val="28"/>
        </w:rPr>
        <w:t xml:space="preserve">                    </w:t>
      </w:r>
      <w:r w:rsidRPr="001C4E93">
        <w:rPr>
          <w:rFonts w:eastAsia="Calibri"/>
          <w:sz w:val="28"/>
          <w:szCs w:val="28"/>
        </w:rPr>
        <w:t xml:space="preserve">в изменение значения показателя (индикатора) достижения целей муниципальной программы городского округа и (или) целей социально-экономической политики городского округа, не относящихся </w:t>
      </w:r>
      <w:r>
        <w:rPr>
          <w:rFonts w:eastAsia="Calibri"/>
          <w:sz w:val="28"/>
          <w:szCs w:val="28"/>
        </w:rPr>
        <w:t xml:space="preserve"> </w:t>
      </w:r>
      <w:r w:rsidRPr="001C4E93">
        <w:rPr>
          <w:rFonts w:eastAsia="Calibri"/>
          <w:sz w:val="28"/>
          <w:szCs w:val="28"/>
        </w:rPr>
        <w:t>к муниципальным программам городского округа, оценку бюджетной эффективности налоговых расходов городского округа и оценку совокупного бюджетного эффекта (самоокупаемости) стимулирующих налоговых расходов городского округа.</w:t>
      </w:r>
    </w:p>
    <w:p w14:paraId="7B5BE20E" w14:textId="77777777" w:rsidR="00695DC4" w:rsidRPr="001C4E93" w:rsidRDefault="00695DC4" w:rsidP="00695D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0EFC1F70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25. В целях оценки бюджетной эффективности налоговых расходов городского округа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городского округа и (или) целей социально-экономичес</w:t>
      </w:r>
      <w:r>
        <w:rPr>
          <w:sz w:val="28"/>
          <w:szCs w:val="28"/>
        </w:rPr>
        <w:t xml:space="preserve">кой политики городского округа, </w:t>
      </w:r>
      <w:r w:rsidRPr="001C4E93">
        <w:rPr>
          <w:sz w:val="28"/>
          <w:szCs w:val="28"/>
        </w:rPr>
        <w:t>не относящихся к муниципальным программам городского округа (далее – сравнительный анализ).</w:t>
      </w:r>
    </w:p>
    <w:p w14:paraId="794EB1F9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5B0E96B1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26. Сравнительный анализ проводит куратор налогового расхода</w:t>
      </w:r>
      <w:r>
        <w:rPr>
          <w:sz w:val="28"/>
          <w:szCs w:val="28"/>
        </w:rPr>
        <w:t xml:space="preserve">                    </w:t>
      </w:r>
      <w:r w:rsidRPr="001C4E93">
        <w:rPr>
          <w:sz w:val="28"/>
          <w:szCs w:val="28"/>
        </w:rPr>
        <w:t xml:space="preserve"> и представляет результаты в финансовый орган городского округа в срок </w:t>
      </w:r>
      <w:r>
        <w:rPr>
          <w:sz w:val="28"/>
          <w:szCs w:val="28"/>
        </w:rPr>
        <w:t xml:space="preserve">               </w:t>
      </w:r>
      <w:r w:rsidRPr="001C4E93">
        <w:rPr>
          <w:sz w:val="28"/>
          <w:szCs w:val="28"/>
        </w:rPr>
        <w:t>до 25 июля в форме заключения о наличии и отсутствии альтернативных механизмов достижения целей муниципальной программы городского округа и (или) целей социально-экономической полит</w:t>
      </w:r>
      <w:r>
        <w:rPr>
          <w:sz w:val="28"/>
          <w:szCs w:val="28"/>
        </w:rPr>
        <w:t xml:space="preserve">ики городского округа, </w:t>
      </w:r>
      <w:r w:rsidRPr="001C4E93">
        <w:rPr>
          <w:sz w:val="28"/>
          <w:szCs w:val="28"/>
        </w:rPr>
        <w:t>не относящихся к муниципальным программам городского округа,</w:t>
      </w:r>
      <w:r>
        <w:rPr>
          <w:sz w:val="28"/>
          <w:szCs w:val="28"/>
        </w:rPr>
        <w:t xml:space="preserve">               </w:t>
      </w:r>
      <w:r w:rsidRPr="001C4E93">
        <w:rPr>
          <w:sz w:val="28"/>
          <w:szCs w:val="28"/>
        </w:rPr>
        <w:t xml:space="preserve"> их сравнительной эффективности по отношению к налоговым расходам городского округа с приложением необходимых расчетов и материалов,</w:t>
      </w:r>
      <w:r>
        <w:rPr>
          <w:sz w:val="28"/>
          <w:szCs w:val="28"/>
        </w:rPr>
        <w:t xml:space="preserve">          </w:t>
      </w:r>
      <w:r w:rsidRPr="001C4E93">
        <w:rPr>
          <w:sz w:val="28"/>
          <w:szCs w:val="28"/>
        </w:rPr>
        <w:t xml:space="preserve"> в том числе предусмотренных в пунктах 27 и 28 настоящего Порядка.</w:t>
      </w:r>
    </w:p>
    <w:p w14:paraId="59B7DA3E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7D3C6379" w14:textId="77777777" w:rsidR="00695DC4" w:rsidRDefault="00695DC4" w:rsidP="00695D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1C4E93">
        <w:rPr>
          <w:sz w:val="28"/>
          <w:szCs w:val="28"/>
        </w:rPr>
        <w:t xml:space="preserve">        26.1 </w:t>
      </w:r>
      <w:r w:rsidRPr="001C4E93">
        <w:rPr>
          <w:rFonts w:eastAsia="Calibri"/>
          <w:sz w:val="28"/>
          <w:szCs w:val="28"/>
        </w:rPr>
        <w:t>Оценку результативности налоговых расходов городского округа допускается не проводить в отношении:</w:t>
      </w:r>
    </w:p>
    <w:p w14:paraId="10C108D4" w14:textId="77777777" w:rsidR="00695DC4" w:rsidRPr="001C4E93" w:rsidRDefault="00695DC4" w:rsidP="00695D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587C67D5" w14:textId="77777777" w:rsidR="00695DC4" w:rsidRPr="001C4E93" w:rsidRDefault="00695DC4" w:rsidP="00695D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Pr="001C4E93">
        <w:rPr>
          <w:rFonts w:eastAsia="Calibri"/>
          <w:sz w:val="28"/>
          <w:szCs w:val="28"/>
        </w:rPr>
        <w:t>1) технических налоговых расходов городского округа;</w:t>
      </w:r>
    </w:p>
    <w:p w14:paraId="37A846C6" w14:textId="77777777" w:rsidR="00695DC4" w:rsidRPr="001C4E93" w:rsidRDefault="00695DC4" w:rsidP="00695DC4">
      <w:pPr>
        <w:autoSpaceDE w:val="0"/>
        <w:autoSpaceDN w:val="0"/>
        <w:adjustRightInd w:val="0"/>
        <w:spacing w:before="240"/>
        <w:ind w:firstLine="540"/>
        <w:jc w:val="both"/>
        <w:rPr>
          <w:rFonts w:eastAsia="Calibri"/>
          <w:sz w:val="28"/>
          <w:szCs w:val="28"/>
        </w:rPr>
      </w:pPr>
      <w:r w:rsidRPr="001C4E93">
        <w:rPr>
          <w:rFonts w:eastAsia="Calibri"/>
          <w:sz w:val="28"/>
          <w:szCs w:val="28"/>
        </w:rPr>
        <w:t>2) налоговых расходов городского округа, по которым на момент проведения оценки эффективности налоговых расходов городского округа отсутствуют фискальные характеристики;</w:t>
      </w:r>
    </w:p>
    <w:p w14:paraId="4DAFDF17" w14:textId="77777777" w:rsidR="00695DC4" w:rsidRPr="001C4E93" w:rsidRDefault="00695DC4" w:rsidP="00695DC4">
      <w:pPr>
        <w:autoSpaceDE w:val="0"/>
        <w:autoSpaceDN w:val="0"/>
        <w:adjustRightInd w:val="0"/>
        <w:spacing w:before="240"/>
        <w:ind w:firstLine="540"/>
        <w:jc w:val="both"/>
        <w:rPr>
          <w:rFonts w:eastAsia="Calibri"/>
          <w:sz w:val="28"/>
          <w:szCs w:val="28"/>
        </w:rPr>
      </w:pPr>
      <w:r w:rsidRPr="001C4E93">
        <w:rPr>
          <w:rFonts w:eastAsia="Calibri"/>
          <w:sz w:val="28"/>
          <w:szCs w:val="28"/>
        </w:rPr>
        <w:t>3) налоговых расходов городского округа, обусловленных льготами, срок действия которых составляет менее одного года.</w:t>
      </w:r>
    </w:p>
    <w:p w14:paraId="6F0E41EE" w14:textId="77777777" w:rsidR="00695DC4" w:rsidRPr="001C4E93" w:rsidRDefault="00695DC4" w:rsidP="00695D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0439BB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27. Сравнительный анализ включает сравнение объемов расходов бюджета городского округа в случае применения альтернативных механизмов достижения целей муниципальной программы городского округа и (или) целей социально-экономической политики г</w:t>
      </w:r>
      <w:r w:rsidRPr="001C4E93">
        <w:rPr>
          <w:sz w:val="28"/>
          <w:szCs w:val="28"/>
        </w:rPr>
        <w:t>о</w:t>
      </w:r>
      <w:r w:rsidRPr="001C4E93">
        <w:rPr>
          <w:sz w:val="28"/>
          <w:szCs w:val="28"/>
        </w:rPr>
        <w:t>родского округа,</w:t>
      </w:r>
      <w:r>
        <w:rPr>
          <w:sz w:val="28"/>
          <w:szCs w:val="28"/>
        </w:rPr>
        <w:t xml:space="preserve">  </w:t>
      </w:r>
      <w:r w:rsidRPr="001C4E93">
        <w:rPr>
          <w:sz w:val="28"/>
          <w:szCs w:val="28"/>
        </w:rPr>
        <w:t>не относящихся к муниципальным программам городского округа, и объемов предоставленных льгот (расчет прироста показателя (индикатора) достижения целей муниципальной программы городского округа и (или) целей социально-экономической политики городского округа,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 xml:space="preserve">не относящихся к муниципальным программам городского округа, </w:t>
      </w:r>
      <w:r w:rsidRPr="001C4E93">
        <w:rPr>
          <w:sz w:val="28"/>
          <w:szCs w:val="28"/>
        </w:rPr>
        <w:lastRenderedPageBreak/>
        <w:t>на 1 рубль налоговых расходов городского округа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и на 1 рубль расходов бюджета городского округа для достижения того же показателя (индикатора) в случае применения альтернативных механи</w:t>
      </w:r>
      <w:r w:rsidRPr="001C4E93">
        <w:rPr>
          <w:sz w:val="28"/>
          <w:szCs w:val="28"/>
        </w:rPr>
        <w:t>з</w:t>
      </w:r>
      <w:r w:rsidRPr="001C4E93">
        <w:rPr>
          <w:sz w:val="28"/>
          <w:szCs w:val="28"/>
        </w:rPr>
        <w:t>мов).</w:t>
      </w:r>
    </w:p>
    <w:p w14:paraId="6A276E8F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05C94390" w14:textId="3ABF6812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28. В качестве альтернативных механизмов достижения целей муниципальной программы городского округа и (или</w:t>
      </w:r>
      <w:r>
        <w:rPr>
          <w:sz w:val="28"/>
          <w:szCs w:val="28"/>
        </w:rPr>
        <w:t xml:space="preserve">) целей социально-экономической </w:t>
      </w:r>
      <w:r w:rsidRPr="001C4E93">
        <w:rPr>
          <w:sz w:val="28"/>
          <w:szCs w:val="28"/>
        </w:rPr>
        <w:t>политики городского округа, не относящихся к муниципальным программам городского округа, могут учит</w:t>
      </w:r>
      <w:r w:rsidRPr="001C4E93">
        <w:rPr>
          <w:sz w:val="28"/>
          <w:szCs w:val="28"/>
        </w:rPr>
        <w:t>ы</w:t>
      </w:r>
      <w:r w:rsidRPr="001C4E93">
        <w:rPr>
          <w:sz w:val="28"/>
          <w:szCs w:val="28"/>
        </w:rPr>
        <w:t>ваться в том числе:</w:t>
      </w:r>
    </w:p>
    <w:p w14:paraId="15319619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2A580C0F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1) субсидии или иные формы непосредственной финансовой поддержки плательщиков, имеющих право на льготы, за счет средств бюджета городского округа;</w:t>
      </w:r>
    </w:p>
    <w:p w14:paraId="0ED36029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5E1CCE06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2) предоставление муниципальных гарантий по обязательствам плательщиков, имеющих право на льготы;</w:t>
      </w:r>
    </w:p>
    <w:p w14:paraId="1218A0D0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</w:t>
      </w:r>
    </w:p>
    <w:p w14:paraId="55DDFCDD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1C4E93">
        <w:rPr>
          <w:sz w:val="28"/>
          <w:szCs w:val="28"/>
        </w:rPr>
        <w:t>3) 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14:paraId="403A980E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22E82EE6" w14:textId="7266553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 29. В случае выявления неэффективных налоговых расходов по результатам проведенной оценки финансовое управление администрации городского округа Кашира готовит предложения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и направляет в Совет депутатов городского округа проект муниципального правового акта</w:t>
      </w:r>
      <w:r>
        <w:rPr>
          <w:sz w:val="28"/>
          <w:szCs w:val="28"/>
        </w:rPr>
        <w:t xml:space="preserve"> </w:t>
      </w:r>
      <w:r w:rsidRPr="001C4E93">
        <w:rPr>
          <w:sz w:val="28"/>
          <w:szCs w:val="28"/>
        </w:rPr>
        <w:t>об отмене неэффективных налоговых расходов.</w:t>
      </w:r>
    </w:p>
    <w:p w14:paraId="405BF0EA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2236262A" w14:textId="77777777" w:rsidR="00695DC4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  <w:r w:rsidRPr="001C4E93">
        <w:rPr>
          <w:sz w:val="28"/>
          <w:szCs w:val="28"/>
        </w:rPr>
        <w:t xml:space="preserve">        30. Результаты оценки налоговых расходов городского округа учитываются при формировании основных направлений бюджетной </w:t>
      </w:r>
      <w:r>
        <w:rPr>
          <w:sz w:val="28"/>
          <w:szCs w:val="28"/>
        </w:rPr>
        <w:t xml:space="preserve">               </w:t>
      </w:r>
      <w:r w:rsidRPr="001C4E93">
        <w:rPr>
          <w:sz w:val="28"/>
          <w:szCs w:val="28"/>
        </w:rPr>
        <w:t>и налоговой политики городского округа, а также при проведении оценки эффективности реализации муниципальных программ г</w:t>
      </w:r>
      <w:r w:rsidRPr="001C4E93">
        <w:rPr>
          <w:sz w:val="28"/>
          <w:szCs w:val="28"/>
        </w:rPr>
        <w:t>о</w:t>
      </w:r>
      <w:r w:rsidRPr="001C4E93">
        <w:rPr>
          <w:sz w:val="28"/>
          <w:szCs w:val="28"/>
        </w:rPr>
        <w:t>родского округа.</w:t>
      </w:r>
    </w:p>
    <w:p w14:paraId="1262D4FB" w14:textId="77777777" w:rsidR="00695DC4" w:rsidRPr="001C4E93" w:rsidRDefault="00695DC4" w:rsidP="00695DC4">
      <w:pPr>
        <w:widowControl w:val="0"/>
        <w:suppressAutoHyphens/>
        <w:autoSpaceDE w:val="0"/>
        <w:autoSpaceDN w:val="0"/>
        <w:jc w:val="both"/>
        <w:rPr>
          <w:sz w:val="28"/>
          <w:szCs w:val="28"/>
        </w:rPr>
      </w:pPr>
    </w:p>
    <w:p w14:paraId="74914BBD" w14:textId="77777777" w:rsidR="00695DC4" w:rsidRDefault="00695DC4" w:rsidP="00695D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1C4E93">
        <w:rPr>
          <w:sz w:val="28"/>
          <w:szCs w:val="28"/>
        </w:rPr>
        <w:t xml:space="preserve">         31. </w:t>
      </w:r>
      <w:r w:rsidRPr="001C4E93">
        <w:rPr>
          <w:rFonts w:eastAsia="Calibri"/>
          <w:sz w:val="28"/>
          <w:szCs w:val="28"/>
        </w:rPr>
        <w:t>Информация о результатах оценки налоговых расходов городского округа размещается на официальном сайте Администрации городского округа в инф</w:t>
      </w:r>
      <w:r>
        <w:rPr>
          <w:rFonts w:eastAsia="Calibri"/>
          <w:sz w:val="28"/>
          <w:szCs w:val="28"/>
        </w:rPr>
        <w:t xml:space="preserve">ормационно-телекоммуникационной </w:t>
      </w:r>
      <w:r w:rsidRPr="001C4E93">
        <w:rPr>
          <w:rFonts w:eastAsia="Calibri"/>
          <w:sz w:val="28"/>
          <w:szCs w:val="28"/>
        </w:rPr>
        <w:t>сети "Интернет" и должна содержать в том числе перечень налоговых расходов городского округа, структуру налоговых расходов городского округа</w:t>
      </w:r>
      <w:r>
        <w:rPr>
          <w:rFonts w:eastAsia="Calibri"/>
          <w:sz w:val="28"/>
          <w:szCs w:val="28"/>
        </w:rPr>
        <w:t xml:space="preserve">         </w:t>
      </w:r>
      <w:r w:rsidRPr="001C4E93">
        <w:rPr>
          <w:rFonts w:eastAsia="Calibri"/>
          <w:sz w:val="28"/>
          <w:szCs w:val="28"/>
        </w:rPr>
        <w:t xml:space="preserve"> по видам экономической деятельности, сумму выпадающих дох</w:t>
      </w:r>
      <w:r>
        <w:rPr>
          <w:rFonts w:eastAsia="Calibri"/>
          <w:sz w:val="28"/>
          <w:szCs w:val="28"/>
        </w:rPr>
        <w:t xml:space="preserve">одов по видам налогов, сведения о </w:t>
      </w:r>
      <w:r w:rsidRPr="001C4E93">
        <w:rPr>
          <w:rFonts w:eastAsia="Calibri"/>
          <w:sz w:val="28"/>
          <w:szCs w:val="28"/>
        </w:rPr>
        <w:t>направлении использования средств, высвобождающихся у налогоплательщико</w:t>
      </w:r>
      <w:r>
        <w:rPr>
          <w:rFonts w:eastAsia="Calibri"/>
          <w:sz w:val="28"/>
          <w:szCs w:val="28"/>
        </w:rPr>
        <w:t>в в результате применения льгот.</w:t>
      </w:r>
    </w:p>
    <w:p w14:paraId="1A9621BE" w14:textId="77777777" w:rsidR="00695DC4" w:rsidRPr="00905376" w:rsidRDefault="00695DC4" w:rsidP="00695D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bookmarkStart w:id="5" w:name="_GoBack"/>
      <w:bookmarkEnd w:id="5"/>
    </w:p>
    <w:p w14:paraId="0C992754" w14:textId="77777777" w:rsidR="00695DC4" w:rsidRPr="001C4E93" w:rsidRDefault="00695DC4" w:rsidP="00695DC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 w:rsidRPr="001C4E93">
        <w:rPr>
          <w:sz w:val="28"/>
          <w:szCs w:val="28"/>
        </w:rPr>
        <w:t>Приложение № 1</w:t>
      </w:r>
    </w:p>
    <w:p w14:paraId="6A8688EC" w14:textId="77777777" w:rsidR="00695DC4" w:rsidRPr="001C4E93" w:rsidRDefault="00695DC4" w:rsidP="00695DC4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1C4E93">
        <w:rPr>
          <w:sz w:val="28"/>
          <w:szCs w:val="28"/>
        </w:rPr>
        <w:t>к Порядку формирования перечня налоговых расходов</w:t>
      </w:r>
    </w:p>
    <w:p w14:paraId="463FA38B" w14:textId="77777777" w:rsidR="00695DC4" w:rsidRPr="001C4E93" w:rsidRDefault="00695DC4" w:rsidP="00695DC4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1C4E93">
        <w:rPr>
          <w:sz w:val="28"/>
          <w:szCs w:val="28"/>
        </w:rPr>
        <w:t xml:space="preserve"> и оценки налоговых расходов </w:t>
      </w:r>
    </w:p>
    <w:p w14:paraId="1271F539" w14:textId="77777777" w:rsidR="00695DC4" w:rsidRPr="001C4E93" w:rsidRDefault="00695DC4" w:rsidP="00695DC4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1C4E93">
        <w:rPr>
          <w:sz w:val="28"/>
          <w:szCs w:val="28"/>
        </w:rPr>
        <w:t xml:space="preserve">муниципального образования «Городской </w:t>
      </w:r>
    </w:p>
    <w:p w14:paraId="38D94A7F" w14:textId="77777777" w:rsidR="00695DC4" w:rsidRPr="001C4E93" w:rsidRDefault="00695DC4" w:rsidP="00695DC4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1C4E93">
        <w:rPr>
          <w:sz w:val="28"/>
          <w:szCs w:val="28"/>
        </w:rPr>
        <w:t>округ Кашира Московской области»</w:t>
      </w:r>
    </w:p>
    <w:p w14:paraId="030BCC39" w14:textId="77777777" w:rsidR="00695DC4" w:rsidRPr="001C4E93" w:rsidRDefault="00695DC4" w:rsidP="00695DC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6" w:name="P152"/>
      <w:bookmarkEnd w:id="6"/>
    </w:p>
    <w:p w14:paraId="76A65143" w14:textId="77777777" w:rsidR="00695DC4" w:rsidRPr="001C4E93" w:rsidRDefault="00695DC4" w:rsidP="00695DC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1C4E93">
        <w:rPr>
          <w:b/>
          <w:sz w:val="28"/>
          <w:szCs w:val="28"/>
        </w:rPr>
        <w:lastRenderedPageBreak/>
        <w:t>ПЕРЕЧЕНЬ</w:t>
      </w:r>
    </w:p>
    <w:p w14:paraId="65887E23" w14:textId="77777777" w:rsidR="00695DC4" w:rsidRPr="001C4E93" w:rsidRDefault="00695DC4" w:rsidP="00695DC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1C4E93">
        <w:rPr>
          <w:b/>
          <w:sz w:val="28"/>
          <w:szCs w:val="28"/>
        </w:rPr>
        <w:t>КУРАТОРОВ НАЛОГОВЫХ РАСХОДОВ</w:t>
      </w:r>
    </w:p>
    <w:p w14:paraId="405BECCA" w14:textId="77777777" w:rsidR="00695DC4" w:rsidRPr="001C4E93" w:rsidRDefault="00695DC4" w:rsidP="00695DC4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254"/>
        <w:gridCol w:w="3005"/>
        <w:gridCol w:w="2813"/>
      </w:tblGrid>
      <w:tr w:rsidR="00695DC4" w:rsidRPr="001C4E93" w14:paraId="7842EEB0" w14:textId="77777777" w:rsidTr="007B5647">
        <w:tc>
          <w:tcPr>
            <w:tcW w:w="426" w:type="dxa"/>
          </w:tcPr>
          <w:p w14:paraId="2197E6B0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№ п/п</w:t>
            </w:r>
          </w:p>
        </w:tc>
        <w:tc>
          <w:tcPr>
            <w:tcW w:w="3254" w:type="dxa"/>
          </w:tcPr>
          <w:p w14:paraId="5B79B797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005" w:type="dxa"/>
          </w:tcPr>
          <w:p w14:paraId="67850AE6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Нормативно-правовые акты городского округа, кот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рыми предусматриваются налог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вые льготы и иные префере</w:t>
            </w:r>
            <w:r w:rsidRPr="001C4E93">
              <w:rPr>
                <w:sz w:val="28"/>
                <w:szCs w:val="28"/>
              </w:rPr>
              <w:t>н</w:t>
            </w:r>
            <w:r w:rsidRPr="001C4E93">
              <w:rPr>
                <w:sz w:val="28"/>
                <w:szCs w:val="28"/>
              </w:rPr>
              <w:t>ции по налогам</w:t>
            </w:r>
          </w:p>
        </w:tc>
        <w:tc>
          <w:tcPr>
            <w:tcW w:w="2813" w:type="dxa"/>
          </w:tcPr>
          <w:p w14:paraId="75FFFABC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Куратор налогового расхода</w:t>
            </w:r>
          </w:p>
        </w:tc>
      </w:tr>
      <w:tr w:rsidR="00695DC4" w:rsidRPr="001C4E93" w14:paraId="384ABC73" w14:textId="77777777" w:rsidTr="007B5647">
        <w:tc>
          <w:tcPr>
            <w:tcW w:w="426" w:type="dxa"/>
          </w:tcPr>
          <w:p w14:paraId="3ACBC176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1</w:t>
            </w:r>
          </w:p>
        </w:tc>
        <w:tc>
          <w:tcPr>
            <w:tcW w:w="3254" w:type="dxa"/>
          </w:tcPr>
          <w:p w14:paraId="35C99885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Льготы, предоставляемые главным распорядителям бюджетных средств, утвержденные решением о бюджете городского окр</w:t>
            </w:r>
            <w:r w:rsidRPr="001C4E93">
              <w:rPr>
                <w:sz w:val="28"/>
                <w:szCs w:val="28"/>
              </w:rPr>
              <w:t>у</w:t>
            </w:r>
            <w:r w:rsidRPr="001C4E93">
              <w:rPr>
                <w:sz w:val="28"/>
                <w:szCs w:val="28"/>
              </w:rPr>
              <w:t>га Кашира Московской области и муниципальным казенным, бюджетным и автономным учреждениям г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родского округа Кашира Московской области де</w:t>
            </w:r>
            <w:r w:rsidRPr="001C4E93">
              <w:rPr>
                <w:sz w:val="28"/>
                <w:szCs w:val="28"/>
              </w:rPr>
              <w:t>я</w:t>
            </w:r>
            <w:r w:rsidRPr="001C4E93">
              <w:rPr>
                <w:sz w:val="28"/>
                <w:szCs w:val="28"/>
              </w:rPr>
              <w:t>тельность которых фина</w:t>
            </w:r>
            <w:r w:rsidRPr="001C4E93">
              <w:rPr>
                <w:sz w:val="28"/>
                <w:szCs w:val="28"/>
              </w:rPr>
              <w:t>н</w:t>
            </w:r>
            <w:r w:rsidRPr="001C4E93">
              <w:rPr>
                <w:sz w:val="28"/>
                <w:szCs w:val="28"/>
              </w:rPr>
              <w:t>сируется за счет средств местного бюджета</w:t>
            </w:r>
          </w:p>
        </w:tc>
        <w:tc>
          <w:tcPr>
            <w:tcW w:w="3005" w:type="dxa"/>
          </w:tcPr>
          <w:p w14:paraId="11ECF931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Абзац 2 и 3 </w:t>
            </w:r>
            <w:hyperlink r:id="rId6" w:history="1">
              <w:r w:rsidRPr="001C4E93">
                <w:rPr>
                  <w:sz w:val="28"/>
                  <w:szCs w:val="28"/>
                </w:rPr>
                <w:t xml:space="preserve">пункта 6.3 </w:t>
              </w:r>
            </w:hyperlink>
            <w:r w:rsidRPr="001C4E93">
              <w:rPr>
                <w:sz w:val="28"/>
                <w:szCs w:val="28"/>
              </w:rPr>
              <w:t>р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шения Совета депутатов городского округа Кашира  от 26.11.2024 № 104-н «Об установлении и введении в действие з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мельного налога» (в реда</w:t>
            </w:r>
            <w:r w:rsidRPr="001C4E93">
              <w:rPr>
                <w:sz w:val="28"/>
                <w:szCs w:val="28"/>
              </w:rPr>
              <w:t>к</w:t>
            </w:r>
            <w:r w:rsidRPr="001C4E93">
              <w:rPr>
                <w:sz w:val="28"/>
                <w:szCs w:val="28"/>
              </w:rPr>
              <w:t>ции решения от 24.12.2024 № 127-н)</w:t>
            </w:r>
          </w:p>
        </w:tc>
        <w:tc>
          <w:tcPr>
            <w:tcW w:w="2813" w:type="dxa"/>
          </w:tcPr>
          <w:p w14:paraId="4B207C3B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Отраслевые управления администрации горо</w:t>
            </w:r>
            <w:r w:rsidRPr="001C4E93">
              <w:rPr>
                <w:sz w:val="28"/>
                <w:szCs w:val="28"/>
              </w:rPr>
              <w:t>д</w:t>
            </w:r>
            <w:r w:rsidRPr="001C4E93">
              <w:rPr>
                <w:sz w:val="28"/>
                <w:szCs w:val="28"/>
              </w:rPr>
              <w:t>ского округа</w:t>
            </w:r>
          </w:p>
        </w:tc>
      </w:tr>
      <w:tr w:rsidR="00695DC4" w:rsidRPr="001C4E93" w14:paraId="2CBBB6D7" w14:textId="77777777" w:rsidTr="007B5647">
        <w:trPr>
          <w:trHeight w:val="4113"/>
        </w:trPr>
        <w:tc>
          <w:tcPr>
            <w:tcW w:w="426" w:type="dxa"/>
          </w:tcPr>
          <w:p w14:paraId="262C5987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2</w:t>
            </w:r>
          </w:p>
        </w:tc>
        <w:tc>
          <w:tcPr>
            <w:tcW w:w="3254" w:type="dxa"/>
          </w:tcPr>
          <w:p w14:paraId="0E734A0A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Льготы, предоставляемые государственным и муниципальным учрежден</w:t>
            </w:r>
            <w:r w:rsidRPr="001C4E93">
              <w:rPr>
                <w:sz w:val="28"/>
                <w:szCs w:val="28"/>
              </w:rPr>
              <w:t>и</w:t>
            </w:r>
            <w:r w:rsidRPr="001C4E93">
              <w:rPr>
                <w:sz w:val="28"/>
                <w:szCs w:val="28"/>
              </w:rPr>
              <w:t>ям Московской области, вид деятельности которых направлен на сопровожд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ние процедуры оформл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ния права муниципальной собственности и со</w:t>
            </w:r>
            <w:r w:rsidRPr="001C4E93">
              <w:rPr>
                <w:sz w:val="28"/>
                <w:szCs w:val="28"/>
              </w:rPr>
              <w:t>б</w:t>
            </w:r>
            <w:r w:rsidRPr="001C4E93">
              <w:rPr>
                <w:sz w:val="28"/>
                <w:szCs w:val="28"/>
              </w:rPr>
              <w:t>ственности Московской области на объекты н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движимости, включая з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мельные участки</w:t>
            </w:r>
          </w:p>
        </w:tc>
        <w:tc>
          <w:tcPr>
            <w:tcW w:w="3005" w:type="dxa"/>
          </w:tcPr>
          <w:p w14:paraId="77EC2BBC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Абзац 4 пункта 6.3 р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 xml:space="preserve">шения Совета депутатов городского округа </w:t>
            </w:r>
            <w:proofErr w:type="gramStart"/>
            <w:r w:rsidRPr="001C4E93">
              <w:rPr>
                <w:sz w:val="28"/>
                <w:szCs w:val="28"/>
              </w:rPr>
              <w:t>Кашира  от</w:t>
            </w:r>
            <w:proofErr w:type="gramEnd"/>
            <w:r w:rsidRPr="001C4E93">
              <w:rPr>
                <w:sz w:val="28"/>
                <w:szCs w:val="28"/>
              </w:rPr>
              <w:t xml:space="preserve"> 26.11.2024 № 104-н «Об установлении и введении в действие з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мельного налога» (в реда</w:t>
            </w:r>
            <w:r w:rsidRPr="001C4E93">
              <w:rPr>
                <w:sz w:val="28"/>
                <w:szCs w:val="28"/>
              </w:rPr>
              <w:t>к</w:t>
            </w:r>
            <w:r w:rsidRPr="001C4E93">
              <w:rPr>
                <w:sz w:val="28"/>
                <w:szCs w:val="28"/>
              </w:rPr>
              <w:t>ции решения от 24.12.2024 № 127-н)</w:t>
            </w:r>
          </w:p>
        </w:tc>
        <w:tc>
          <w:tcPr>
            <w:tcW w:w="2813" w:type="dxa"/>
          </w:tcPr>
          <w:p w14:paraId="3A56BDCA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Комитет по управл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нию имуществом администр</w:t>
            </w:r>
            <w:r w:rsidRPr="001C4E93">
              <w:rPr>
                <w:sz w:val="28"/>
                <w:szCs w:val="28"/>
              </w:rPr>
              <w:t>а</w:t>
            </w:r>
            <w:r w:rsidRPr="001C4E93">
              <w:rPr>
                <w:sz w:val="28"/>
                <w:szCs w:val="28"/>
              </w:rPr>
              <w:t>ции городского округа</w:t>
            </w:r>
          </w:p>
        </w:tc>
      </w:tr>
      <w:tr w:rsidR="00695DC4" w:rsidRPr="001C4E93" w14:paraId="214F8B7B" w14:textId="77777777" w:rsidTr="007B5647">
        <w:trPr>
          <w:trHeight w:val="455"/>
        </w:trPr>
        <w:tc>
          <w:tcPr>
            <w:tcW w:w="426" w:type="dxa"/>
          </w:tcPr>
          <w:p w14:paraId="38622262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3</w:t>
            </w:r>
          </w:p>
        </w:tc>
        <w:tc>
          <w:tcPr>
            <w:tcW w:w="3254" w:type="dxa"/>
          </w:tcPr>
          <w:p w14:paraId="27CDDFFF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Льготы, предоставляемые организации федеральной почтовой связи, имеющие отделения почтовой связи в городском округе Кашира Московской области</w:t>
            </w:r>
          </w:p>
        </w:tc>
        <w:tc>
          <w:tcPr>
            <w:tcW w:w="3005" w:type="dxa"/>
          </w:tcPr>
          <w:p w14:paraId="2016FDAD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Абзац 5 пункта 6.3 решения Совета депутатов городского округа </w:t>
            </w:r>
            <w:proofErr w:type="gramStart"/>
            <w:r w:rsidRPr="001C4E93">
              <w:rPr>
                <w:sz w:val="28"/>
                <w:szCs w:val="28"/>
              </w:rPr>
              <w:t>Кашира  от</w:t>
            </w:r>
            <w:proofErr w:type="gramEnd"/>
            <w:r w:rsidRPr="001C4E93">
              <w:rPr>
                <w:sz w:val="28"/>
                <w:szCs w:val="28"/>
              </w:rPr>
              <w:t xml:space="preserve"> 26.11.2024 № 104-н «Об установлении и введении в действие земельного </w:t>
            </w:r>
            <w:r w:rsidRPr="001C4E93">
              <w:rPr>
                <w:sz w:val="28"/>
                <w:szCs w:val="28"/>
              </w:rPr>
              <w:lastRenderedPageBreak/>
              <w:t>налога» (в редакции решения от 24.12.2024 № 127-н)</w:t>
            </w:r>
          </w:p>
        </w:tc>
        <w:tc>
          <w:tcPr>
            <w:tcW w:w="2813" w:type="dxa"/>
          </w:tcPr>
          <w:p w14:paraId="2D0E86A1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lastRenderedPageBreak/>
              <w:t>Комитет по управл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нию имуществом администр</w:t>
            </w:r>
            <w:r w:rsidRPr="001C4E93">
              <w:rPr>
                <w:sz w:val="28"/>
                <w:szCs w:val="28"/>
              </w:rPr>
              <w:t>а</w:t>
            </w:r>
            <w:r w:rsidRPr="001C4E93">
              <w:rPr>
                <w:sz w:val="28"/>
                <w:szCs w:val="28"/>
              </w:rPr>
              <w:t>ции городского окр</w:t>
            </w:r>
            <w:r w:rsidRPr="001C4E93">
              <w:rPr>
                <w:sz w:val="28"/>
                <w:szCs w:val="28"/>
              </w:rPr>
              <w:t>у</w:t>
            </w:r>
            <w:r w:rsidRPr="001C4E93">
              <w:rPr>
                <w:sz w:val="28"/>
                <w:szCs w:val="28"/>
              </w:rPr>
              <w:t>га</w:t>
            </w:r>
          </w:p>
        </w:tc>
      </w:tr>
      <w:tr w:rsidR="00695DC4" w:rsidRPr="001C4E93" w14:paraId="0F05DBF2" w14:textId="77777777" w:rsidTr="007B5647">
        <w:tc>
          <w:tcPr>
            <w:tcW w:w="426" w:type="dxa"/>
          </w:tcPr>
          <w:p w14:paraId="03A6C1FB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254" w:type="dxa"/>
          </w:tcPr>
          <w:p w14:paraId="2F6C7AEC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Установление пониже</w:t>
            </w:r>
            <w:r w:rsidRPr="001C4E93">
              <w:rPr>
                <w:sz w:val="28"/>
                <w:szCs w:val="28"/>
              </w:rPr>
              <w:t>н</w:t>
            </w:r>
            <w:r w:rsidRPr="001C4E93">
              <w:rPr>
                <w:sz w:val="28"/>
                <w:szCs w:val="28"/>
              </w:rPr>
              <w:t xml:space="preserve">ной ставки налога </w:t>
            </w:r>
            <w:proofErr w:type="gramStart"/>
            <w:r w:rsidRPr="001C4E93">
              <w:rPr>
                <w:sz w:val="28"/>
                <w:szCs w:val="28"/>
              </w:rPr>
              <w:t>в  о</w:t>
            </w:r>
            <w:r w:rsidRPr="001C4E93">
              <w:rPr>
                <w:sz w:val="28"/>
                <w:szCs w:val="28"/>
              </w:rPr>
              <w:t>т</w:t>
            </w:r>
            <w:r w:rsidRPr="001C4E93">
              <w:rPr>
                <w:sz w:val="28"/>
                <w:szCs w:val="28"/>
              </w:rPr>
              <w:t>ношении</w:t>
            </w:r>
            <w:proofErr w:type="gramEnd"/>
            <w:r w:rsidRPr="001C4E93">
              <w:rPr>
                <w:sz w:val="28"/>
                <w:szCs w:val="28"/>
              </w:rPr>
              <w:t xml:space="preserve"> земельных участков, расположенных на территории особой экономической зоны пр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мышленно-производственного типа «Кашира»</w:t>
            </w:r>
          </w:p>
        </w:tc>
        <w:tc>
          <w:tcPr>
            <w:tcW w:w="3005" w:type="dxa"/>
          </w:tcPr>
          <w:p w14:paraId="6FB4872C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Пункт 3.3 решения Совета депутатов городского округа </w:t>
            </w:r>
            <w:proofErr w:type="gramStart"/>
            <w:r w:rsidRPr="001C4E93">
              <w:rPr>
                <w:sz w:val="28"/>
                <w:szCs w:val="28"/>
              </w:rPr>
              <w:t>Кашира  от</w:t>
            </w:r>
            <w:proofErr w:type="gramEnd"/>
            <w:r w:rsidRPr="001C4E93">
              <w:rPr>
                <w:sz w:val="28"/>
                <w:szCs w:val="28"/>
              </w:rPr>
              <w:t xml:space="preserve"> 26.11.2024 № 104-н «Об установлении и введении в действие земельного налога» (в редакции решения от 24.12.2024 № 127-н)</w:t>
            </w:r>
          </w:p>
        </w:tc>
        <w:tc>
          <w:tcPr>
            <w:tcW w:w="2813" w:type="dxa"/>
          </w:tcPr>
          <w:p w14:paraId="7BB2A236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Управление по экономической политике и инвестициям админ</w:t>
            </w:r>
            <w:r w:rsidRPr="001C4E93">
              <w:rPr>
                <w:sz w:val="28"/>
                <w:szCs w:val="28"/>
              </w:rPr>
              <w:t>и</w:t>
            </w:r>
            <w:r w:rsidRPr="001C4E93">
              <w:rPr>
                <w:sz w:val="28"/>
                <w:szCs w:val="28"/>
              </w:rPr>
              <w:t>страции городского округа</w:t>
            </w:r>
          </w:p>
        </w:tc>
      </w:tr>
      <w:tr w:rsidR="00695DC4" w:rsidRPr="001C4E93" w14:paraId="20B866E4" w14:textId="77777777" w:rsidTr="007B5647">
        <w:tc>
          <w:tcPr>
            <w:tcW w:w="426" w:type="dxa"/>
          </w:tcPr>
          <w:p w14:paraId="6ED37CCC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5</w:t>
            </w:r>
          </w:p>
        </w:tc>
        <w:tc>
          <w:tcPr>
            <w:tcW w:w="3254" w:type="dxa"/>
          </w:tcPr>
          <w:p w14:paraId="42678C8E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Льготы, предоставляемые в виде освобождения от упл</w:t>
            </w:r>
            <w:r w:rsidRPr="001C4E93">
              <w:rPr>
                <w:sz w:val="28"/>
                <w:szCs w:val="28"/>
              </w:rPr>
              <w:t>а</w:t>
            </w:r>
            <w:r w:rsidRPr="001C4E93">
              <w:rPr>
                <w:sz w:val="28"/>
                <w:szCs w:val="28"/>
              </w:rPr>
              <w:t>ты земельного налога в отношении одного земельного участка, нах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дящегося в собственности, постоянном бе</w:t>
            </w:r>
            <w:r w:rsidRPr="001C4E93">
              <w:rPr>
                <w:sz w:val="28"/>
                <w:szCs w:val="28"/>
              </w:rPr>
              <w:t>с</w:t>
            </w:r>
            <w:r w:rsidRPr="001C4E93">
              <w:rPr>
                <w:sz w:val="28"/>
                <w:szCs w:val="28"/>
              </w:rPr>
              <w:t>срочном пользовании или пожи</w:t>
            </w:r>
            <w:r w:rsidRPr="001C4E93">
              <w:rPr>
                <w:sz w:val="28"/>
                <w:szCs w:val="28"/>
              </w:rPr>
              <w:t>з</w:t>
            </w:r>
            <w:r w:rsidRPr="001C4E93">
              <w:rPr>
                <w:sz w:val="28"/>
                <w:szCs w:val="28"/>
              </w:rPr>
              <w:t>ненном наследуемом вл</w:t>
            </w:r>
            <w:r w:rsidRPr="001C4E93">
              <w:rPr>
                <w:sz w:val="28"/>
                <w:szCs w:val="28"/>
              </w:rPr>
              <w:t>а</w:t>
            </w:r>
            <w:r w:rsidRPr="001C4E93">
              <w:rPr>
                <w:sz w:val="28"/>
                <w:szCs w:val="28"/>
              </w:rPr>
              <w:t>дении, отдельных катег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рий налогоплательщиков - физических лиц</w:t>
            </w:r>
          </w:p>
        </w:tc>
        <w:tc>
          <w:tcPr>
            <w:tcW w:w="3005" w:type="dxa"/>
          </w:tcPr>
          <w:p w14:paraId="1987F389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Пункт 6.1 решения Совета депутатов городского округа </w:t>
            </w:r>
            <w:proofErr w:type="gramStart"/>
            <w:r w:rsidRPr="001C4E93">
              <w:rPr>
                <w:sz w:val="28"/>
                <w:szCs w:val="28"/>
              </w:rPr>
              <w:t>Кашира  от</w:t>
            </w:r>
            <w:proofErr w:type="gramEnd"/>
            <w:r w:rsidRPr="001C4E93">
              <w:rPr>
                <w:sz w:val="28"/>
                <w:szCs w:val="28"/>
              </w:rPr>
              <w:t xml:space="preserve"> 26.11.2024 № 104-н «Об установлении и введении в действие земельного налога» (в редакции решения от 24.12.2024 № 127-н)</w:t>
            </w:r>
          </w:p>
        </w:tc>
        <w:tc>
          <w:tcPr>
            <w:tcW w:w="2813" w:type="dxa"/>
          </w:tcPr>
          <w:p w14:paraId="0F96A158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Муниципальное казённое учреждение «Центр обслуживания»</w:t>
            </w:r>
            <w:r w:rsidRPr="001C4E93">
              <w:rPr>
                <w:sz w:val="28"/>
                <w:szCs w:val="28"/>
                <w:highlight w:val="yellow"/>
              </w:rPr>
              <w:t xml:space="preserve"> </w:t>
            </w:r>
            <w:r w:rsidRPr="001C4E93">
              <w:rPr>
                <w:sz w:val="28"/>
                <w:szCs w:val="28"/>
              </w:rPr>
              <w:t xml:space="preserve">городского </w:t>
            </w:r>
            <w:proofErr w:type="gramStart"/>
            <w:r w:rsidRPr="001C4E93">
              <w:rPr>
                <w:sz w:val="28"/>
                <w:szCs w:val="28"/>
              </w:rPr>
              <w:t>округа ,</w:t>
            </w:r>
            <w:proofErr w:type="gramEnd"/>
            <w:r w:rsidRPr="001C4E93">
              <w:rPr>
                <w:sz w:val="28"/>
                <w:szCs w:val="28"/>
              </w:rPr>
              <w:t xml:space="preserve"> сектор социальной работы </w:t>
            </w:r>
          </w:p>
        </w:tc>
      </w:tr>
      <w:tr w:rsidR="00695DC4" w:rsidRPr="001C4E93" w14:paraId="60B77092" w14:textId="77777777" w:rsidTr="007B5647">
        <w:trPr>
          <w:trHeight w:val="4090"/>
        </w:trPr>
        <w:tc>
          <w:tcPr>
            <w:tcW w:w="426" w:type="dxa"/>
          </w:tcPr>
          <w:p w14:paraId="5D4FFBF6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6</w:t>
            </w:r>
          </w:p>
        </w:tc>
        <w:tc>
          <w:tcPr>
            <w:tcW w:w="3254" w:type="dxa"/>
          </w:tcPr>
          <w:p w14:paraId="608202FA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7706E">
              <w:rPr>
                <w:sz w:val="28"/>
                <w:szCs w:val="28"/>
              </w:rPr>
              <w:t>Установление пониженной ставки налога в отношении земельных участков занятых индивидуальным жилищным фондом и объектами инженерной инфраструктуры жилищно-коммунального комплекса или приобретенных (предоставленных) для индивидуального жилищного строительства и приобретенных (предоставленных) для ведения личного подсобного хозяйства, садоводства или огородничества (не используемых в предпринимательской деятельности)</w:t>
            </w:r>
          </w:p>
        </w:tc>
        <w:tc>
          <w:tcPr>
            <w:tcW w:w="3005" w:type="dxa"/>
          </w:tcPr>
          <w:p w14:paraId="76B91F43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Пункт 3.1 решения Совета депутатов городского округа </w:t>
            </w:r>
            <w:proofErr w:type="gramStart"/>
            <w:r w:rsidRPr="001C4E93">
              <w:rPr>
                <w:sz w:val="28"/>
                <w:szCs w:val="28"/>
              </w:rPr>
              <w:t>Кашира  от</w:t>
            </w:r>
            <w:proofErr w:type="gramEnd"/>
            <w:r w:rsidRPr="001C4E93">
              <w:rPr>
                <w:sz w:val="28"/>
                <w:szCs w:val="28"/>
              </w:rPr>
              <w:t xml:space="preserve"> 26.11.2024 № 104-н «Об установлении и введении в действие земельного налога» (в редакции решения от 24.12.2024 № 127-н)</w:t>
            </w:r>
          </w:p>
        </w:tc>
        <w:tc>
          <w:tcPr>
            <w:tcW w:w="2813" w:type="dxa"/>
          </w:tcPr>
          <w:p w14:paraId="36F14381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Комитет по управл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нию имуществом администр</w:t>
            </w:r>
            <w:r w:rsidRPr="001C4E93">
              <w:rPr>
                <w:sz w:val="28"/>
                <w:szCs w:val="28"/>
              </w:rPr>
              <w:t>а</w:t>
            </w:r>
            <w:r w:rsidRPr="001C4E93">
              <w:rPr>
                <w:sz w:val="28"/>
                <w:szCs w:val="28"/>
              </w:rPr>
              <w:t>ции городского окр</w:t>
            </w:r>
            <w:r w:rsidRPr="001C4E93">
              <w:rPr>
                <w:sz w:val="28"/>
                <w:szCs w:val="28"/>
              </w:rPr>
              <w:t>у</w:t>
            </w:r>
            <w:r w:rsidRPr="001C4E93">
              <w:rPr>
                <w:sz w:val="28"/>
                <w:szCs w:val="28"/>
              </w:rPr>
              <w:t>га</w:t>
            </w:r>
          </w:p>
        </w:tc>
      </w:tr>
      <w:tr w:rsidR="00695DC4" w:rsidRPr="001C4E93" w14:paraId="6F6BA2EB" w14:textId="77777777" w:rsidTr="007B5647">
        <w:tc>
          <w:tcPr>
            <w:tcW w:w="426" w:type="dxa"/>
          </w:tcPr>
          <w:p w14:paraId="78668087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254" w:type="dxa"/>
          </w:tcPr>
          <w:p w14:paraId="0F5DC60A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Льготы, предоставляемые в виде уменьшения упл</w:t>
            </w:r>
            <w:r w:rsidRPr="001C4E93">
              <w:rPr>
                <w:sz w:val="28"/>
                <w:szCs w:val="28"/>
              </w:rPr>
              <w:t>а</w:t>
            </w:r>
            <w:r w:rsidRPr="001C4E93">
              <w:rPr>
                <w:sz w:val="28"/>
                <w:szCs w:val="28"/>
              </w:rPr>
              <w:t>чиваемых сумм земельн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го налога на 50% в отношении одного земельного участка, прио</w:t>
            </w:r>
            <w:r w:rsidRPr="001C4E93">
              <w:rPr>
                <w:sz w:val="28"/>
                <w:szCs w:val="28"/>
              </w:rPr>
              <w:t>б</w:t>
            </w:r>
            <w:r w:rsidRPr="001C4E93">
              <w:rPr>
                <w:sz w:val="28"/>
                <w:szCs w:val="28"/>
              </w:rPr>
              <w:t>ретенного (предоставле</w:t>
            </w:r>
            <w:r w:rsidRPr="001C4E93">
              <w:rPr>
                <w:sz w:val="28"/>
                <w:szCs w:val="28"/>
              </w:rPr>
              <w:t>н</w:t>
            </w:r>
            <w:r w:rsidRPr="001C4E93">
              <w:rPr>
                <w:sz w:val="28"/>
                <w:szCs w:val="28"/>
              </w:rPr>
              <w:t>ного) для индивидуального жили</w:t>
            </w:r>
            <w:r w:rsidRPr="001C4E93">
              <w:rPr>
                <w:sz w:val="28"/>
                <w:szCs w:val="28"/>
              </w:rPr>
              <w:t>щ</w:t>
            </w:r>
            <w:r w:rsidRPr="001C4E93">
              <w:rPr>
                <w:sz w:val="28"/>
                <w:szCs w:val="28"/>
              </w:rPr>
              <w:t>ного строительства и занятого индивид</w:t>
            </w:r>
            <w:r w:rsidRPr="001C4E93">
              <w:rPr>
                <w:sz w:val="28"/>
                <w:szCs w:val="28"/>
              </w:rPr>
              <w:t>у</w:t>
            </w:r>
            <w:r w:rsidRPr="001C4E93">
              <w:rPr>
                <w:sz w:val="28"/>
                <w:szCs w:val="28"/>
              </w:rPr>
              <w:t>альным жилищным фондом и объектами инженерной инфраструктуры или прио</w:t>
            </w:r>
            <w:r w:rsidRPr="001C4E93">
              <w:rPr>
                <w:sz w:val="28"/>
                <w:szCs w:val="28"/>
              </w:rPr>
              <w:t>б</w:t>
            </w:r>
            <w:r w:rsidRPr="001C4E93">
              <w:rPr>
                <w:sz w:val="28"/>
                <w:szCs w:val="28"/>
              </w:rPr>
              <w:t>ретенного (предоставле</w:t>
            </w:r>
            <w:r w:rsidRPr="001C4E93">
              <w:rPr>
                <w:sz w:val="28"/>
                <w:szCs w:val="28"/>
              </w:rPr>
              <w:t>н</w:t>
            </w:r>
            <w:r w:rsidRPr="001C4E93">
              <w:rPr>
                <w:sz w:val="28"/>
                <w:szCs w:val="28"/>
              </w:rPr>
              <w:t>ного) для личного подсобного х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зяйства, который находится в собственн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сти, постоянном (бессро</w:t>
            </w:r>
            <w:r w:rsidRPr="001C4E93">
              <w:rPr>
                <w:sz w:val="28"/>
                <w:szCs w:val="28"/>
              </w:rPr>
              <w:t>ч</w:t>
            </w:r>
            <w:r w:rsidRPr="001C4E93">
              <w:rPr>
                <w:sz w:val="28"/>
                <w:szCs w:val="28"/>
              </w:rPr>
              <w:t>ном) пользовании или п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жизненном наследуемом владении, отдельных  к</w:t>
            </w:r>
            <w:r w:rsidRPr="001C4E93">
              <w:rPr>
                <w:sz w:val="28"/>
                <w:szCs w:val="28"/>
              </w:rPr>
              <w:t>а</w:t>
            </w:r>
            <w:r w:rsidRPr="001C4E93">
              <w:rPr>
                <w:sz w:val="28"/>
                <w:szCs w:val="28"/>
              </w:rPr>
              <w:t>тегорий налогоплател</w:t>
            </w:r>
            <w:r w:rsidRPr="001C4E93">
              <w:rPr>
                <w:sz w:val="28"/>
                <w:szCs w:val="28"/>
              </w:rPr>
              <w:t>ь</w:t>
            </w:r>
            <w:r w:rsidRPr="001C4E93">
              <w:rPr>
                <w:sz w:val="28"/>
                <w:szCs w:val="28"/>
              </w:rPr>
              <w:t>щиков</w:t>
            </w:r>
          </w:p>
        </w:tc>
        <w:tc>
          <w:tcPr>
            <w:tcW w:w="3005" w:type="dxa"/>
          </w:tcPr>
          <w:p w14:paraId="1B831F03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Пункт 6.2 решения Совета депутатов городского округа </w:t>
            </w:r>
            <w:proofErr w:type="gramStart"/>
            <w:r w:rsidRPr="001C4E93">
              <w:rPr>
                <w:sz w:val="28"/>
                <w:szCs w:val="28"/>
              </w:rPr>
              <w:t>Кашира  от</w:t>
            </w:r>
            <w:proofErr w:type="gramEnd"/>
            <w:r w:rsidRPr="001C4E93">
              <w:rPr>
                <w:sz w:val="28"/>
                <w:szCs w:val="28"/>
              </w:rPr>
              <w:t xml:space="preserve"> 26.11.2024 № 104-н «Об установлении и введении в действие земельного налога» (в редакции решения от 24.12.2024 № 127-н)</w:t>
            </w:r>
          </w:p>
        </w:tc>
        <w:tc>
          <w:tcPr>
            <w:tcW w:w="2813" w:type="dxa"/>
          </w:tcPr>
          <w:p w14:paraId="10498478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Муниципальное казённое учреждение «Центр обслуживания» городского </w:t>
            </w:r>
            <w:proofErr w:type="gramStart"/>
            <w:r w:rsidRPr="001C4E93">
              <w:rPr>
                <w:sz w:val="28"/>
                <w:szCs w:val="28"/>
              </w:rPr>
              <w:t>округа ,</w:t>
            </w:r>
            <w:proofErr w:type="gramEnd"/>
            <w:r w:rsidRPr="001C4E93">
              <w:rPr>
                <w:sz w:val="28"/>
                <w:szCs w:val="28"/>
              </w:rPr>
              <w:t xml:space="preserve"> сектор социальной работы </w:t>
            </w:r>
          </w:p>
        </w:tc>
      </w:tr>
      <w:tr w:rsidR="00695DC4" w:rsidRPr="001C4E93" w14:paraId="7891E89F" w14:textId="77777777" w:rsidTr="007B5647">
        <w:tc>
          <w:tcPr>
            <w:tcW w:w="426" w:type="dxa"/>
          </w:tcPr>
          <w:p w14:paraId="0F55FB79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8</w:t>
            </w:r>
          </w:p>
        </w:tc>
        <w:tc>
          <w:tcPr>
            <w:tcW w:w="3254" w:type="dxa"/>
          </w:tcPr>
          <w:p w14:paraId="709D0C39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Установление пониженной ставки налога в  отношении  объектов налогооблож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ния, включенных в пер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чень, определяемый в с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ответствии с пунктом 7 статьи 378.2 Налогового кодекса Российской Фед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рации, объекты налогоо</w:t>
            </w:r>
            <w:r w:rsidRPr="001C4E93">
              <w:rPr>
                <w:sz w:val="28"/>
                <w:szCs w:val="28"/>
              </w:rPr>
              <w:t>б</w:t>
            </w:r>
            <w:r w:rsidRPr="001C4E93">
              <w:rPr>
                <w:sz w:val="28"/>
                <w:szCs w:val="28"/>
              </w:rPr>
              <w:t>ложения, предусмотре</w:t>
            </w:r>
            <w:r w:rsidRPr="001C4E93">
              <w:rPr>
                <w:sz w:val="28"/>
                <w:szCs w:val="28"/>
              </w:rPr>
              <w:t>н</w:t>
            </w:r>
            <w:r w:rsidRPr="001C4E93">
              <w:rPr>
                <w:sz w:val="28"/>
                <w:szCs w:val="28"/>
              </w:rPr>
              <w:t>ные абзацем вторым пун</w:t>
            </w:r>
            <w:r w:rsidRPr="001C4E93">
              <w:rPr>
                <w:sz w:val="28"/>
                <w:szCs w:val="28"/>
              </w:rPr>
              <w:t>к</w:t>
            </w:r>
            <w:r w:rsidRPr="001C4E93">
              <w:rPr>
                <w:sz w:val="28"/>
                <w:szCs w:val="28"/>
              </w:rPr>
              <w:t>та 10 статьи 378.2 Налог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вого кодекса Российской Федерации, а также об</w:t>
            </w:r>
            <w:r w:rsidRPr="001C4E93">
              <w:rPr>
                <w:sz w:val="28"/>
                <w:szCs w:val="28"/>
              </w:rPr>
              <w:t>ъ</w:t>
            </w:r>
            <w:r w:rsidRPr="001C4E93">
              <w:rPr>
                <w:sz w:val="28"/>
                <w:szCs w:val="28"/>
              </w:rPr>
              <w:t>екты налогообложения, кадастровая стоимость каждого из которых пр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вышает 300 млн. рублей.</w:t>
            </w:r>
          </w:p>
        </w:tc>
        <w:tc>
          <w:tcPr>
            <w:tcW w:w="3005" w:type="dxa"/>
          </w:tcPr>
          <w:p w14:paraId="53EADA8C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 xml:space="preserve">Пункт 3.2 решения Совета депутатов Каширского городского округа от 26.11.2024 №105-н «Об установлении и введении в действие налога на имущество физических лиц» </w:t>
            </w:r>
          </w:p>
          <w:p w14:paraId="73CEFFCD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2813" w:type="dxa"/>
          </w:tcPr>
          <w:p w14:paraId="67385E98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Управление по экономической политике и инвестициям админ</w:t>
            </w:r>
            <w:r w:rsidRPr="001C4E93">
              <w:rPr>
                <w:sz w:val="28"/>
                <w:szCs w:val="28"/>
              </w:rPr>
              <w:t>и</w:t>
            </w:r>
            <w:r w:rsidRPr="001C4E93">
              <w:rPr>
                <w:sz w:val="28"/>
                <w:szCs w:val="28"/>
              </w:rPr>
              <w:t>страции городского округа</w:t>
            </w:r>
          </w:p>
        </w:tc>
      </w:tr>
      <w:tr w:rsidR="00695DC4" w:rsidRPr="001C4E93" w14:paraId="5F3FF861" w14:textId="77777777" w:rsidTr="007B5647">
        <w:trPr>
          <w:trHeight w:val="5895"/>
        </w:trPr>
        <w:tc>
          <w:tcPr>
            <w:tcW w:w="426" w:type="dxa"/>
          </w:tcPr>
          <w:p w14:paraId="10962230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254" w:type="dxa"/>
          </w:tcPr>
          <w:p w14:paraId="6AAA39D1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Льготы, предоставляемые в виде освобождения от налога на имущество физич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ских лиц одного из род</w:t>
            </w:r>
            <w:r w:rsidRPr="001C4E93">
              <w:rPr>
                <w:sz w:val="28"/>
                <w:szCs w:val="28"/>
              </w:rPr>
              <w:t>и</w:t>
            </w:r>
            <w:r w:rsidRPr="001C4E93">
              <w:rPr>
                <w:sz w:val="28"/>
                <w:szCs w:val="28"/>
              </w:rPr>
              <w:t>телей в многодетной малоимущей семье, имеющей трех и более несовершенноле</w:t>
            </w:r>
            <w:r w:rsidRPr="001C4E93">
              <w:rPr>
                <w:sz w:val="28"/>
                <w:szCs w:val="28"/>
              </w:rPr>
              <w:t>т</w:t>
            </w:r>
            <w:r w:rsidRPr="001C4E93">
              <w:rPr>
                <w:sz w:val="28"/>
                <w:szCs w:val="28"/>
              </w:rPr>
              <w:t>них детей, среднедушевой доход к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торых ниже величины прожиточного м</w:t>
            </w:r>
            <w:r w:rsidRPr="001C4E93">
              <w:rPr>
                <w:sz w:val="28"/>
                <w:szCs w:val="28"/>
              </w:rPr>
              <w:t>и</w:t>
            </w:r>
            <w:r w:rsidRPr="001C4E93">
              <w:rPr>
                <w:sz w:val="28"/>
                <w:szCs w:val="28"/>
              </w:rPr>
              <w:t>нимума, установленной в Моско</w:t>
            </w:r>
            <w:r w:rsidRPr="001C4E93">
              <w:rPr>
                <w:sz w:val="28"/>
                <w:szCs w:val="28"/>
              </w:rPr>
              <w:t>в</w:t>
            </w:r>
            <w:r w:rsidRPr="001C4E93">
              <w:rPr>
                <w:sz w:val="28"/>
                <w:szCs w:val="28"/>
              </w:rPr>
              <w:t>ской области на душу населения, в отн</w:t>
            </w:r>
            <w:r w:rsidRPr="001C4E93">
              <w:rPr>
                <w:sz w:val="28"/>
                <w:szCs w:val="28"/>
              </w:rPr>
              <w:t>о</w:t>
            </w:r>
            <w:r w:rsidRPr="001C4E93">
              <w:rPr>
                <w:sz w:val="28"/>
                <w:szCs w:val="28"/>
              </w:rPr>
              <w:t>шении одного объекта налогоо</w:t>
            </w:r>
            <w:r w:rsidRPr="001C4E93">
              <w:rPr>
                <w:sz w:val="28"/>
                <w:szCs w:val="28"/>
              </w:rPr>
              <w:t>б</w:t>
            </w:r>
            <w:r w:rsidRPr="001C4E93">
              <w:rPr>
                <w:sz w:val="28"/>
                <w:szCs w:val="28"/>
              </w:rPr>
              <w:t>ложения жилого назнач</w:t>
            </w:r>
            <w:r w:rsidRPr="001C4E93">
              <w:rPr>
                <w:sz w:val="28"/>
                <w:szCs w:val="28"/>
              </w:rPr>
              <w:t>е</w:t>
            </w:r>
            <w:r w:rsidRPr="001C4E93">
              <w:rPr>
                <w:sz w:val="28"/>
                <w:szCs w:val="28"/>
              </w:rPr>
              <w:t>ния по выбору налогопл</w:t>
            </w:r>
            <w:r w:rsidRPr="001C4E93">
              <w:rPr>
                <w:sz w:val="28"/>
                <w:szCs w:val="28"/>
              </w:rPr>
              <w:t>а</w:t>
            </w:r>
            <w:r w:rsidRPr="001C4E93">
              <w:rPr>
                <w:sz w:val="28"/>
                <w:szCs w:val="28"/>
              </w:rPr>
              <w:t>тельщика: жилой дом, часть жилого дома, ква</w:t>
            </w:r>
            <w:r w:rsidRPr="001C4E93">
              <w:rPr>
                <w:sz w:val="28"/>
                <w:szCs w:val="28"/>
              </w:rPr>
              <w:t>р</w:t>
            </w:r>
            <w:r w:rsidRPr="001C4E93">
              <w:rPr>
                <w:sz w:val="28"/>
                <w:szCs w:val="28"/>
              </w:rPr>
              <w:t>тира, часть квартиры, комната.</w:t>
            </w:r>
          </w:p>
        </w:tc>
        <w:tc>
          <w:tcPr>
            <w:tcW w:w="3005" w:type="dxa"/>
          </w:tcPr>
          <w:p w14:paraId="1F78F17A" w14:textId="77777777" w:rsidR="00695DC4" w:rsidRPr="001C4E93" w:rsidRDefault="00695DC4" w:rsidP="007B564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4E93">
              <w:rPr>
                <w:sz w:val="28"/>
                <w:szCs w:val="28"/>
              </w:rPr>
              <w:t>Пункт 4.1 решения Совета депутатов Каширского городского округа от 26.11.2024 №105-н «Об установлении и введении в действие налога на имущество физических лиц»</w:t>
            </w:r>
          </w:p>
        </w:tc>
        <w:tc>
          <w:tcPr>
            <w:tcW w:w="2813" w:type="dxa"/>
          </w:tcPr>
          <w:p w14:paraId="7DD49408" w14:textId="77777777" w:rsidR="00695DC4" w:rsidRPr="001C4E93" w:rsidRDefault="00695DC4" w:rsidP="007B564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905376">
              <w:rPr>
                <w:sz w:val="28"/>
                <w:szCs w:val="28"/>
              </w:rPr>
              <w:t xml:space="preserve">Муниципальное казённое учреждение «Центр обслуживания» городского </w:t>
            </w:r>
            <w:proofErr w:type="gramStart"/>
            <w:r w:rsidRPr="00905376">
              <w:rPr>
                <w:sz w:val="28"/>
                <w:szCs w:val="28"/>
              </w:rPr>
              <w:t>округа ,</w:t>
            </w:r>
            <w:proofErr w:type="gramEnd"/>
            <w:r w:rsidRPr="00905376">
              <w:rPr>
                <w:sz w:val="28"/>
                <w:szCs w:val="28"/>
              </w:rPr>
              <w:t xml:space="preserve"> сектор социальной работы</w:t>
            </w:r>
          </w:p>
        </w:tc>
      </w:tr>
    </w:tbl>
    <w:p w14:paraId="34289CA5" w14:textId="77777777" w:rsidR="00695DC4" w:rsidRPr="001C4E93" w:rsidRDefault="00695DC4" w:rsidP="00695DC4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14:paraId="150E4601" w14:textId="77777777" w:rsidR="00695DC4" w:rsidRPr="001C4E93" w:rsidRDefault="00695DC4" w:rsidP="00695DC4">
      <w:pPr>
        <w:widowControl w:val="0"/>
        <w:autoSpaceDE w:val="0"/>
        <w:autoSpaceDN w:val="0"/>
        <w:jc w:val="right"/>
        <w:rPr>
          <w:sz w:val="28"/>
          <w:szCs w:val="28"/>
        </w:rPr>
        <w:sectPr w:rsidR="00695DC4" w:rsidRPr="001C4E93" w:rsidSect="003123B1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</w:p>
    <w:p w14:paraId="5FA04298" w14:textId="77777777" w:rsidR="00695DC4" w:rsidRDefault="00695DC4" w:rsidP="00695DC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14:paraId="32CFBF31" w14:textId="6816273C" w:rsidR="00695DC4" w:rsidRPr="000340E8" w:rsidRDefault="00695DC4" w:rsidP="00695DC4">
      <w:pPr>
        <w:pStyle w:val="Default"/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                                                                                                                           </w:t>
      </w:r>
      <w:r>
        <w:rPr>
          <w:bCs/>
          <w:sz w:val="28"/>
          <w:szCs w:val="28"/>
          <w:lang w:val="en-US"/>
        </w:rPr>
        <w:t xml:space="preserve"> </w:t>
      </w:r>
      <w:r w:rsidRPr="000340E8">
        <w:t xml:space="preserve">Приложение </w:t>
      </w:r>
      <w:r>
        <w:t>№</w:t>
      </w:r>
      <w:r w:rsidRPr="000340E8">
        <w:t xml:space="preserve"> 2</w:t>
      </w:r>
    </w:p>
    <w:p w14:paraId="66E678D7" w14:textId="77777777" w:rsidR="00695DC4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bookmarkStart w:id="7" w:name="P211"/>
      <w:bookmarkEnd w:id="7"/>
      <w:r w:rsidRPr="002C31E4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Порядку </w:t>
      </w:r>
      <w:r w:rsidRPr="003C164A">
        <w:rPr>
          <w:sz w:val="24"/>
          <w:szCs w:val="24"/>
        </w:rPr>
        <w:t>формирования перечня налоговых расходов</w:t>
      </w:r>
    </w:p>
    <w:p w14:paraId="32B6B93B" w14:textId="77777777" w:rsidR="00695DC4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C164A">
        <w:rPr>
          <w:sz w:val="24"/>
          <w:szCs w:val="24"/>
        </w:rPr>
        <w:t xml:space="preserve"> и оценки налоговых расходов</w:t>
      </w:r>
      <w:r>
        <w:rPr>
          <w:sz w:val="24"/>
          <w:szCs w:val="24"/>
        </w:rPr>
        <w:t xml:space="preserve"> </w:t>
      </w:r>
    </w:p>
    <w:p w14:paraId="26ECE035" w14:textId="77777777" w:rsidR="00695DC4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C164A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«</w:t>
      </w:r>
      <w:r w:rsidRPr="003C164A">
        <w:rPr>
          <w:sz w:val="24"/>
          <w:szCs w:val="24"/>
        </w:rPr>
        <w:t xml:space="preserve">Городской </w:t>
      </w:r>
    </w:p>
    <w:p w14:paraId="68620793" w14:textId="77777777" w:rsidR="00695DC4" w:rsidRPr="002C31E4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C164A">
        <w:rPr>
          <w:sz w:val="24"/>
          <w:szCs w:val="24"/>
        </w:rPr>
        <w:t>округ Кашира Московской области</w:t>
      </w:r>
      <w:r>
        <w:rPr>
          <w:sz w:val="24"/>
          <w:szCs w:val="24"/>
        </w:rPr>
        <w:t>»</w:t>
      </w:r>
    </w:p>
    <w:p w14:paraId="13C986B2" w14:textId="77777777" w:rsidR="00695DC4" w:rsidRPr="002C31E4" w:rsidRDefault="00695DC4" w:rsidP="00695DC4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2C31E4">
        <w:rPr>
          <w:sz w:val="24"/>
          <w:szCs w:val="24"/>
        </w:rPr>
        <w:t>ПЕРЕЧЕНЬ</w:t>
      </w:r>
    </w:p>
    <w:p w14:paraId="35410A8B" w14:textId="77777777" w:rsidR="00695DC4" w:rsidRPr="002C31E4" w:rsidRDefault="00695DC4" w:rsidP="00695DC4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2C31E4">
        <w:rPr>
          <w:sz w:val="24"/>
          <w:szCs w:val="24"/>
        </w:rPr>
        <w:t>НАЛОГОВЫХ РАСХОДОВ ГОРОДСКОГО ОКРУГА</w:t>
      </w:r>
    </w:p>
    <w:p w14:paraId="1B3E52F6" w14:textId="77777777" w:rsidR="00695DC4" w:rsidRPr="002C31E4" w:rsidRDefault="00695DC4" w:rsidP="00695DC4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15048" w:type="dxa"/>
        <w:tblInd w:w="-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871"/>
        <w:gridCol w:w="2154"/>
        <w:gridCol w:w="1757"/>
        <w:gridCol w:w="2324"/>
        <w:gridCol w:w="1444"/>
        <w:gridCol w:w="2324"/>
        <w:gridCol w:w="1417"/>
      </w:tblGrid>
      <w:tr w:rsidR="00695DC4" w:rsidRPr="002C31E4" w14:paraId="04E3D638" w14:textId="77777777" w:rsidTr="00695DC4">
        <w:tc>
          <w:tcPr>
            <w:tcW w:w="1757" w:type="dxa"/>
          </w:tcPr>
          <w:p w14:paraId="41016063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Наименование налоговых льгот, осв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бождений и иных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ренций по налогам</w:t>
            </w:r>
          </w:p>
        </w:tc>
        <w:tc>
          <w:tcPr>
            <w:tcW w:w="1871" w:type="dxa"/>
          </w:tcPr>
          <w:p w14:paraId="6CDB9891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Целевая катег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рия плательщ</w:t>
            </w:r>
            <w:r w:rsidRPr="002C31E4">
              <w:rPr>
                <w:sz w:val="24"/>
                <w:szCs w:val="24"/>
              </w:rPr>
              <w:t>и</w:t>
            </w:r>
            <w:r w:rsidRPr="002C31E4">
              <w:rPr>
                <w:sz w:val="24"/>
                <w:szCs w:val="24"/>
              </w:rPr>
              <w:t>ков налогов, для которых пред</w:t>
            </w:r>
            <w:r w:rsidRPr="002C31E4">
              <w:rPr>
                <w:sz w:val="24"/>
                <w:szCs w:val="24"/>
              </w:rPr>
              <w:t>у</w:t>
            </w:r>
            <w:r w:rsidRPr="002C31E4">
              <w:rPr>
                <w:sz w:val="24"/>
                <w:szCs w:val="24"/>
              </w:rPr>
              <w:t>смотрены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говые льготы, освобо</w:t>
            </w:r>
            <w:r w:rsidRPr="002C31E4">
              <w:rPr>
                <w:sz w:val="24"/>
                <w:szCs w:val="24"/>
              </w:rPr>
              <w:t>ж</w:t>
            </w:r>
            <w:r w:rsidRPr="002C31E4">
              <w:rPr>
                <w:sz w:val="24"/>
                <w:szCs w:val="24"/>
              </w:rPr>
              <w:t>дения и иные префере</w:t>
            </w:r>
            <w:r w:rsidRPr="002C31E4">
              <w:rPr>
                <w:sz w:val="24"/>
                <w:szCs w:val="24"/>
              </w:rPr>
              <w:t>н</w:t>
            </w:r>
            <w:r w:rsidRPr="002C31E4">
              <w:rPr>
                <w:sz w:val="24"/>
                <w:szCs w:val="24"/>
              </w:rPr>
              <w:t>ции, устано</w:t>
            </w:r>
            <w:r w:rsidRPr="002C31E4">
              <w:rPr>
                <w:sz w:val="24"/>
                <w:szCs w:val="24"/>
              </w:rPr>
              <w:t>в</w:t>
            </w:r>
            <w:r w:rsidRPr="002C31E4">
              <w:rPr>
                <w:sz w:val="24"/>
                <w:szCs w:val="24"/>
              </w:rPr>
              <w:t>ленные норм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тивными прав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выми актами 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родского округа</w:t>
            </w:r>
          </w:p>
        </w:tc>
        <w:tc>
          <w:tcPr>
            <w:tcW w:w="2154" w:type="dxa"/>
          </w:tcPr>
          <w:p w14:paraId="3F78F461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Даты начала действия предоста</w:t>
            </w:r>
            <w:r w:rsidRPr="002C31E4">
              <w:rPr>
                <w:sz w:val="24"/>
                <w:szCs w:val="24"/>
              </w:rPr>
              <w:t>в</w:t>
            </w:r>
            <w:r w:rsidRPr="002C31E4">
              <w:rPr>
                <w:sz w:val="24"/>
                <w:szCs w:val="24"/>
              </w:rPr>
              <w:t>ленного решени</w:t>
            </w:r>
            <w:r w:rsidRPr="002C31E4">
              <w:rPr>
                <w:sz w:val="24"/>
                <w:szCs w:val="24"/>
              </w:rPr>
              <w:t>я</w:t>
            </w:r>
            <w:r w:rsidRPr="002C31E4">
              <w:rPr>
                <w:sz w:val="24"/>
                <w:szCs w:val="24"/>
              </w:rPr>
              <w:t>ми Совета депут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 xml:space="preserve">тов городского округа </w:t>
            </w:r>
            <w:r>
              <w:rPr>
                <w:sz w:val="24"/>
                <w:szCs w:val="24"/>
              </w:rPr>
              <w:t>Кашира</w:t>
            </w:r>
            <w:r w:rsidRPr="002C31E4">
              <w:rPr>
                <w:sz w:val="24"/>
                <w:szCs w:val="24"/>
              </w:rPr>
              <w:t xml:space="preserve"> Московской обл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сти права на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говые льготы, освобождения и иные преференции по местным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гам</w:t>
            </w:r>
          </w:p>
        </w:tc>
        <w:tc>
          <w:tcPr>
            <w:tcW w:w="1757" w:type="dxa"/>
          </w:tcPr>
          <w:p w14:paraId="1E43F0E7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Дата прекр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щения действия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вых льгот, освобождений и иных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ренций по налогам, уст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новленная решениями Сов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 xml:space="preserve">та депутатов городского округа </w:t>
            </w:r>
            <w:r>
              <w:rPr>
                <w:sz w:val="24"/>
                <w:szCs w:val="24"/>
              </w:rPr>
              <w:t>Кашира</w:t>
            </w:r>
            <w:r w:rsidRPr="002C31E4">
              <w:rPr>
                <w:sz w:val="24"/>
                <w:szCs w:val="24"/>
              </w:rPr>
              <w:t xml:space="preserve"> Мо</w:t>
            </w:r>
            <w:r w:rsidRPr="002C31E4">
              <w:rPr>
                <w:sz w:val="24"/>
                <w:szCs w:val="24"/>
              </w:rPr>
              <w:t>с</w:t>
            </w:r>
            <w:r w:rsidRPr="002C31E4">
              <w:rPr>
                <w:sz w:val="24"/>
                <w:szCs w:val="24"/>
              </w:rPr>
              <w:t>ковской области</w:t>
            </w:r>
          </w:p>
        </w:tc>
        <w:tc>
          <w:tcPr>
            <w:tcW w:w="2324" w:type="dxa"/>
          </w:tcPr>
          <w:p w14:paraId="2F7D8238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Нормативные прав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вые акты - решения Совета депутатов 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 xml:space="preserve">родского округа </w:t>
            </w:r>
            <w:r>
              <w:rPr>
                <w:sz w:val="24"/>
                <w:szCs w:val="24"/>
              </w:rPr>
              <w:t>Кашира</w:t>
            </w:r>
            <w:r w:rsidRPr="002C31E4">
              <w:rPr>
                <w:sz w:val="24"/>
                <w:szCs w:val="24"/>
              </w:rPr>
              <w:t xml:space="preserve"> Московской обл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сти, которыми пред</w:t>
            </w:r>
            <w:r w:rsidRPr="002C31E4">
              <w:rPr>
                <w:sz w:val="24"/>
                <w:szCs w:val="24"/>
              </w:rPr>
              <w:t>у</w:t>
            </w:r>
            <w:r w:rsidRPr="002C31E4">
              <w:rPr>
                <w:sz w:val="24"/>
                <w:szCs w:val="24"/>
              </w:rPr>
              <w:t>сматриваются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вые льготы, освобождения и иные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ренции по налогам</w:t>
            </w:r>
          </w:p>
        </w:tc>
        <w:tc>
          <w:tcPr>
            <w:tcW w:w="1444" w:type="dxa"/>
          </w:tcPr>
          <w:p w14:paraId="7CF96FF0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Целевая к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тегория налогового расхода городск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 округа</w:t>
            </w:r>
          </w:p>
        </w:tc>
        <w:tc>
          <w:tcPr>
            <w:tcW w:w="2324" w:type="dxa"/>
          </w:tcPr>
          <w:p w14:paraId="084842FA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Наименования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гов, по которым предусматриваются налоговые льготы, освобождения и иные преференции, установленные решениями Совета депутатов 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 xml:space="preserve">родского округа </w:t>
            </w:r>
            <w:r>
              <w:rPr>
                <w:sz w:val="24"/>
                <w:szCs w:val="24"/>
              </w:rPr>
              <w:t>Кашира</w:t>
            </w:r>
            <w:r w:rsidRPr="002C31E4">
              <w:rPr>
                <w:sz w:val="24"/>
                <w:szCs w:val="24"/>
              </w:rPr>
              <w:t xml:space="preserve"> Мо</w:t>
            </w:r>
            <w:r w:rsidRPr="002C31E4">
              <w:rPr>
                <w:sz w:val="24"/>
                <w:szCs w:val="24"/>
              </w:rPr>
              <w:t>с</w:t>
            </w:r>
            <w:r w:rsidRPr="002C31E4">
              <w:rPr>
                <w:sz w:val="24"/>
                <w:szCs w:val="24"/>
              </w:rPr>
              <w:t>ковской обл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сти</w:t>
            </w:r>
          </w:p>
        </w:tc>
        <w:tc>
          <w:tcPr>
            <w:tcW w:w="1417" w:type="dxa"/>
          </w:tcPr>
          <w:p w14:paraId="573E1CCD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Куратор налогового расхода</w:t>
            </w:r>
          </w:p>
        </w:tc>
      </w:tr>
      <w:tr w:rsidR="00695DC4" w:rsidRPr="002C31E4" w14:paraId="35F1DD99" w14:textId="77777777" w:rsidTr="00695DC4">
        <w:tc>
          <w:tcPr>
            <w:tcW w:w="1757" w:type="dxa"/>
          </w:tcPr>
          <w:p w14:paraId="339DCB7B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14:paraId="4793FCCF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14:paraId="135663D9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3</w:t>
            </w:r>
          </w:p>
        </w:tc>
        <w:tc>
          <w:tcPr>
            <w:tcW w:w="1757" w:type="dxa"/>
          </w:tcPr>
          <w:p w14:paraId="74413CB8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4</w:t>
            </w:r>
          </w:p>
        </w:tc>
        <w:tc>
          <w:tcPr>
            <w:tcW w:w="2324" w:type="dxa"/>
          </w:tcPr>
          <w:p w14:paraId="05C3443A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5</w:t>
            </w:r>
          </w:p>
        </w:tc>
        <w:tc>
          <w:tcPr>
            <w:tcW w:w="1444" w:type="dxa"/>
          </w:tcPr>
          <w:p w14:paraId="2F1D0F68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6</w:t>
            </w:r>
          </w:p>
        </w:tc>
        <w:tc>
          <w:tcPr>
            <w:tcW w:w="2324" w:type="dxa"/>
          </w:tcPr>
          <w:p w14:paraId="08E4D450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4DB1B822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8</w:t>
            </w:r>
          </w:p>
        </w:tc>
      </w:tr>
      <w:tr w:rsidR="00695DC4" w:rsidRPr="002C31E4" w14:paraId="1A761CBD" w14:textId="77777777" w:rsidTr="00695DC4">
        <w:tc>
          <w:tcPr>
            <w:tcW w:w="1757" w:type="dxa"/>
          </w:tcPr>
          <w:p w14:paraId="1ACF09FB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14:paraId="13BE9C08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54" w:type="dxa"/>
          </w:tcPr>
          <w:p w14:paraId="12749B14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14:paraId="1E6DFC46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14:paraId="7C73D122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022AFF0A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14:paraId="4686D582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DB9C2E2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403940D2" w14:textId="77777777" w:rsidR="00695DC4" w:rsidRPr="002C31E4" w:rsidRDefault="00695DC4" w:rsidP="00695DC4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6F78A109" w14:textId="77777777" w:rsidR="00695DC4" w:rsidRPr="002C31E4" w:rsidRDefault="00695DC4" w:rsidP="00695DC4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01C6D3EE" w14:textId="77777777" w:rsidR="00695DC4" w:rsidRPr="002C31E4" w:rsidRDefault="00695DC4" w:rsidP="00695DC4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43BCF61A" w14:textId="77777777" w:rsidR="00695DC4" w:rsidRDefault="00695DC4" w:rsidP="00695DC4">
      <w:pPr>
        <w:widowControl w:val="0"/>
        <w:autoSpaceDE w:val="0"/>
        <w:autoSpaceDN w:val="0"/>
        <w:outlineLvl w:val="1"/>
        <w:rPr>
          <w:sz w:val="24"/>
          <w:szCs w:val="24"/>
        </w:rPr>
      </w:pPr>
    </w:p>
    <w:p w14:paraId="433A1678" w14:textId="77777777" w:rsidR="00695DC4" w:rsidRDefault="00695DC4" w:rsidP="00695DC4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</w:p>
    <w:p w14:paraId="267CCDF7" w14:textId="77777777" w:rsidR="00695DC4" w:rsidRPr="002C31E4" w:rsidRDefault="00695DC4" w:rsidP="00695DC4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  <w:r w:rsidRPr="002C31E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</w:t>
      </w:r>
      <w:r w:rsidRPr="002C31E4">
        <w:rPr>
          <w:sz w:val="24"/>
          <w:szCs w:val="24"/>
        </w:rPr>
        <w:t xml:space="preserve"> 3</w:t>
      </w:r>
    </w:p>
    <w:p w14:paraId="1CF64470" w14:textId="77777777" w:rsidR="00695DC4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2C31E4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Порядку </w:t>
      </w:r>
      <w:r w:rsidRPr="003C164A">
        <w:rPr>
          <w:sz w:val="24"/>
          <w:szCs w:val="24"/>
        </w:rPr>
        <w:t>формирования перечня налоговых расходов</w:t>
      </w:r>
    </w:p>
    <w:p w14:paraId="2EAC5002" w14:textId="77777777" w:rsidR="00695DC4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C164A">
        <w:rPr>
          <w:sz w:val="24"/>
          <w:szCs w:val="24"/>
        </w:rPr>
        <w:t xml:space="preserve"> и оценки налоговых расходов</w:t>
      </w:r>
      <w:r>
        <w:rPr>
          <w:sz w:val="24"/>
          <w:szCs w:val="24"/>
        </w:rPr>
        <w:t xml:space="preserve"> </w:t>
      </w:r>
    </w:p>
    <w:p w14:paraId="238635F8" w14:textId="77777777" w:rsidR="00695DC4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C164A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«</w:t>
      </w:r>
      <w:r w:rsidRPr="003C164A">
        <w:rPr>
          <w:sz w:val="24"/>
          <w:szCs w:val="24"/>
        </w:rPr>
        <w:t xml:space="preserve">Городской </w:t>
      </w:r>
    </w:p>
    <w:p w14:paraId="6ED12B61" w14:textId="77777777" w:rsidR="00695DC4" w:rsidRPr="002C31E4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C164A">
        <w:rPr>
          <w:sz w:val="24"/>
          <w:szCs w:val="24"/>
        </w:rPr>
        <w:t>округ Кашира Московской области</w:t>
      </w:r>
      <w:r>
        <w:rPr>
          <w:sz w:val="24"/>
          <w:szCs w:val="24"/>
        </w:rPr>
        <w:t>»</w:t>
      </w:r>
    </w:p>
    <w:p w14:paraId="697A2298" w14:textId="77777777" w:rsidR="00695DC4" w:rsidRPr="002C31E4" w:rsidRDefault="00695DC4" w:rsidP="00695DC4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0D8E12E3" w14:textId="77777777" w:rsidR="00695DC4" w:rsidRPr="002C31E4" w:rsidRDefault="00695DC4" w:rsidP="00695DC4">
      <w:pPr>
        <w:widowControl w:val="0"/>
        <w:autoSpaceDE w:val="0"/>
        <w:autoSpaceDN w:val="0"/>
        <w:jc w:val="center"/>
        <w:rPr>
          <w:sz w:val="24"/>
          <w:szCs w:val="24"/>
        </w:rPr>
      </w:pPr>
      <w:bookmarkStart w:id="8" w:name="P250"/>
      <w:bookmarkEnd w:id="8"/>
      <w:r w:rsidRPr="002C31E4">
        <w:rPr>
          <w:sz w:val="24"/>
          <w:szCs w:val="24"/>
        </w:rPr>
        <w:t>СВЕДЕНИЯ</w:t>
      </w:r>
    </w:p>
    <w:p w14:paraId="1E7756FF" w14:textId="77777777" w:rsidR="00695DC4" w:rsidRPr="002C31E4" w:rsidRDefault="00695DC4" w:rsidP="00695DC4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2C31E4">
        <w:rPr>
          <w:sz w:val="24"/>
          <w:szCs w:val="24"/>
        </w:rPr>
        <w:t>О КАТЕГОРИЯХ ПЛАТЕЛЬЩИКОВ</w:t>
      </w:r>
    </w:p>
    <w:p w14:paraId="635147E1" w14:textId="77777777" w:rsidR="00695DC4" w:rsidRPr="002C31E4" w:rsidRDefault="00695DC4" w:rsidP="00695DC4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15372" w:type="dxa"/>
        <w:tblInd w:w="-1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026"/>
        <w:gridCol w:w="1134"/>
        <w:gridCol w:w="1134"/>
        <w:gridCol w:w="1134"/>
        <w:gridCol w:w="1276"/>
        <w:gridCol w:w="1134"/>
        <w:gridCol w:w="992"/>
        <w:gridCol w:w="1134"/>
        <w:gridCol w:w="993"/>
        <w:gridCol w:w="992"/>
        <w:gridCol w:w="1134"/>
        <w:gridCol w:w="992"/>
        <w:gridCol w:w="851"/>
        <w:gridCol w:w="992"/>
      </w:tblGrid>
      <w:tr w:rsidR="00695DC4" w:rsidRPr="002C31E4" w14:paraId="3ED7F8BF" w14:textId="77777777" w:rsidTr="00695DC4">
        <w:tc>
          <w:tcPr>
            <w:tcW w:w="454" w:type="dxa"/>
          </w:tcPr>
          <w:p w14:paraId="403F7B60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2C31E4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1026" w:type="dxa"/>
          </w:tcPr>
          <w:p w14:paraId="5E6CD648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НПА, уст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навл</w:t>
            </w:r>
            <w:r w:rsidRPr="002C31E4">
              <w:rPr>
                <w:sz w:val="24"/>
                <w:szCs w:val="24"/>
              </w:rPr>
              <w:t>и</w:t>
            </w:r>
            <w:r w:rsidRPr="002C31E4">
              <w:rPr>
                <w:sz w:val="24"/>
                <w:szCs w:val="24"/>
              </w:rPr>
              <w:t>вающий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вые льготы, осв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божд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ния и иные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ренции</w:t>
            </w:r>
          </w:p>
        </w:tc>
        <w:tc>
          <w:tcPr>
            <w:tcW w:w="1134" w:type="dxa"/>
          </w:tcPr>
          <w:p w14:paraId="10658225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Реквиз</w:t>
            </w:r>
            <w:r w:rsidRPr="002C31E4">
              <w:rPr>
                <w:sz w:val="24"/>
                <w:szCs w:val="24"/>
              </w:rPr>
              <w:t>и</w:t>
            </w:r>
            <w:r w:rsidRPr="002C31E4">
              <w:rPr>
                <w:sz w:val="24"/>
                <w:szCs w:val="24"/>
              </w:rPr>
              <w:t>ты норм НПА, устана</w:t>
            </w:r>
            <w:r w:rsidRPr="002C31E4">
              <w:rPr>
                <w:sz w:val="24"/>
                <w:szCs w:val="24"/>
              </w:rPr>
              <w:t>в</w:t>
            </w:r>
            <w:r w:rsidRPr="002C31E4">
              <w:rPr>
                <w:sz w:val="24"/>
                <w:szCs w:val="24"/>
              </w:rPr>
              <w:t>лива</w:t>
            </w:r>
            <w:r w:rsidRPr="002C31E4">
              <w:rPr>
                <w:sz w:val="24"/>
                <w:szCs w:val="24"/>
              </w:rPr>
              <w:t>ю</w:t>
            </w:r>
            <w:r w:rsidRPr="002C31E4">
              <w:rPr>
                <w:sz w:val="24"/>
                <w:szCs w:val="24"/>
              </w:rPr>
              <w:t>щего льготы, освобо</w:t>
            </w:r>
            <w:r w:rsidRPr="002C31E4">
              <w:rPr>
                <w:sz w:val="24"/>
                <w:szCs w:val="24"/>
              </w:rPr>
              <w:t>ж</w:t>
            </w:r>
            <w:r w:rsidRPr="002C31E4">
              <w:rPr>
                <w:sz w:val="24"/>
                <w:szCs w:val="24"/>
              </w:rPr>
              <w:t>дения и иные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ренции</w:t>
            </w:r>
          </w:p>
        </w:tc>
        <w:tc>
          <w:tcPr>
            <w:tcW w:w="1134" w:type="dxa"/>
          </w:tcPr>
          <w:p w14:paraId="213E6DD4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Условие пред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ставл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ния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говых льгот, освобо</w:t>
            </w:r>
            <w:r w:rsidRPr="002C31E4">
              <w:rPr>
                <w:sz w:val="24"/>
                <w:szCs w:val="24"/>
              </w:rPr>
              <w:t>ж</w:t>
            </w:r>
            <w:r w:rsidRPr="002C31E4">
              <w:rPr>
                <w:sz w:val="24"/>
                <w:szCs w:val="24"/>
              </w:rPr>
              <w:t>дений и иных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ренций</w:t>
            </w:r>
          </w:p>
        </w:tc>
        <w:tc>
          <w:tcPr>
            <w:tcW w:w="1134" w:type="dxa"/>
          </w:tcPr>
          <w:p w14:paraId="7308342E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Целевая катег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рия плательщиков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гов, для кот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рых пред</w:t>
            </w:r>
            <w:r w:rsidRPr="002C31E4">
              <w:rPr>
                <w:sz w:val="24"/>
                <w:szCs w:val="24"/>
              </w:rPr>
              <w:t>у</w:t>
            </w:r>
            <w:r w:rsidRPr="002C31E4">
              <w:rPr>
                <w:sz w:val="24"/>
                <w:szCs w:val="24"/>
              </w:rPr>
              <w:t>смотрены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вые льг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ты, освобо</w:t>
            </w:r>
            <w:r w:rsidRPr="002C31E4">
              <w:rPr>
                <w:sz w:val="24"/>
                <w:szCs w:val="24"/>
              </w:rPr>
              <w:t>ж</w:t>
            </w:r>
            <w:r w:rsidRPr="002C31E4">
              <w:rPr>
                <w:sz w:val="24"/>
                <w:szCs w:val="24"/>
              </w:rPr>
              <w:t>дения и иные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ренции</w:t>
            </w:r>
          </w:p>
        </w:tc>
        <w:tc>
          <w:tcPr>
            <w:tcW w:w="1276" w:type="dxa"/>
          </w:tcPr>
          <w:p w14:paraId="1CC6C492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Даты вступл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ния в силу положений НПА 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родского окр</w:t>
            </w:r>
            <w:r w:rsidRPr="002C31E4">
              <w:rPr>
                <w:sz w:val="24"/>
                <w:szCs w:val="24"/>
              </w:rPr>
              <w:t>у</w:t>
            </w:r>
            <w:r w:rsidRPr="002C31E4">
              <w:rPr>
                <w:sz w:val="24"/>
                <w:szCs w:val="24"/>
              </w:rPr>
              <w:t>га, устанавл</w:t>
            </w:r>
            <w:r w:rsidRPr="002C31E4">
              <w:rPr>
                <w:sz w:val="24"/>
                <w:szCs w:val="24"/>
              </w:rPr>
              <w:t>и</w:t>
            </w:r>
            <w:r w:rsidRPr="002C31E4">
              <w:rPr>
                <w:sz w:val="24"/>
                <w:szCs w:val="24"/>
              </w:rPr>
              <w:t>вающих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говые льготы, освобо</w:t>
            </w:r>
            <w:r w:rsidRPr="002C31E4">
              <w:rPr>
                <w:sz w:val="24"/>
                <w:szCs w:val="24"/>
              </w:rPr>
              <w:t>ж</w:t>
            </w:r>
            <w:r w:rsidRPr="002C31E4">
              <w:rPr>
                <w:sz w:val="24"/>
                <w:szCs w:val="24"/>
              </w:rPr>
              <w:t>дения и иные префере</w:t>
            </w:r>
            <w:r w:rsidRPr="002C31E4">
              <w:rPr>
                <w:sz w:val="24"/>
                <w:szCs w:val="24"/>
              </w:rPr>
              <w:t>н</w:t>
            </w:r>
            <w:r w:rsidRPr="002C31E4">
              <w:rPr>
                <w:sz w:val="24"/>
                <w:szCs w:val="24"/>
              </w:rPr>
              <w:t>ции</w:t>
            </w:r>
          </w:p>
        </w:tc>
        <w:tc>
          <w:tcPr>
            <w:tcW w:w="1134" w:type="dxa"/>
          </w:tcPr>
          <w:p w14:paraId="106FD242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Даты начала действия пред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ставле</w:t>
            </w:r>
            <w:r w:rsidRPr="002C31E4">
              <w:rPr>
                <w:sz w:val="24"/>
                <w:szCs w:val="24"/>
              </w:rPr>
              <w:t>н</w:t>
            </w:r>
            <w:r w:rsidRPr="002C31E4">
              <w:rPr>
                <w:sz w:val="24"/>
                <w:szCs w:val="24"/>
              </w:rPr>
              <w:t>ного НПА горо</w:t>
            </w:r>
            <w:r w:rsidRPr="002C31E4">
              <w:rPr>
                <w:sz w:val="24"/>
                <w:szCs w:val="24"/>
              </w:rPr>
              <w:t>д</w:t>
            </w:r>
            <w:r w:rsidRPr="002C31E4">
              <w:rPr>
                <w:sz w:val="24"/>
                <w:szCs w:val="24"/>
              </w:rPr>
              <w:t>ского округа права на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вые льг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ты, освобожд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ния и иные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ренции</w:t>
            </w:r>
          </w:p>
        </w:tc>
        <w:tc>
          <w:tcPr>
            <w:tcW w:w="992" w:type="dxa"/>
          </w:tcPr>
          <w:p w14:paraId="2CE1F0D0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Период де</w:t>
            </w:r>
            <w:r w:rsidRPr="002C31E4">
              <w:rPr>
                <w:sz w:val="24"/>
                <w:szCs w:val="24"/>
              </w:rPr>
              <w:t>й</w:t>
            </w:r>
            <w:r w:rsidRPr="002C31E4">
              <w:rPr>
                <w:sz w:val="24"/>
                <w:szCs w:val="24"/>
              </w:rPr>
              <w:t>ствия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вых льгот, осв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божд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ний и иных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ренций</w:t>
            </w:r>
          </w:p>
        </w:tc>
        <w:tc>
          <w:tcPr>
            <w:tcW w:w="1134" w:type="dxa"/>
          </w:tcPr>
          <w:p w14:paraId="72E0364C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Дата прекр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щения действия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вых льгот, освобо</w:t>
            </w:r>
            <w:r w:rsidRPr="002C31E4">
              <w:rPr>
                <w:sz w:val="24"/>
                <w:szCs w:val="24"/>
              </w:rPr>
              <w:t>ж</w:t>
            </w:r>
            <w:r w:rsidRPr="002C31E4">
              <w:rPr>
                <w:sz w:val="24"/>
                <w:szCs w:val="24"/>
              </w:rPr>
              <w:t>дений и иных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ренций</w:t>
            </w:r>
          </w:p>
        </w:tc>
        <w:tc>
          <w:tcPr>
            <w:tcW w:w="993" w:type="dxa"/>
          </w:tcPr>
          <w:p w14:paraId="1E90008A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Наим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нов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ние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вых льгот, осв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божд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ний и иных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ренций</w:t>
            </w:r>
          </w:p>
        </w:tc>
        <w:tc>
          <w:tcPr>
            <w:tcW w:w="992" w:type="dxa"/>
          </w:tcPr>
          <w:p w14:paraId="15717C96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Целевая катег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рия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вой льготы</w:t>
            </w:r>
          </w:p>
        </w:tc>
        <w:tc>
          <w:tcPr>
            <w:tcW w:w="1134" w:type="dxa"/>
          </w:tcPr>
          <w:p w14:paraId="3DC540C9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Цели пред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ставл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ния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говых льгот, освобо</w:t>
            </w:r>
            <w:r w:rsidRPr="002C31E4">
              <w:rPr>
                <w:sz w:val="24"/>
                <w:szCs w:val="24"/>
              </w:rPr>
              <w:t>ж</w:t>
            </w:r>
            <w:r w:rsidRPr="002C31E4">
              <w:rPr>
                <w:sz w:val="24"/>
                <w:szCs w:val="24"/>
              </w:rPr>
              <w:t>дений и иных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ренций</w:t>
            </w:r>
          </w:p>
        </w:tc>
        <w:tc>
          <w:tcPr>
            <w:tcW w:w="992" w:type="dxa"/>
          </w:tcPr>
          <w:p w14:paraId="535344FF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Наим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нов</w:t>
            </w:r>
            <w:r w:rsidRPr="002C31E4">
              <w:rPr>
                <w:sz w:val="24"/>
                <w:szCs w:val="24"/>
              </w:rPr>
              <w:t>а</w:t>
            </w:r>
            <w:r w:rsidRPr="002C31E4">
              <w:rPr>
                <w:sz w:val="24"/>
                <w:szCs w:val="24"/>
              </w:rPr>
              <w:t>ния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гов, по к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торым пред</w:t>
            </w:r>
            <w:r w:rsidRPr="002C31E4">
              <w:rPr>
                <w:sz w:val="24"/>
                <w:szCs w:val="24"/>
              </w:rPr>
              <w:t>у</w:t>
            </w:r>
            <w:r w:rsidRPr="002C31E4">
              <w:rPr>
                <w:sz w:val="24"/>
                <w:szCs w:val="24"/>
              </w:rPr>
              <w:t>сматр</w:t>
            </w:r>
            <w:r w:rsidRPr="002C31E4">
              <w:rPr>
                <w:sz w:val="24"/>
                <w:szCs w:val="24"/>
              </w:rPr>
              <w:t>и</w:t>
            </w:r>
            <w:r w:rsidRPr="002C31E4">
              <w:rPr>
                <w:sz w:val="24"/>
                <w:szCs w:val="24"/>
              </w:rPr>
              <w:t>ваются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вые льготы, осв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божд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ния и иные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ренции</w:t>
            </w:r>
          </w:p>
        </w:tc>
        <w:tc>
          <w:tcPr>
            <w:tcW w:w="851" w:type="dxa"/>
          </w:tcPr>
          <w:p w14:paraId="3C8ACCA5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Вид нал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говой льг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ты, осв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бождения и иных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</w:t>
            </w:r>
            <w:r w:rsidRPr="002C31E4">
              <w:rPr>
                <w:sz w:val="24"/>
                <w:szCs w:val="24"/>
              </w:rPr>
              <w:t>н</w:t>
            </w:r>
            <w:r w:rsidRPr="002C31E4">
              <w:rPr>
                <w:sz w:val="24"/>
                <w:szCs w:val="24"/>
              </w:rPr>
              <w:t>ций</w:t>
            </w:r>
          </w:p>
        </w:tc>
        <w:tc>
          <w:tcPr>
            <w:tcW w:w="992" w:type="dxa"/>
          </w:tcPr>
          <w:p w14:paraId="33D99FE6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Размер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вой ставки, в пр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делах которой пред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ставл</w:t>
            </w:r>
            <w:r w:rsidRPr="002C31E4">
              <w:rPr>
                <w:sz w:val="24"/>
                <w:szCs w:val="24"/>
              </w:rPr>
              <w:t>я</w:t>
            </w:r>
            <w:r w:rsidRPr="002C31E4">
              <w:rPr>
                <w:sz w:val="24"/>
                <w:szCs w:val="24"/>
              </w:rPr>
              <w:t>ются налог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вые льготы, осв</w:t>
            </w:r>
            <w:r w:rsidRPr="002C31E4">
              <w:rPr>
                <w:sz w:val="24"/>
                <w:szCs w:val="24"/>
              </w:rPr>
              <w:t>о</w:t>
            </w:r>
            <w:r w:rsidRPr="002C31E4">
              <w:rPr>
                <w:sz w:val="24"/>
                <w:szCs w:val="24"/>
              </w:rPr>
              <w:t>божд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ния и иные преф</w:t>
            </w:r>
            <w:r w:rsidRPr="002C31E4">
              <w:rPr>
                <w:sz w:val="24"/>
                <w:szCs w:val="24"/>
              </w:rPr>
              <w:t>е</w:t>
            </w:r>
            <w:r w:rsidRPr="002C31E4">
              <w:rPr>
                <w:sz w:val="24"/>
                <w:szCs w:val="24"/>
              </w:rPr>
              <w:t>ренции</w:t>
            </w:r>
          </w:p>
        </w:tc>
      </w:tr>
      <w:tr w:rsidR="00695DC4" w:rsidRPr="002C31E4" w14:paraId="2C17B64A" w14:textId="77777777" w:rsidTr="00695DC4">
        <w:tc>
          <w:tcPr>
            <w:tcW w:w="454" w:type="dxa"/>
          </w:tcPr>
          <w:p w14:paraId="7E6E8815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1</w:t>
            </w:r>
          </w:p>
        </w:tc>
        <w:tc>
          <w:tcPr>
            <w:tcW w:w="1026" w:type="dxa"/>
          </w:tcPr>
          <w:p w14:paraId="71677F84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A93EEC1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83B2913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0A371E7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79558700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1291444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7FFB6BE9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6B67C978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07A8FC4E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78E3EB9D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5AD2D77A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65A13D75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14:paraId="75BF9F0C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53457EA1" w14:textId="77777777" w:rsidR="00695DC4" w:rsidRPr="002C31E4" w:rsidRDefault="00695DC4" w:rsidP="007B564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C31E4">
              <w:rPr>
                <w:sz w:val="24"/>
                <w:szCs w:val="24"/>
              </w:rPr>
              <w:t>15</w:t>
            </w:r>
          </w:p>
        </w:tc>
      </w:tr>
      <w:tr w:rsidR="00695DC4" w:rsidRPr="002C31E4" w14:paraId="17A0DE90" w14:textId="77777777" w:rsidTr="00695DC4">
        <w:tc>
          <w:tcPr>
            <w:tcW w:w="454" w:type="dxa"/>
          </w:tcPr>
          <w:p w14:paraId="24B8F985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14:paraId="6749257A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C2FA211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A6963D5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827AD62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5335BA0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E4EC67F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F21A08B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818ED5B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F569572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B02B01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C6E911D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8C1F7E0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44F2D69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C8DD13C" w14:textId="77777777" w:rsidR="00695DC4" w:rsidRPr="002C31E4" w:rsidRDefault="00695DC4" w:rsidP="007B564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11870638" w14:textId="77777777" w:rsidR="00695DC4" w:rsidRDefault="00695DC4" w:rsidP="00695DC4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  <w:bookmarkStart w:id="9" w:name="P303"/>
      <w:bookmarkEnd w:id="9"/>
    </w:p>
    <w:p w14:paraId="040645E6" w14:textId="77777777" w:rsidR="00695DC4" w:rsidRDefault="00695DC4" w:rsidP="00695DC4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</w:p>
    <w:p w14:paraId="7FB43AD4" w14:textId="77777777" w:rsidR="00695DC4" w:rsidRPr="002C31E4" w:rsidRDefault="00695DC4" w:rsidP="00695DC4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  <w:r w:rsidRPr="002C31E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</w:t>
      </w:r>
      <w:r w:rsidRPr="002C31E4">
        <w:rPr>
          <w:sz w:val="24"/>
          <w:szCs w:val="24"/>
        </w:rPr>
        <w:t xml:space="preserve"> 4</w:t>
      </w:r>
    </w:p>
    <w:p w14:paraId="4041D2A6" w14:textId="77777777" w:rsidR="00695DC4" w:rsidRPr="00D34D0A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34D0A">
        <w:rPr>
          <w:sz w:val="24"/>
          <w:szCs w:val="24"/>
        </w:rPr>
        <w:t>к Порядку формирования перечня налоговых расходов</w:t>
      </w:r>
    </w:p>
    <w:p w14:paraId="383AF90E" w14:textId="77777777" w:rsidR="00695DC4" w:rsidRPr="00D34D0A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34D0A">
        <w:rPr>
          <w:sz w:val="24"/>
          <w:szCs w:val="24"/>
        </w:rPr>
        <w:t xml:space="preserve"> и оценки налоговых расходов </w:t>
      </w:r>
    </w:p>
    <w:p w14:paraId="49716441" w14:textId="77777777" w:rsidR="00695DC4" w:rsidRPr="00D34D0A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34D0A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«</w:t>
      </w:r>
      <w:r w:rsidRPr="00D34D0A">
        <w:rPr>
          <w:sz w:val="24"/>
          <w:szCs w:val="24"/>
        </w:rPr>
        <w:t xml:space="preserve">Городской </w:t>
      </w:r>
    </w:p>
    <w:p w14:paraId="1E1FE71C" w14:textId="77777777" w:rsidR="00695DC4" w:rsidRPr="002C31E4" w:rsidRDefault="00695DC4" w:rsidP="00695DC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34D0A">
        <w:rPr>
          <w:sz w:val="24"/>
          <w:szCs w:val="24"/>
        </w:rPr>
        <w:t>округ Кашира Московской области</w:t>
      </w:r>
      <w:r>
        <w:rPr>
          <w:sz w:val="24"/>
          <w:szCs w:val="24"/>
        </w:rPr>
        <w:t>»</w:t>
      </w:r>
    </w:p>
    <w:p w14:paraId="48F1DA50" w14:textId="77777777" w:rsidR="00695DC4" w:rsidRPr="002C31E4" w:rsidRDefault="00695DC4" w:rsidP="00695DC4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0151114C" w14:textId="77777777" w:rsidR="00695DC4" w:rsidRPr="002C31E4" w:rsidRDefault="00695DC4" w:rsidP="00695DC4">
      <w:pPr>
        <w:widowControl w:val="0"/>
        <w:autoSpaceDE w:val="0"/>
        <w:autoSpaceDN w:val="0"/>
        <w:jc w:val="right"/>
        <w:rPr>
          <w:rFonts w:eastAsia="Calibri"/>
          <w:sz w:val="24"/>
          <w:szCs w:val="24"/>
          <w:lang w:eastAsia="en-US"/>
        </w:rPr>
      </w:pPr>
      <w:r w:rsidRPr="002C31E4">
        <w:rPr>
          <w:sz w:val="24"/>
          <w:szCs w:val="24"/>
        </w:rPr>
        <w:t>тыс. рублей</w:t>
      </w:r>
    </w:p>
    <w:tbl>
      <w:tblPr>
        <w:tblW w:w="15104" w:type="dxa"/>
        <w:tblInd w:w="-1119" w:type="dxa"/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614"/>
        <w:gridCol w:w="686"/>
        <w:gridCol w:w="686"/>
        <w:gridCol w:w="686"/>
        <w:gridCol w:w="685"/>
        <w:gridCol w:w="687"/>
        <w:gridCol w:w="685"/>
        <w:gridCol w:w="685"/>
        <w:gridCol w:w="685"/>
        <w:gridCol w:w="685"/>
        <w:gridCol w:w="685"/>
        <w:gridCol w:w="687"/>
        <w:gridCol w:w="685"/>
        <w:gridCol w:w="685"/>
        <w:gridCol w:w="685"/>
        <w:gridCol w:w="685"/>
        <w:gridCol w:w="685"/>
        <w:gridCol w:w="687"/>
      </w:tblGrid>
      <w:tr w:rsidR="00695DC4" w:rsidRPr="00785F07" w14:paraId="182E6901" w14:textId="77777777" w:rsidTr="00695DC4">
        <w:trPr>
          <w:trHeight w:val="690"/>
        </w:trPr>
        <w:tc>
          <w:tcPr>
            <w:tcW w:w="15104" w:type="dxa"/>
            <w:gridSpan w:val="2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11491C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b/>
                <w:bCs/>
                <w:color w:val="000000"/>
                <w:sz w:val="22"/>
                <w:szCs w:val="22"/>
              </w:rPr>
              <w:lastRenderedPageBreak/>
              <w:t>Сведения о количестве плательщиков, воспользовавшихся льготами, и суммах выпадающих доходов городского округа Московской области по каждому налоговому расходу городского округа Московской области</w:t>
            </w:r>
          </w:p>
        </w:tc>
      </w:tr>
      <w:tr w:rsidR="00695DC4" w:rsidRPr="00785F07" w14:paraId="6E96ADEC" w14:textId="77777777" w:rsidTr="00695DC4">
        <w:trPr>
          <w:trHeight w:val="105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7F0253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Наименование льготы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88F9C3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Код льготы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E29AA3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Наименование налога</w:t>
            </w:r>
          </w:p>
        </w:tc>
        <w:tc>
          <w:tcPr>
            <w:tcW w:w="40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32F29" w14:textId="77777777" w:rsidR="00695DC4" w:rsidRPr="00785F07" w:rsidRDefault="00695DC4" w:rsidP="007B5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5F07">
              <w:rPr>
                <w:b/>
                <w:bCs/>
                <w:color w:val="000000"/>
                <w:sz w:val="22"/>
                <w:szCs w:val="22"/>
              </w:rPr>
              <w:t>Количество плательщиков, воспол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>ь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>зовавшихся льготами с учетом уто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>ч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>ненных налоговых деклар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 xml:space="preserve">ций/расчетов по состоянию 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br/>
              <w:t>1 июля отчетного финансового года (количество лиц)</w:t>
            </w:r>
          </w:p>
        </w:tc>
        <w:tc>
          <w:tcPr>
            <w:tcW w:w="41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530D3" w14:textId="77777777" w:rsidR="00695DC4" w:rsidRPr="00785F07" w:rsidRDefault="00695DC4" w:rsidP="007B5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5F07">
              <w:rPr>
                <w:b/>
                <w:bCs/>
                <w:color w:val="000000"/>
                <w:sz w:val="22"/>
                <w:szCs w:val="22"/>
              </w:rPr>
              <w:t>Сумма выпадающих доходов бюджета городского округа Московской обл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>сти с учетом уточненных налоговых деклараций/расчетов по состоянию 1 июля отчетного финансового года (</w:t>
            </w:r>
            <w:proofErr w:type="spellStart"/>
            <w:r w:rsidRPr="00785F07">
              <w:rPr>
                <w:b/>
                <w:bCs/>
                <w:color w:val="000000"/>
                <w:sz w:val="22"/>
                <w:szCs w:val="22"/>
              </w:rPr>
              <w:t>тыс.руб</w:t>
            </w:r>
            <w:proofErr w:type="spellEnd"/>
            <w:r w:rsidRPr="00785F07">
              <w:rPr>
                <w:b/>
                <w:bCs/>
                <w:color w:val="000000"/>
                <w:sz w:val="22"/>
                <w:szCs w:val="22"/>
              </w:rPr>
              <w:t>.)</w:t>
            </w:r>
          </w:p>
        </w:tc>
        <w:tc>
          <w:tcPr>
            <w:tcW w:w="41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F1574" w14:textId="77777777" w:rsidR="00695DC4" w:rsidRPr="00785F07" w:rsidRDefault="00695DC4" w:rsidP="007B56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5F07">
              <w:rPr>
                <w:b/>
                <w:bCs/>
                <w:color w:val="000000"/>
                <w:sz w:val="22"/>
                <w:szCs w:val="22"/>
              </w:rPr>
              <w:t>Сведения об объемах налогов, исчи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>с</w:t>
            </w:r>
            <w:r w:rsidRPr="00785F07">
              <w:rPr>
                <w:b/>
                <w:bCs/>
                <w:color w:val="000000"/>
                <w:sz w:val="22"/>
                <w:szCs w:val="22"/>
              </w:rPr>
              <w:t>ленных к уплате плательщиками в бюджет городского округа по каждому налоговому расходу, в отношении стимулирующих налоговых расходов (</w:t>
            </w:r>
            <w:proofErr w:type="spellStart"/>
            <w:r w:rsidRPr="00785F07">
              <w:rPr>
                <w:b/>
                <w:bCs/>
                <w:color w:val="000000"/>
                <w:sz w:val="22"/>
                <w:szCs w:val="22"/>
              </w:rPr>
              <w:t>тыс.руб</w:t>
            </w:r>
            <w:proofErr w:type="spellEnd"/>
            <w:r w:rsidRPr="00785F07">
              <w:rPr>
                <w:b/>
                <w:bCs/>
                <w:color w:val="000000"/>
                <w:sz w:val="22"/>
                <w:szCs w:val="22"/>
              </w:rPr>
              <w:t>.)</w:t>
            </w:r>
          </w:p>
        </w:tc>
      </w:tr>
      <w:tr w:rsidR="00695DC4" w:rsidRPr="00785F07" w14:paraId="78A75CE9" w14:textId="77777777" w:rsidTr="00695DC4">
        <w:trPr>
          <w:cantSplit/>
          <w:trHeight w:val="174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B2C13" w14:textId="77777777" w:rsidR="00695DC4" w:rsidRPr="00785F07" w:rsidRDefault="00695DC4" w:rsidP="007B56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699C3" w14:textId="77777777" w:rsidR="00695DC4" w:rsidRPr="00785F07" w:rsidRDefault="00695DC4" w:rsidP="007B56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5A4E8" w14:textId="77777777" w:rsidR="00695DC4" w:rsidRPr="00785F07" w:rsidRDefault="00695DC4" w:rsidP="007B56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4434AB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5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A55C89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4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DBDA7E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3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5A151A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2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E84DB4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F9C243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Отчетный год*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9E764E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5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2D72D0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4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9A85BB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3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092D8D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2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25532A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F43D0A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Отчетный год*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D666C0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5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309D7B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4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164755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3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BB64F1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2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1C3BF5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 год от отче</w:t>
            </w:r>
            <w:r w:rsidRPr="00785F07">
              <w:rPr>
                <w:color w:val="000000"/>
                <w:sz w:val="22"/>
                <w:szCs w:val="22"/>
              </w:rPr>
              <w:t>т</w:t>
            </w:r>
            <w:r w:rsidRPr="00785F07">
              <w:rPr>
                <w:color w:val="000000"/>
                <w:sz w:val="22"/>
                <w:szCs w:val="22"/>
              </w:rPr>
              <w:t>ного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34E7A4" w14:textId="77777777" w:rsidR="00695DC4" w:rsidRPr="00785F07" w:rsidRDefault="00695DC4" w:rsidP="007B5647">
            <w:pPr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Отчетный год*</w:t>
            </w:r>
          </w:p>
        </w:tc>
      </w:tr>
      <w:tr w:rsidR="00695DC4" w:rsidRPr="00785F07" w14:paraId="23214831" w14:textId="77777777" w:rsidTr="00695DC4">
        <w:trPr>
          <w:trHeight w:val="264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4AC9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C97B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199A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D8FA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B2DB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52B4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8061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03E5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4F4A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C7B1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83CE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39A6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578A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38DA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D65E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9F73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EDAB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B2BC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C8248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CF88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8A45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21</w:t>
            </w:r>
          </w:p>
        </w:tc>
      </w:tr>
      <w:tr w:rsidR="00695DC4" w:rsidRPr="00785F07" w14:paraId="03FF913E" w14:textId="77777777" w:rsidTr="00695DC4">
        <w:trPr>
          <w:trHeight w:val="2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DB5272" w14:textId="77777777" w:rsidR="00695DC4" w:rsidRPr="00785F07" w:rsidRDefault="00695DC4" w:rsidP="007B5647">
            <w:pPr>
              <w:ind w:right="-108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F6C6AA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C304D22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0C0857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A8B62B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614AD0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7FFA6F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B74B3D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CE57F8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11CC31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D33A76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E767F5C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300B2A1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D1ABE6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BC4F21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D345DCA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FEB5B9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8E528A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0148A4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4CAF44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5ECAEED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95DC4" w:rsidRPr="00785F07" w14:paraId="7C60A8F6" w14:textId="77777777" w:rsidTr="00695DC4">
        <w:trPr>
          <w:trHeight w:val="9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B483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0040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5810" w14:textId="77777777" w:rsidR="00695DC4" w:rsidRPr="00785F07" w:rsidRDefault="00695DC4" w:rsidP="007B5647">
            <w:pPr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3C39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2B73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C554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E661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0049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E3D5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5133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DDE2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DE19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4B5C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F6F2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5251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D44D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76DF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2E3D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C34A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9B4A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4292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95DC4" w:rsidRPr="00785F07" w14:paraId="662188F4" w14:textId="77777777" w:rsidTr="00695DC4">
        <w:trPr>
          <w:trHeight w:val="8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E1FA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E9FE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9BA0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Налог на имущество физич</w:t>
            </w:r>
            <w:r w:rsidRPr="00785F07">
              <w:rPr>
                <w:color w:val="000000"/>
                <w:sz w:val="22"/>
                <w:szCs w:val="22"/>
              </w:rPr>
              <w:t>е</w:t>
            </w:r>
            <w:r w:rsidRPr="00785F07">
              <w:rPr>
                <w:color w:val="000000"/>
                <w:sz w:val="22"/>
                <w:szCs w:val="22"/>
              </w:rPr>
              <w:t>ских лиц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279D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6763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0107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4F00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643B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EBDF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ABF2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25E6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D13A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94D4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8566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619D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896C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AF59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F599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C99F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A6D7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43ED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95DC4" w:rsidRPr="00785F07" w14:paraId="0AD76E41" w14:textId="77777777" w:rsidTr="00695DC4">
        <w:trPr>
          <w:trHeight w:val="6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D8C6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FF7E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5D43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C108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4D1D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1918" w14:textId="77777777" w:rsidR="00695DC4" w:rsidRPr="00785F07" w:rsidRDefault="00695DC4" w:rsidP="007B5647">
            <w:pPr>
              <w:jc w:val="center"/>
              <w:rPr>
                <w:color w:val="000000"/>
                <w:sz w:val="22"/>
                <w:szCs w:val="22"/>
              </w:rPr>
            </w:pPr>
            <w:r w:rsidRPr="00785F0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731A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8DEE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A313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F1E8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4199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6F22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626A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4809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5EB4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0CA2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9C9D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ECF4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3623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1D354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05AC" w14:textId="77777777" w:rsidR="00695DC4" w:rsidRPr="00785F07" w:rsidRDefault="00695DC4" w:rsidP="007B5647">
            <w:pPr>
              <w:jc w:val="center"/>
              <w:rPr>
                <w:color w:val="000000"/>
                <w:sz w:val="24"/>
                <w:szCs w:val="24"/>
              </w:rPr>
            </w:pPr>
            <w:r w:rsidRPr="00785F0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95DC4" w:rsidRPr="00785F07" w14:paraId="6A4CD886" w14:textId="77777777" w:rsidTr="00695DC4">
        <w:trPr>
          <w:trHeight w:val="465"/>
        </w:trPr>
        <w:tc>
          <w:tcPr>
            <w:tcW w:w="1510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7421" w14:textId="77777777" w:rsidR="00695DC4" w:rsidRPr="00785F07" w:rsidRDefault="00695DC4" w:rsidP="007B5647">
            <w:pPr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</w:tbl>
    <w:p w14:paraId="211B71E9" w14:textId="77777777" w:rsidR="00695DC4" w:rsidRPr="002C31E4" w:rsidRDefault="00695DC4" w:rsidP="00695DC4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5F764386" w14:textId="77777777" w:rsidR="00695DC4" w:rsidRDefault="00695DC4"/>
    <w:p w14:paraId="1C6BD215" w14:textId="77777777" w:rsidR="00695DC4" w:rsidRDefault="00695DC4"/>
    <w:p w14:paraId="64895FA8" w14:textId="77777777" w:rsidR="00695DC4" w:rsidRDefault="00695DC4"/>
    <w:p w14:paraId="5CE053A4" w14:textId="77777777" w:rsidR="00695DC4" w:rsidRDefault="00695DC4"/>
    <w:p w14:paraId="0095AD25" w14:textId="77777777" w:rsidR="00695DC4" w:rsidRDefault="00695DC4"/>
    <w:p w14:paraId="2EFD6726" w14:textId="77777777" w:rsidR="00695DC4" w:rsidRDefault="00695DC4"/>
    <w:p w14:paraId="03C0027A" w14:textId="77777777" w:rsidR="00695DC4" w:rsidRDefault="00695DC4"/>
    <w:p w14:paraId="3F070F00" w14:textId="77777777" w:rsidR="00695DC4" w:rsidRDefault="00695DC4"/>
    <w:p w14:paraId="37A94870" w14:textId="77777777" w:rsidR="00695DC4" w:rsidRDefault="00695DC4"/>
    <w:p w14:paraId="3FBABD75" w14:textId="77777777" w:rsidR="00695DC4" w:rsidRDefault="00695DC4"/>
    <w:p w14:paraId="36D45ED1" w14:textId="77777777" w:rsidR="00695DC4" w:rsidRDefault="00695DC4"/>
    <w:p w14:paraId="00B2FE44" w14:textId="77777777" w:rsidR="00695DC4" w:rsidRDefault="00695DC4"/>
    <w:p w14:paraId="1F121BAF" w14:textId="0C46518B" w:rsidR="00695DC4" w:rsidRDefault="00695DC4">
      <w:pPr>
        <w:sectPr w:rsidR="00695DC4" w:rsidSect="00695DC4">
          <w:pgSz w:w="16838" w:h="11906" w:orient="landscape"/>
          <w:pgMar w:top="567" w:right="851" w:bottom="851" w:left="1985" w:header="709" w:footer="709" w:gutter="0"/>
          <w:cols w:space="708"/>
          <w:docGrid w:linePitch="360"/>
        </w:sectPr>
      </w:pPr>
    </w:p>
    <w:p w14:paraId="26A677D9" w14:textId="07E1C6B1" w:rsidR="000273C7" w:rsidRDefault="000273C7" w:rsidP="00695DC4"/>
    <w:sectPr w:rsidR="000273C7" w:rsidSect="00B33D5B">
      <w:pgSz w:w="11906" w:h="16838"/>
      <w:pgMar w:top="851" w:right="851" w:bottom="198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D07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E94CDD"/>
    <w:multiLevelType w:val="hybridMultilevel"/>
    <w:tmpl w:val="4A1461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5D42"/>
    <w:multiLevelType w:val="multilevel"/>
    <w:tmpl w:val="0DBC3D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EA13041"/>
    <w:multiLevelType w:val="hybridMultilevel"/>
    <w:tmpl w:val="FDF2CE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8E6D09"/>
    <w:multiLevelType w:val="multilevel"/>
    <w:tmpl w:val="49942CC2"/>
    <w:lvl w:ilvl="0">
      <w:start w:val="1"/>
      <w:numFmt w:val="decimal"/>
      <w:lvlText w:val="%1."/>
      <w:lvlJc w:val="left"/>
      <w:pPr>
        <w:ind w:left="1636" w:hanging="106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7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9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2160"/>
      </w:pPr>
      <w:rPr>
        <w:rFonts w:hint="default"/>
      </w:rPr>
    </w:lvl>
  </w:abstractNum>
  <w:abstractNum w:abstractNumId="5" w15:restartNumberingAfterBreak="0">
    <w:nsid w:val="715652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E61"/>
    <w:rsid w:val="000273C7"/>
    <w:rsid w:val="0014615D"/>
    <w:rsid w:val="001A40B7"/>
    <w:rsid w:val="00447574"/>
    <w:rsid w:val="00695DC4"/>
    <w:rsid w:val="0078288E"/>
    <w:rsid w:val="007E39E7"/>
    <w:rsid w:val="0085368F"/>
    <w:rsid w:val="00861B44"/>
    <w:rsid w:val="008C5663"/>
    <w:rsid w:val="00931096"/>
    <w:rsid w:val="00A14873"/>
    <w:rsid w:val="00C162FB"/>
    <w:rsid w:val="00DC5E61"/>
    <w:rsid w:val="00FA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C3AA2"/>
  <w15:chartTrackingRefBased/>
  <w15:docId w15:val="{9158C12A-8328-4D67-ADA8-24CE0DF7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E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5E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DC5E61"/>
    <w:pPr>
      <w:suppressAutoHyphens/>
      <w:jc w:val="both"/>
    </w:pPr>
    <w:rPr>
      <w:sz w:val="28"/>
      <w:lang w:val="x-none" w:eastAsia="ar-SA"/>
    </w:rPr>
  </w:style>
  <w:style w:type="character" w:customStyle="1" w:styleId="a4">
    <w:name w:val="Основной текст Знак"/>
    <w:basedOn w:val="a0"/>
    <w:link w:val="a3"/>
    <w:rsid w:val="00DC5E61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customStyle="1" w:styleId="pc">
    <w:name w:val="pc"/>
    <w:basedOn w:val="a"/>
    <w:rsid w:val="00DC5E61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DC5E61"/>
    <w:pPr>
      <w:ind w:left="720"/>
      <w:contextualSpacing/>
    </w:pPr>
  </w:style>
  <w:style w:type="character" w:styleId="a6">
    <w:name w:val="Hyperlink"/>
    <w:uiPriority w:val="99"/>
    <w:rsid w:val="000273C7"/>
    <w:rPr>
      <w:color w:val="0000FF"/>
      <w:u w:val="single"/>
    </w:rPr>
  </w:style>
  <w:style w:type="paragraph" w:customStyle="1" w:styleId="1">
    <w:name w:val="Пост1"/>
    <w:link w:val="10"/>
    <w:qFormat/>
    <w:locked/>
    <w:rsid w:val="007E39E7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7E39E7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7E39E7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7E39E7"/>
    <w:rPr>
      <w:rFonts w:ascii="Sylfaen" w:eastAsia="Calibri" w:hAnsi="Sylfaen" w:cs="Times New Roman"/>
      <w:b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44757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5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3EDA7A244F52DB8AAAE2DD79F1E9CA2BA88DFF727248FD59D4999CD2B40C0E75B9052ADC9AC9FD12AA18E7AE3A04681A650C4F47A81E934xEtF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4724</Words>
  <Characters>26930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Щербакова</dc:creator>
  <cp:keywords/>
  <dc:description/>
  <cp:lastModifiedBy>User</cp:lastModifiedBy>
  <cp:revision>13</cp:revision>
  <cp:lastPrinted>2025-10-27T07:33:00Z</cp:lastPrinted>
  <dcterms:created xsi:type="dcterms:W3CDTF">2025-09-30T07:02:00Z</dcterms:created>
  <dcterms:modified xsi:type="dcterms:W3CDTF">2025-10-31T07:56:00Z</dcterms:modified>
</cp:coreProperties>
</file>