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309CC" w14:textId="77777777" w:rsidR="004B0C0E" w:rsidRDefault="004B0C0E" w:rsidP="004B0C0E">
      <w:pPr>
        <w:pStyle w:val="11"/>
        <w:rPr>
          <w:lang w:val="en-US"/>
        </w:rPr>
      </w:pPr>
      <w:r w:rsidRPr="00307E6D">
        <w:drawing>
          <wp:inline distT="0" distB="0" distL="0" distR="0" wp14:anchorId="0927A5D8" wp14:editId="5111F66E">
            <wp:extent cx="601980" cy="7162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B7B1" w14:textId="77777777" w:rsidR="004B0C0E" w:rsidRPr="008A6E99" w:rsidRDefault="004B0C0E" w:rsidP="004B0C0E">
      <w:pPr>
        <w:pStyle w:val="11"/>
        <w:rPr>
          <w:sz w:val="10"/>
          <w:szCs w:val="10"/>
          <w:lang w:val="en-US"/>
        </w:rPr>
      </w:pPr>
    </w:p>
    <w:p w14:paraId="0AF2E050" w14:textId="77777777" w:rsidR="004B0C0E" w:rsidRPr="008D2C49" w:rsidRDefault="004B0C0E" w:rsidP="004B0C0E">
      <w:pPr>
        <w:pStyle w:val="11"/>
        <w:rPr>
          <w:sz w:val="26"/>
          <w:szCs w:val="26"/>
        </w:rPr>
      </w:pPr>
      <w:r w:rsidRPr="009718A1">
        <w:rPr>
          <w:sz w:val="26"/>
          <w:szCs w:val="26"/>
        </w:rPr>
        <w:t>АДМИНИСТ</w:t>
      </w:r>
      <w:r>
        <w:rPr>
          <w:sz w:val="26"/>
          <w:szCs w:val="26"/>
        </w:rPr>
        <w:t>РАЦИЯ ГОРОДСКОГО ОКРУГА КАШИРА</w:t>
      </w:r>
    </w:p>
    <w:p w14:paraId="22941CD4" w14:textId="77777777" w:rsidR="004B0C0E" w:rsidRDefault="004B0C0E" w:rsidP="004B0C0E">
      <w:pPr>
        <w:pStyle w:val="23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4B0C0E" w:rsidRPr="00184635" w14:paraId="73274DE0" w14:textId="77777777" w:rsidTr="00157844">
        <w:tc>
          <w:tcPr>
            <w:tcW w:w="2409" w:type="dxa"/>
          </w:tcPr>
          <w:p w14:paraId="2722BA99" w14:textId="4FCE1295" w:rsidR="004B0C0E" w:rsidRPr="003308A4" w:rsidRDefault="003308A4" w:rsidP="00157844">
            <w:pPr>
              <w:ind w:firstLine="317"/>
              <w:rPr>
                <w:sz w:val="28"/>
                <w:szCs w:val="28"/>
              </w:rPr>
            </w:pPr>
            <w:r w:rsidRPr="003308A4">
              <w:rPr>
                <w:sz w:val="28"/>
                <w:szCs w:val="28"/>
              </w:rPr>
              <w:t>от 08.09.2025</w:t>
            </w:r>
          </w:p>
        </w:tc>
        <w:tc>
          <w:tcPr>
            <w:tcW w:w="567" w:type="dxa"/>
          </w:tcPr>
          <w:p w14:paraId="7A5D414A" w14:textId="77777777" w:rsidR="004B0C0E" w:rsidRPr="00184635" w:rsidRDefault="004B0C0E" w:rsidP="00157844">
            <w:pPr>
              <w:pStyle w:val="1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</w:tcPr>
          <w:p w14:paraId="669EBF8C" w14:textId="3A41E63C" w:rsidR="004B0C0E" w:rsidRPr="00184635" w:rsidRDefault="003308A4" w:rsidP="00157844">
            <w:pPr>
              <w:ind w:firstLine="176"/>
            </w:pPr>
            <w:r w:rsidRPr="003308A4">
              <w:rPr>
                <w:sz w:val="28"/>
                <w:szCs w:val="28"/>
              </w:rPr>
              <w:t>2194-па</w:t>
            </w:r>
          </w:p>
        </w:tc>
      </w:tr>
    </w:tbl>
    <w:p w14:paraId="45E3796B" w14:textId="77777777" w:rsidR="004B0C0E" w:rsidRPr="005D690B" w:rsidRDefault="004B0C0E" w:rsidP="004B0C0E">
      <w:pPr>
        <w:pStyle w:val="1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14:paraId="42B5DF34" w14:textId="77777777" w:rsidR="004B0C0E" w:rsidRPr="006A3B92" w:rsidRDefault="004B0C0E" w:rsidP="004B0C0E">
      <w:pPr>
        <w:pStyle w:val="11"/>
      </w:pPr>
      <w:r w:rsidRPr="006A3B92">
        <w:t>Кашира</w:t>
      </w:r>
    </w:p>
    <w:p w14:paraId="5640A5DB" w14:textId="77777777" w:rsidR="004B0C0E" w:rsidRPr="00201BAF" w:rsidRDefault="004B0C0E" w:rsidP="004B0C0E"/>
    <w:p w14:paraId="679FCBDA" w14:textId="380D703E" w:rsidR="00931D16" w:rsidRPr="004B0C0E" w:rsidRDefault="00931D16" w:rsidP="004B0C0E">
      <w:pPr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>О внесении изменений в постановление администрации</w:t>
      </w:r>
    </w:p>
    <w:p w14:paraId="0CFE198D" w14:textId="14098C7A" w:rsidR="00D27061" w:rsidRPr="004B0C0E" w:rsidRDefault="00931D16" w:rsidP="004B0C0E">
      <w:pPr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 xml:space="preserve">городского округа Кашира от 01.07.2025 № 1565-па </w:t>
      </w:r>
      <w:r w:rsidR="00C75AB2" w:rsidRPr="004B0C0E">
        <w:rPr>
          <w:rFonts w:eastAsia="Calibri"/>
          <w:sz w:val="28"/>
          <w:szCs w:val="28"/>
          <w:lang w:eastAsia="en-US"/>
        </w:rPr>
        <w:t xml:space="preserve"> </w:t>
      </w:r>
      <w:r w:rsidR="004B0C0E">
        <w:rPr>
          <w:rFonts w:eastAsia="Calibri"/>
          <w:sz w:val="28"/>
          <w:szCs w:val="28"/>
          <w:lang w:eastAsia="en-US"/>
        </w:rPr>
        <w:br/>
      </w:r>
      <w:r w:rsidR="00C75AB2" w:rsidRPr="004B0C0E">
        <w:rPr>
          <w:rFonts w:eastAsia="Calibri"/>
          <w:sz w:val="28"/>
          <w:szCs w:val="28"/>
          <w:lang w:eastAsia="en-US"/>
        </w:rPr>
        <w:t>«</w:t>
      </w:r>
      <w:r w:rsidR="00D27061" w:rsidRPr="004B0C0E">
        <w:rPr>
          <w:rFonts w:eastAsia="Calibri"/>
          <w:sz w:val="28"/>
          <w:szCs w:val="28"/>
          <w:lang w:eastAsia="en-US"/>
        </w:rPr>
        <w:t>Об оплате труда</w:t>
      </w:r>
      <w:r w:rsidR="004B0C0E">
        <w:rPr>
          <w:rFonts w:eastAsia="Calibri"/>
          <w:sz w:val="28"/>
          <w:szCs w:val="28"/>
          <w:lang w:eastAsia="en-US"/>
        </w:rPr>
        <w:t xml:space="preserve"> </w:t>
      </w:r>
      <w:r w:rsidR="00D27061" w:rsidRPr="004B0C0E">
        <w:rPr>
          <w:rFonts w:eastAsia="Calibri"/>
          <w:sz w:val="28"/>
          <w:szCs w:val="28"/>
          <w:lang w:eastAsia="en-US"/>
        </w:rPr>
        <w:t xml:space="preserve">работников муниципальных учреждений </w:t>
      </w:r>
      <w:r w:rsidR="004B0C0E">
        <w:rPr>
          <w:rFonts w:eastAsia="Calibri"/>
          <w:sz w:val="28"/>
          <w:szCs w:val="28"/>
          <w:lang w:eastAsia="en-US"/>
        </w:rPr>
        <w:br/>
      </w:r>
      <w:r w:rsidR="00D27061" w:rsidRPr="004B0C0E">
        <w:rPr>
          <w:rFonts w:eastAsia="Calibri"/>
          <w:sz w:val="28"/>
          <w:szCs w:val="28"/>
          <w:lang w:eastAsia="en-US"/>
        </w:rPr>
        <w:t xml:space="preserve">дополнительного  образования детей, общеобразовательных </w:t>
      </w:r>
      <w:r w:rsidR="004B0C0E">
        <w:rPr>
          <w:rFonts w:eastAsia="Calibri"/>
          <w:sz w:val="28"/>
          <w:szCs w:val="28"/>
          <w:lang w:eastAsia="en-US"/>
        </w:rPr>
        <w:br/>
      </w:r>
      <w:r w:rsidR="00D27061" w:rsidRPr="004B0C0E">
        <w:rPr>
          <w:rFonts w:eastAsia="Calibri"/>
          <w:sz w:val="28"/>
          <w:szCs w:val="28"/>
          <w:lang w:eastAsia="en-US"/>
        </w:rPr>
        <w:t xml:space="preserve">учреждений для детей с ограниченными возможностями </w:t>
      </w:r>
      <w:r w:rsidR="004B0C0E">
        <w:rPr>
          <w:rFonts w:eastAsia="Calibri"/>
          <w:sz w:val="28"/>
          <w:szCs w:val="28"/>
          <w:lang w:eastAsia="en-US"/>
        </w:rPr>
        <w:br/>
      </w:r>
      <w:r w:rsidR="00D27061" w:rsidRPr="004B0C0E">
        <w:rPr>
          <w:rFonts w:eastAsia="Calibri"/>
          <w:sz w:val="28"/>
          <w:szCs w:val="28"/>
          <w:lang w:eastAsia="en-US"/>
        </w:rPr>
        <w:t xml:space="preserve">здоровья, муниципальных образовательных учреждений </w:t>
      </w:r>
      <w:r w:rsidR="004B0C0E">
        <w:rPr>
          <w:rFonts w:eastAsia="Calibri"/>
          <w:sz w:val="28"/>
          <w:szCs w:val="28"/>
          <w:lang w:eastAsia="en-US"/>
        </w:rPr>
        <w:br/>
      </w:r>
      <w:r w:rsidR="00D27061" w:rsidRPr="004B0C0E">
        <w:rPr>
          <w:rFonts w:eastAsia="Calibri"/>
          <w:sz w:val="28"/>
          <w:szCs w:val="28"/>
          <w:lang w:eastAsia="en-US"/>
        </w:rPr>
        <w:t>городского округа</w:t>
      </w:r>
      <w:r w:rsidR="004B0C0E">
        <w:rPr>
          <w:rFonts w:eastAsia="Calibri"/>
          <w:sz w:val="28"/>
          <w:szCs w:val="28"/>
          <w:lang w:eastAsia="en-US"/>
        </w:rPr>
        <w:t xml:space="preserve"> </w:t>
      </w:r>
      <w:r w:rsidR="00D27061" w:rsidRPr="004B0C0E">
        <w:rPr>
          <w:rFonts w:eastAsia="Calibri"/>
          <w:sz w:val="28"/>
          <w:szCs w:val="28"/>
          <w:lang w:eastAsia="en-US"/>
        </w:rPr>
        <w:t>Кашира</w:t>
      </w:r>
      <w:r w:rsidR="00C75AB2" w:rsidRPr="004B0C0E">
        <w:rPr>
          <w:rFonts w:eastAsia="Calibri"/>
          <w:sz w:val="28"/>
          <w:szCs w:val="28"/>
          <w:lang w:eastAsia="en-US"/>
        </w:rPr>
        <w:t>»</w:t>
      </w:r>
    </w:p>
    <w:p w14:paraId="0866636E" w14:textId="0B26E4C2" w:rsidR="00931D16" w:rsidRPr="004B0C0E" w:rsidRDefault="00931D16" w:rsidP="004B0C0E">
      <w:pPr>
        <w:rPr>
          <w:rFonts w:eastAsia="Calibri"/>
          <w:sz w:val="28"/>
          <w:szCs w:val="28"/>
          <w:lang w:eastAsia="en-US"/>
        </w:rPr>
      </w:pPr>
    </w:p>
    <w:p w14:paraId="285B76F3" w14:textId="77777777" w:rsidR="00C75AB2" w:rsidRPr="004B0C0E" w:rsidRDefault="00C75AB2" w:rsidP="004B0C0E">
      <w:pPr>
        <w:rPr>
          <w:rFonts w:eastAsia="Calibri"/>
          <w:sz w:val="28"/>
          <w:szCs w:val="28"/>
          <w:lang w:eastAsia="en-US"/>
        </w:rPr>
      </w:pPr>
    </w:p>
    <w:p w14:paraId="3609A064" w14:textId="29D4FA36" w:rsidR="00C75AB2" w:rsidRPr="004B0C0E" w:rsidRDefault="00C75AB2" w:rsidP="004B0C0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0C0E">
        <w:rPr>
          <w:sz w:val="28"/>
          <w:szCs w:val="28"/>
        </w:rPr>
        <w:t xml:space="preserve">В соответствии с Трудовым кодексом Российской Федерации, </w:t>
      </w:r>
      <w:r w:rsidRPr="004B0C0E">
        <w:rPr>
          <w:sz w:val="28"/>
          <w:szCs w:val="28"/>
        </w:rPr>
        <w:br/>
        <w:t xml:space="preserve"> Федеральными законами от 06.10.2003 № 131-ФЗ «Об общих принципах организации местного самоуправления в Российской Федерации», </w:t>
      </w:r>
      <w:r w:rsidRPr="004B0C0E">
        <w:rPr>
          <w:sz w:val="28"/>
          <w:szCs w:val="28"/>
        </w:rPr>
        <w:br/>
        <w:t>от 20.03.2025 № 33-ФЗ «Об общих принципах организации местного самоуправления в единой системе публичной власти», руководствуясь Уставом городского округа Кашира Московской области,</w:t>
      </w:r>
    </w:p>
    <w:p w14:paraId="2A5ADEDE" w14:textId="77777777" w:rsidR="00C75AB2" w:rsidRPr="004B0C0E" w:rsidRDefault="00C75AB2" w:rsidP="004B0C0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</w:p>
    <w:p w14:paraId="55E1ABB9" w14:textId="016D3219" w:rsidR="00931D16" w:rsidRPr="004B0C0E" w:rsidRDefault="00D27061" w:rsidP="004B0C0E">
      <w:pPr>
        <w:tabs>
          <w:tab w:val="left" w:pos="1110"/>
        </w:tabs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 xml:space="preserve">                                            </w:t>
      </w:r>
      <w:r w:rsidR="002C31AD" w:rsidRPr="004B0C0E">
        <w:rPr>
          <w:rFonts w:eastAsia="Calibri"/>
          <w:sz w:val="28"/>
          <w:szCs w:val="28"/>
          <w:lang w:eastAsia="en-US"/>
        </w:rPr>
        <w:t xml:space="preserve">       </w:t>
      </w:r>
      <w:r w:rsidRPr="004B0C0E">
        <w:rPr>
          <w:rFonts w:eastAsia="Calibri"/>
          <w:sz w:val="28"/>
          <w:szCs w:val="28"/>
          <w:lang w:eastAsia="en-US"/>
        </w:rPr>
        <w:t xml:space="preserve">   </w:t>
      </w:r>
      <w:r w:rsidR="00931D16" w:rsidRPr="004B0C0E">
        <w:rPr>
          <w:rFonts w:eastAsia="Calibri"/>
          <w:sz w:val="28"/>
          <w:szCs w:val="28"/>
          <w:lang w:eastAsia="en-US"/>
        </w:rPr>
        <w:t>ПОСТАНОВЛЯЮ:</w:t>
      </w:r>
    </w:p>
    <w:p w14:paraId="4D85A9A7" w14:textId="77777777" w:rsidR="00931D16" w:rsidRPr="004B0C0E" w:rsidRDefault="00931D16" w:rsidP="004B0C0E">
      <w:pPr>
        <w:tabs>
          <w:tab w:val="left" w:pos="1110"/>
        </w:tabs>
        <w:rPr>
          <w:rFonts w:eastAsia="Calibri"/>
          <w:sz w:val="28"/>
          <w:szCs w:val="28"/>
          <w:lang w:eastAsia="en-US"/>
        </w:rPr>
      </w:pPr>
    </w:p>
    <w:p w14:paraId="1BCA5685" w14:textId="4ADD8F7B" w:rsidR="00931D16" w:rsidRPr="004B0C0E" w:rsidRDefault="00931D16" w:rsidP="00F37A9B">
      <w:pPr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ab/>
        <w:t xml:space="preserve">1. Внести в постановление администрации городского округа Кашира </w:t>
      </w:r>
      <w:r w:rsidR="00D27061" w:rsidRPr="004B0C0E">
        <w:rPr>
          <w:rFonts w:eastAsia="Calibri"/>
          <w:sz w:val="28"/>
          <w:szCs w:val="28"/>
          <w:lang w:eastAsia="en-US"/>
        </w:rPr>
        <w:t>от 01.07.2025 № 1565-па «Об оплате труда работников муниципальных учреждений дополнительного  образования  детей, общеобразовательных учреждений для детей с ограниченными возможностями здоровья, муниципальных образовательных учреждений городского округа Кашира»</w:t>
      </w:r>
      <w:r w:rsidRPr="004B0C0E">
        <w:rPr>
          <w:rFonts w:eastAsia="Calibri"/>
          <w:sz w:val="28"/>
          <w:szCs w:val="28"/>
          <w:lang w:eastAsia="en-US"/>
        </w:rPr>
        <w:t xml:space="preserve"> (далее – Постановление) следующие изменения:</w:t>
      </w:r>
    </w:p>
    <w:p w14:paraId="25DD4D1D" w14:textId="4F0E6C44" w:rsidR="00681D0D" w:rsidRPr="004B0C0E" w:rsidRDefault="00681D0D" w:rsidP="004B0C0E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ab/>
        <w:t xml:space="preserve">1.1. Во втором пункте Постановления слово «образовательных» заменить </w:t>
      </w:r>
      <w:r w:rsidR="00970770" w:rsidRPr="004B0C0E">
        <w:rPr>
          <w:rFonts w:eastAsia="Calibri"/>
          <w:sz w:val="28"/>
          <w:szCs w:val="28"/>
          <w:lang w:eastAsia="en-US"/>
        </w:rPr>
        <w:t>на</w:t>
      </w:r>
      <w:r w:rsidRPr="004B0C0E">
        <w:rPr>
          <w:rFonts w:eastAsia="Calibri"/>
          <w:sz w:val="28"/>
          <w:szCs w:val="28"/>
          <w:lang w:eastAsia="en-US"/>
        </w:rPr>
        <w:t xml:space="preserve"> «общеобразовательных».</w:t>
      </w:r>
    </w:p>
    <w:p w14:paraId="2B63FF20" w14:textId="4A224702" w:rsidR="00931D16" w:rsidRPr="004B0C0E" w:rsidRDefault="00EC2807" w:rsidP="004B0C0E">
      <w:pPr>
        <w:tabs>
          <w:tab w:val="left" w:pos="709"/>
        </w:tabs>
        <w:jc w:val="both"/>
        <w:rPr>
          <w:sz w:val="28"/>
          <w:szCs w:val="28"/>
        </w:rPr>
      </w:pPr>
      <w:r w:rsidRPr="004B0C0E">
        <w:rPr>
          <w:rFonts w:eastAsia="Calibri"/>
          <w:sz w:val="28"/>
          <w:szCs w:val="28"/>
          <w:lang w:eastAsia="en-US"/>
        </w:rPr>
        <w:t xml:space="preserve">          </w:t>
      </w:r>
      <w:r w:rsidR="00931D16" w:rsidRPr="004B0C0E">
        <w:rPr>
          <w:sz w:val="28"/>
          <w:szCs w:val="28"/>
        </w:rPr>
        <w:t>1.</w:t>
      </w:r>
      <w:r w:rsidR="00681D0D" w:rsidRPr="004B0C0E">
        <w:rPr>
          <w:sz w:val="28"/>
          <w:szCs w:val="28"/>
        </w:rPr>
        <w:t>2</w:t>
      </w:r>
      <w:r w:rsidR="00931D16" w:rsidRPr="004B0C0E">
        <w:rPr>
          <w:sz w:val="28"/>
          <w:szCs w:val="28"/>
        </w:rPr>
        <w:t>.</w:t>
      </w:r>
      <w:r w:rsidR="00D27061" w:rsidRPr="004B0C0E">
        <w:rPr>
          <w:sz w:val="28"/>
          <w:szCs w:val="28"/>
        </w:rPr>
        <w:t xml:space="preserve"> Во втором абзаце пункта 19 приложения </w:t>
      </w:r>
      <w:r w:rsidR="00894AA4" w:rsidRPr="004B0C0E">
        <w:rPr>
          <w:sz w:val="28"/>
          <w:szCs w:val="28"/>
        </w:rPr>
        <w:t xml:space="preserve"> </w:t>
      </w:r>
      <w:r w:rsidR="00D27061" w:rsidRPr="004B0C0E">
        <w:rPr>
          <w:sz w:val="28"/>
          <w:szCs w:val="28"/>
        </w:rPr>
        <w:t xml:space="preserve">2 </w:t>
      </w:r>
      <w:r w:rsidR="00894AA4" w:rsidRPr="004B0C0E">
        <w:rPr>
          <w:sz w:val="28"/>
          <w:szCs w:val="28"/>
        </w:rPr>
        <w:t>(Положение об оплате труда работников муниципальных общеобразовательных учреждений городского округа Кашира</w:t>
      </w:r>
      <w:r w:rsidR="0094448C" w:rsidRPr="004B0C0E">
        <w:rPr>
          <w:sz w:val="28"/>
          <w:szCs w:val="28"/>
        </w:rPr>
        <w:t>)</w:t>
      </w:r>
      <w:r w:rsidR="00894AA4" w:rsidRPr="004B0C0E">
        <w:rPr>
          <w:sz w:val="28"/>
          <w:szCs w:val="28"/>
        </w:rPr>
        <w:t xml:space="preserve"> </w:t>
      </w:r>
      <w:r w:rsidR="00D27061" w:rsidRPr="004B0C0E">
        <w:rPr>
          <w:sz w:val="28"/>
          <w:szCs w:val="28"/>
        </w:rPr>
        <w:t>к Постановлению слова «Министерством образования Московской области»</w:t>
      </w:r>
      <w:r w:rsidR="00894AA4" w:rsidRPr="004B0C0E">
        <w:rPr>
          <w:sz w:val="28"/>
          <w:szCs w:val="28"/>
        </w:rPr>
        <w:t xml:space="preserve"> заменить словами «Управлением образования администрации городского округа Кашира».</w:t>
      </w:r>
      <w:r w:rsidR="00931D16" w:rsidRPr="004B0C0E">
        <w:rPr>
          <w:sz w:val="28"/>
          <w:szCs w:val="28"/>
        </w:rPr>
        <w:t xml:space="preserve"> </w:t>
      </w:r>
    </w:p>
    <w:p w14:paraId="404E1463" w14:textId="5DEAE478" w:rsidR="00EC2807" w:rsidRDefault="00EC2807" w:rsidP="004B0C0E">
      <w:pPr>
        <w:tabs>
          <w:tab w:val="left" w:pos="709"/>
        </w:tabs>
        <w:jc w:val="both"/>
        <w:rPr>
          <w:sz w:val="28"/>
          <w:szCs w:val="28"/>
        </w:rPr>
      </w:pPr>
      <w:r w:rsidRPr="004B0C0E">
        <w:rPr>
          <w:sz w:val="28"/>
          <w:szCs w:val="28"/>
        </w:rPr>
        <w:tab/>
        <w:t xml:space="preserve">1.3. Наименование </w:t>
      </w:r>
      <w:r w:rsidR="0094448C" w:rsidRPr="004B0C0E">
        <w:rPr>
          <w:sz w:val="28"/>
          <w:szCs w:val="28"/>
        </w:rPr>
        <w:t>п</w:t>
      </w:r>
      <w:r w:rsidRPr="004B0C0E">
        <w:rPr>
          <w:sz w:val="28"/>
          <w:szCs w:val="28"/>
        </w:rPr>
        <w:t>риложения 1</w:t>
      </w:r>
      <w:r w:rsidR="0094448C" w:rsidRPr="004B0C0E">
        <w:rPr>
          <w:sz w:val="28"/>
          <w:szCs w:val="28"/>
        </w:rPr>
        <w:t xml:space="preserve">  приложени</w:t>
      </w:r>
      <w:r w:rsidR="00FA1551" w:rsidRPr="004B0C0E">
        <w:rPr>
          <w:sz w:val="28"/>
          <w:szCs w:val="28"/>
        </w:rPr>
        <w:t>я</w:t>
      </w:r>
      <w:r w:rsidR="0094448C" w:rsidRPr="004B0C0E">
        <w:rPr>
          <w:sz w:val="28"/>
          <w:szCs w:val="28"/>
        </w:rPr>
        <w:t xml:space="preserve"> 2 (Положение </w:t>
      </w:r>
      <w:r w:rsidR="00F37A9B">
        <w:rPr>
          <w:sz w:val="28"/>
          <w:szCs w:val="28"/>
        </w:rPr>
        <w:br/>
      </w:r>
      <w:r w:rsidR="0094448C" w:rsidRPr="004B0C0E">
        <w:rPr>
          <w:sz w:val="28"/>
          <w:szCs w:val="28"/>
        </w:rPr>
        <w:t xml:space="preserve">об оплате труда работников муниципальных общеобразовательных учреждений городского округа Кашира) к Постановлению читать </w:t>
      </w:r>
      <w:r w:rsidR="00F37A9B">
        <w:rPr>
          <w:sz w:val="28"/>
          <w:szCs w:val="28"/>
        </w:rPr>
        <w:br/>
      </w:r>
      <w:r w:rsidR="0094448C" w:rsidRPr="004B0C0E">
        <w:rPr>
          <w:sz w:val="28"/>
          <w:szCs w:val="28"/>
        </w:rPr>
        <w:t>в редакции: «Приложение 1 к Положению об оплате труда работников муниципальных общеобразовательных учреждений городского округа Кашира»</w:t>
      </w:r>
      <w:r w:rsidR="00FA1551" w:rsidRPr="004B0C0E">
        <w:rPr>
          <w:sz w:val="28"/>
          <w:szCs w:val="28"/>
        </w:rPr>
        <w:t>.</w:t>
      </w:r>
    </w:p>
    <w:p w14:paraId="4DFD49FE" w14:textId="77777777" w:rsidR="00F37A9B" w:rsidRDefault="00F37A9B" w:rsidP="004B0C0E">
      <w:pPr>
        <w:tabs>
          <w:tab w:val="left" w:pos="709"/>
        </w:tabs>
        <w:jc w:val="both"/>
        <w:rPr>
          <w:sz w:val="28"/>
          <w:szCs w:val="28"/>
        </w:rPr>
      </w:pPr>
    </w:p>
    <w:p w14:paraId="40179A4A" w14:textId="2BF2D601" w:rsidR="00F37A9B" w:rsidRDefault="00F37A9B" w:rsidP="00F37A9B">
      <w:pPr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259DA5EA" w14:textId="77777777" w:rsidR="00F37A9B" w:rsidRPr="004B0C0E" w:rsidRDefault="00F37A9B" w:rsidP="004B0C0E">
      <w:pPr>
        <w:tabs>
          <w:tab w:val="left" w:pos="709"/>
        </w:tabs>
        <w:jc w:val="both"/>
        <w:rPr>
          <w:sz w:val="28"/>
          <w:szCs w:val="28"/>
        </w:rPr>
      </w:pPr>
    </w:p>
    <w:p w14:paraId="7E5A4BD3" w14:textId="06EB0DAF" w:rsidR="00894AA4" w:rsidRPr="004B0C0E" w:rsidRDefault="00894AA4" w:rsidP="004B0C0E">
      <w:pPr>
        <w:tabs>
          <w:tab w:val="left" w:pos="709"/>
        </w:tabs>
        <w:jc w:val="both"/>
        <w:rPr>
          <w:sz w:val="28"/>
          <w:szCs w:val="28"/>
        </w:rPr>
      </w:pPr>
      <w:r w:rsidRPr="004B0C0E">
        <w:rPr>
          <w:sz w:val="28"/>
          <w:szCs w:val="28"/>
        </w:rPr>
        <w:t xml:space="preserve">          1.</w:t>
      </w:r>
      <w:r w:rsidR="00FA1551" w:rsidRPr="004B0C0E">
        <w:rPr>
          <w:sz w:val="28"/>
          <w:szCs w:val="28"/>
        </w:rPr>
        <w:t>4</w:t>
      </w:r>
      <w:r w:rsidRPr="004B0C0E">
        <w:rPr>
          <w:sz w:val="28"/>
          <w:szCs w:val="28"/>
        </w:rPr>
        <w:t xml:space="preserve">. В приложении 5 приложения 2 (Положение об оплате труда работников муниципальных общеобразовательных учреждений </w:t>
      </w:r>
      <w:r w:rsidR="00F37A9B">
        <w:rPr>
          <w:sz w:val="28"/>
          <w:szCs w:val="28"/>
        </w:rPr>
        <w:br/>
      </w:r>
      <w:r w:rsidRPr="004B0C0E">
        <w:rPr>
          <w:sz w:val="28"/>
          <w:szCs w:val="28"/>
        </w:rPr>
        <w:t>городского округа Кашира</w:t>
      </w:r>
      <w:r w:rsidR="0001449C">
        <w:rPr>
          <w:sz w:val="28"/>
          <w:szCs w:val="28"/>
        </w:rPr>
        <w:t>)</w:t>
      </w:r>
      <w:r w:rsidRPr="004B0C0E">
        <w:rPr>
          <w:sz w:val="28"/>
          <w:szCs w:val="28"/>
        </w:rPr>
        <w:t xml:space="preserve"> к Постановлению пункт 3.4. изложить в следующей редакции:</w:t>
      </w:r>
    </w:p>
    <w:p w14:paraId="6DDF9698" w14:textId="77777777" w:rsidR="00894AA4" w:rsidRPr="004B0C0E" w:rsidRDefault="00894AA4" w:rsidP="004B0C0E">
      <w:pPr>
        <w:tabs>
          <w:tab w:val="left" w:pos="709"/>
        </w:tabs>
        <w:jc w:val="both"/>
        <w:rPr>
          <w:color w:val="EE0000"/>
          <w:sz w:val="28"/>
          <w:szCs w:val="28"/>
        </w:rPr>
      </w:pPr>
      <w:r w:rsidRPr="004B0C0E">
        <w:rPr>
          <w:sz w:val="28"/>
          <w:szCs w:val="28"/>
        </w:rPr>
        <w:t xml:space="preserve">«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33"/>
        <w:gridCol w:w="6838"/>
        <w:gridCol w:w="1389"/>
      </w:tblGrid>
      <w:tr w:rsidR="00894AA4" w:rsidRPr="004B0C0E" w14:paraId="7834205F" w14:textId="77777777" w:rsidTr="002C31AD">
        <w:tc>
          <w:tcPr>
            <w:tcW w:w="846" w:type="dxa"/>
          </w:tcPr>
          <w:p w14:paraId="340FC876" w14:textId="1EE1D7DA" w:rsidR="00894AA4" w:rsidRPr="004B0C0E" w:rsidRDefault="00894AA4" w:rsidP="004B0C0E">
            <w:pPr>
              <w:tabs>
                <w:tab w:val="left" w:pos="709"/>
              </w:tabs>
              <w:jc w:val="both"/>
              <w:rPr>
                <w:color w:val="EE0000"/>
                <w:sz w:val="28"/>
                <w:szCs w:val="28"/>
              </w:rPr>
            </w:pPr>
            <w:r w:rsidRPr="004B0C0E">
              <w:rPr>
                <w:sz w:val="28"/>
                <w:szCs w:val="28"/>
              </w:rPr>
              <w:t>3.4</w:t>
            </w:r>
          </w:p>
        </w:tc>
        <w:tc>
          <w:tcPr>
            <w:tcW w:w="7087" w:type="dxa"/>
          </w:tcPr>
          <w:p w14:paraId="5C8A2996" w14:textId="255CB1EF" w:rsidR="00894AA4" w:rsidRPr="004B0C0E" w:rsidRDefault="00894AA4" w:rsidP="004B0C0E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4B0C0E">
              <w:rPr>
                <w:sz w:val="28"/>
                <w:szCs w:val="28"/>
              </w:rPr>
              <w:t>Помощник воспитателя</w:t>
            </w:r>
          </w:p>
        </w:tc>
        <w:tc>
          <w:tcPr>
            <w:tcW w:w="1412" w:type="dxa"/>
          </w:tcPr>
          <w:p w14:paraId="3B6A4DB6" w14:textId="06B2C1AA" w:rsidR="00894AA4" w:rsidRPr="004B0C0E" w:rsidRDefault="002C31AD" w:rsidP="004B0C0E">
            <w:pPr>
              <w:tabs>
                <w:tab w:val="left" w:pos="709"/>
              </w:tabs>
              <w:jc w:val="both"/>
              <w:rPr>
                <w:color w:val="EE0000"/>
                <w:sz w:val="28"/>
                <w:szCs w:val="28"/>
              </w:rPr>
            </w:pPr>
            <w:r w:rsidRPr="004B0C0E">
              <w:rPr>
                <w:sz w:val="28"/>
                <w:szCs w:val="28"/>
              </w:rPr>
              <w:t xml:space="preserve">   </w:t>
            </w:r>
            <w:r w:rsidR="00894AA4" w:rsidRPr="004B0C0E">
              <w:rPr>
                <w:sz w:val="28"/>
                <w:szCs w:val="28"/>
              </w:rPr>
              <w:t>14701</w:t>
            </w:r>
          </w:p>
        </w:tc>
      </w:tr>
    </w:tbl>
    <w:p w14:paraId="0309B939" w14:textId="071C5AFC" w:rsidR="006E321D" w:rsidRPr="004B0C0E" w:rsidRDefault="000217FD" w:rsidP="004B0C0E">
      <w:pPr>
        <w:tabs>
          <w:tab w:val="left" w:pos="709"/>
        </w:tabs>
        <w:jc w:val="both"/>
        <w:rPr>
          <w:sz w:val="28"/>
          <w:szCs w:val="28"/>
        </w:rPr>
      </w:pPr>
      <w:r w:rsidRPr="004B0C0E">
        <w:rPr>
          <w:color w:val="EE0000"/>
          <w:sz w:val="28"/>
          <w:szCs w:val="28"/>
        </w:rPr>
        <w:t xml:space="preserve">                                                                                                                         </w:t>
      </w:r>
      <w:r w:rsidR="0001449C">
        <w:rPr>
          <w:color w:val="EE0000"/>
          <w:sz w:val="28"/>
          <w:szCs w:val="28"/>
        </w:rPr>
        <w:t xml:space="preserve">  </w:t>
      </w:r>
      <w:r w:rsidRPr="004B0C0E">
        <w:rPr>
          <w:color w:val="EE0000"/>
          <w:sz w:val="28"/>
          <w:szCs w:val="28"/>
        </w:rPr>
        <w:t xml:space="preserve">  </w:t>
      </w:r>
      <w:r w:rsidR="0001449C" w:rsidRPr="004B0C0E">
        <w:rPr>
          <w:sz w:val="28"/>
          <w:szCs w:val="28"/>
        </w:rPr>
        <w:t>».</w:t>
      </w:r>
      <w:r w:rsidRPr="004B0C0E">
        <w:rPr>
          <w:color w:val="EE0000"/>
          <w:sz w:val="28"/>
          <w:szCs w:val="28"/>
        </w:rPr>
        <w:t xml:space="preserve">            </w:t>
      </w:r>
      <w:r w:rsidR="00FA1551" w:rsidRPr="004B0C0E">
        <w:rPr>
          <w:color w:val="EE0000"/>
          <w:sz w:val="28"/>
          <w:szCs w:val="28"/>
        </w:rPr>
        <w:t xml:space="preserve"> </w:t>
      </w:r>
      <w:r w:rsidR="0001449C">
        <w:rPr>
          <w:color w:val="EE0000"/>
          <w:sz w:val="28"/>
          <w:szCs w:val="28"/>
        </w:rPr>
        <w:t xml:space="preserve">                    </w:t>
      </w:r>
    </w:p>
    <w:p w14:paraId="6EB44A35" w14:textId="49B5D299" w:rsidR="006E321D" w:rsidRPr="004B0C0E" w:rsidRDefault="006E321D" w:rsidP="004B0C0E">
      <w:pPr>
        <w:tabs>
          <w:tab w:val="left" w:pos="709"/>
        </w:tabs>
        <w:jc w:val="both"/>
        <w:rPr>
          <w:sz w:val="28"/>
          <w:szCs w:val="28"/>
        </w:rPr>
      </w:pPr>
      <w:r w:rsidRPr="004B0C0E">
        <w:rPr>
          <w:sz w:val="28"/>
          <w:szCs w:val="28"/>
        </w:rPr>
        <w:tab/>
        <w:t>1.</w:t>
      </w:r>
      <w:r w:rsidR="00FA1551" w:rsidRPr="004B0C0E">
        <w:rPr>
          <w:sz w:val="28"/>
          <w:szCs w:val="28"/>
        </w:rPr>
        <w:t>5</w:t>
      </w:r>
      <w:r w:rsidRPr="004B0C0E">
        <w:rPr>
          <w:sz w:val="28"/>
          <w:szCs w:val="28"/>
        </w:rPr>
        <w:t>. Дополнить</w:t>
      </w:r>
      <w:r w:rsidR="000217FD" w:rsidRPr="004B0C0E">
        <w:rPr>
          <w:sz w:val="28"/>
          <w:szCs w:val="28"/>
        </w:rPr>
        <w:t xml:space="preserve">  </w:t>
      </w:r>
      <w:r w:rsidRPr="004B0C0E">
        <w:rPr>
          <w:sz w:val="28"/>
          <w:szCs w:val="28"/>
        </w:rPr>
        <w:t xml:space="preserve"> приложение  5</w:t>
      </w:r>
      <w:r w:rsidR="00FA1551" w:rsidRPr="004B0C0E">
        <w:rPr>
          <w:sz w:val="28"/>
          <w:szCs w:val="28"/>
        </w:rPr>
        <w:t xml:space="preserve"> </w:t>
      </w:r>
      <w:r w:rsidRPr="004B0C0E">
        <w:rPr>
          <w:sz w:val="28"/>
          <w:szCs w:val="28"/>
        </w:rPr>
        <w:t xml:space="preserve"> приложения  2 (Положение об оплате труда работников муниципальных общеобразовательных учреждений городского округа Кашира</w:t>
      </w:r>
      <w:r w:rsidR="00FA1551" w:rsidRPr="004B0C0E">
        <w:rPr>
          <w:sz w:val="28"/>
          <w:szCs w:val="28"/>
        </w:rPr>
        <w:t>)</w:t>
      </w:r>
      <w:r w:rsidRPr="004B0C0E">
        <w:rPr>
          <w:sz w:val="28"/>
          <w:szCs w:val="28"/>
        </w:rPr>
        <w:t xml:space="preserve"> к Постановлению  абзацем следующего содержания:</w:t>
      </w:r>
    </w:p>
    <w:p w14:paraId="4BD5E5DF" w14:textId="0F5CF84C" w:rsidR="00225561" w:rsidRPr="004B0C0E" w:rsidRDefault="00225561" w:rsidP="00F37A9B">
      <w:pPr>
        <w:pStyle w:val="ConsPlusNormal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4B0C0E">
        <w:rPr>
          <w:rFonts w:ascii="Times New Roman" w:hAnsi="Times New Roman" w:cs="Times New Roman"/>
          <w:sz w:val="28"/>
          <w:szCs w:val="28"/>
        </w:rPr>
        <w:t xml:space="preserve">«Общеобразовательным учреждениям, имеющим интернат, </w:t>
      </w:r>
      <w:r w:rsidR="00F37A9B">
        <w:rPr>
          <w:rFonts w:ascii="Times New Roman" w:hAnsi="Times New Roman" w:cs="Times New Roman"/>
          <w:sz w:val="28"/>
          <w:szCs w:val="28"/>
        </w:rPr>
        <w:br/>
      </w:r>
      <w:r w:rsidRPr="004B0C0E">
        <w:rPr>
          <w:rFonts w:ascii="Times New Roman" w:hAnsi="Times New Roman" w:cs="Times New Roman"/>
          <w:sz w:val="28"/>
          <w:szCs w:val="28"/>
        </w:rPr>
        <w:t xml:space="preserve">при определении должностных окладов руководящих работников </w:t>
      </w:r>
      <w:r w:rsidR="00F37A9B">
        <w:rPr>
          <w:rFonts w:ascii="Times New Roman" w:hAnsi="Times New Roman" w:cs="Times New Roman"/>
          <w:sz w:val="28"/>
          <w:szCs w:val="28"/>
        </w:rPr>
        <w:br/>
      </w:r>
      <w:r w:rsidRPr="004B0C0E">
        <w:rPr>
          <w:rFonts w:ascii="Times New Roman" w:hAnsi="Times New Roman" w:cs="Times New Roman"/>
          <w:sz w:val="28"/>
          <w:szCs w:val="28"/>
        </w:rPr>
        <w:t xml:space="preserve">(за исключением руководителя и его заместителей), специалистов </w:t>
      </w:r>
      <w:r w:rsidR="00F37A9B">
        <w:rPr>
          <w:rFonts w:ascii="Times New Roman" w:hAnsi="Times New Roman" w:cs="Times New Roman"/>
          <w:sz w:val="28"/>
          <w:szCs w:val="28"/>
        </w:rPr>
        <w:br/>
      </w:r>
      <w:r w:rsidRPr="004B0C0E">
        <w:rPr>
          <w:rFonts w:ascii="Times New Roman" w:hAnsi="Times New Roman" w:cs="Times New Roman"/>
          <w:sz w:val="28"/>
          <w:szCs w:val="28"/>
        </w:rPr>
        <w:t xml:space="preserve">и служащих учреждений, занимающих общеотраслевые должности, </w:t>
      </w:r>
      <w:r w:rsidR="00F37A9B">
        <w:rPr>
          <w:rFonts w:ascii="Times New Roman" w:hAnsi="Times New Roman" w:cs="Times New Roman"/>
          <w:sz w:val="28"/>
          <w:szCs w:val="28"/>
        </w:rPr>
        <w:br/>
      </w:r>
      <w:r w:rsidRPr="004B0C0E">
        <w:rPr>
          <w:rFonts w:ascii="Times New Roman" w:hAnsi="Times New Roman" w:cs="Times New Roman"/>
          <w:sz w:val="28"/>
          <w:szCs w:val="28"/>
        </w:rPr>
        <w:t xml:space="preserve">и служащих (учебно-вспомогательного персонала) </w:t>
      </w:r>
      <w:r w:rsidR="003C6D8C" w:rsidRPr="004B0C0E">
        <w:rPr>
          <w:rFonts w:ascii="Times New Roman" w:hAnsi="Times New Roman" w:cs="Times New Roman"/>
          <w:sz w:val="28"/>
          <w:szCs w:val="28"/>
        </w:rPr>
        <w:t>муниципальных</w:t>
      </w:r>
      <w:r w:rsidRPr="004B0C0E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FA1551" w:rsidRPr="004B0C0E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  <w:r w:rsidRPr="004B0C0E">
        <w:rPr>
          <w:rFonts w:ascii="Times New Roman" w:hAnsi="Times New Roman" w:cs="Times New Roman"/>
          <w:sz w:val="28"/>
          <w:szCs w:val="28"/>
        </w:rPr>
        <w:t xml:space="preserve"> </w:t>
      </w:r>
      <w:r w:rsidR="00F37A9B">
        <w:rPr>
          <w:rFonts w:ascii="Times New Roman" w:hAnsi="Times New Roman" w:cs="Times New Roman"/>
          <w:sz w:val="28"/>
          <w:szCs w:val="28"/>
        </w:rPr>
        <w:br/>
      </w:r>
      <w:r w:rsidRPr="004B0C0E">
        <w:rPr>
          <w:rFonts w:ascii="Times New Roman" w:hAnsi="Times New Roman" w:cs="Times New Roman"/>
          <w:sz w:val="28"/>
          <w:szCs w:val="28"/>
        </w:rPr>
        <w:t>Московской области, подведомственных Управлению образования администрации городского округа Кашира Московской области, использовать Приложение  3 к Положению об оплате труда работников муниципальных учреждений дополнительного образования детей, общеобразовательных учреждений для детей с ограниченными возможностями здоровья.».</w:t>
      </w:r>
    </w:p>
    <w:p w14:paraId="6E66A455" w14:textId="785717F3" w:rsidR="000217FD" w:rsidRPr="004B0C0E" w:rsidRDefault="006E321D" w:rsidP="004B0C0E">
      <w:pPr>
        <w:tabs>
          <w:tab w:val="left" w:pos="709"/>
        </w:tabs>
        <w:jc w:val="both"/>
        <w:rPr>
          <w:color w:val="EE0000"/>
          <w:sz w:val="28"/>
          <w:szCs w:val="28"/>
        </w:rPr>
      </w:pPr>
      <w:r w:rsidRPr="004B0C0E">
        <w:rPr>
          <w:color w:val="EE0000"/>
          <w:sz w:val="28"/>
          <w:szCs w:val="28"/>
        </w:rPr>
        <w:t xml:space="preserve">        </w:t>
      </w:r>
      <w:r w:rsidR="000217FD" w:rsidRPr="004B0C0E">
        <w:rPr>
          <w:sz w:val="28"/>
          <w:szCs w:val="28"/>
        </w:rPr>
        <w:tab/>
        <w:t>1.</w:t>
      </w:r>
      <w:r w:rsidR="00136828" w:rsidRPr="004B0C0E">
        <w:rPr>
          <w:sz w:val="28"/>
          <w:szCs w:val="28"/>
        </w:rPr>
        <w:t>6</w:t>
      </w:r>
      <w:r w:rsidR="000217FD" w:rsidRPr="004B0C0E">
        <w:rPr>
          <w:sz w:val="28"/>
          <w:szCs w:val="28"/>
        </w:rPr>
        <w:t>. Дополнить Постановление приложением 3 согласно приложению к настоящему постановлению.</w:t>
      </w:r>
    </w:p>
    <w:p w14:paraId="363F452B" w14:textId="135BED85" w:rsidR="00931D16" w:rsidRPr="004B0C0E" w:rsidRDefault="00931D16" w:rsidP="004B0C0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ab/>
        <w:t xml:space="preserve">2. Настоящее постановление вступает в силу </w:t>
      </w:r>
      <w:r w:rsidRPr="004B0C0E">
        <w:rPr>
          <w:rFonts w:eastAsiaTheme="minorHAnsi"/>
          <w:sz w:val="28"/>
          <w:szCs w:val="28"/>
          <w:lang w:eastAsia="en-US"/>
        </w:rPr>
        <w:t xml:space="preserve">после официального опубликования и распространяется на правоотношения, возникшие </w:t>
      </w:r>
      <w:r w:rsidRPr="004B0C0E">
        <w:rPr>
          <w:rFonts w:eastAsiaTheme="minorHAnsi"/>
          <w:sz w:val="28"/>
          <w:szCs w:val="28"/>
          <w:lang w:eastAsia="en-US"/>
        </w:rPr>
        <w:br/>
        <w:t xml:space="preserve">с </w:t>
      </w:r>
      <w:r w:rsidR="002C31AD" w:rsidRPr="004B0C0E">
        <w:rPr>
          <w:rFonts w:eastAsiaTheme="minorHAnsi"/>
          <w:sz w:val="28"/>
          <w:szCs w:val="28"/>
          <w:lang w:eastAsia="en-US"/>
        </w:rPr>
        <w:t>01</w:t>
      </w:r>
      <w:r w:rsidRPr="004B0C0E">
        <w:rPr>
          <w:rFonts w:eastAsiaTheme="minorHAnsi"/>
          <w:sz w:val="28"/>
          <w:szCs w:val="28"/>
          <w:lang w:eastAsia="en-US"/>
        </w:rPr>
        <w:t>.0</w:t>
      </w:r>
      <w:r w:rsidR="002C31AD" w:rsidRPr="004B0C0E">
        <w:rPr>
          <w:rFonts w:eastAsiaTheme="minorHAnsi"/>
          <w:sz w:val="28"/>
          <w:szCs w:val="28"/>
          <w:lang w:eastAsia="en-US"/>
        </w:rPr>
        <w:t>9</w:t>
      </w:r>
      <w:r w:rsidRPr="004B0C0E">
        <w:rPr>
          <w:rFonts w:eastAsiaTheme="minorHAnsi"/>
          <w:sz w:val="28"/>
          <w:szCs w:val="28"/>
          <w:lang w:eastAsia="en-US"/>
        </w:rPr>
        <w:t>.2025 года.</w:t>
      </w:r>
    </w:p>
    <w:p w14:paraId="344D5498" w14:textId="02F98900" w:rsidR="00931D16" w:rsidRPr="004B0C0E" w:rsidRDefault="00931D16" w:rsidP="004B0C0E">
      <w:pPr>
        <w:tabs>
          <w:tab w:val="left" w:pos="709"/>
        </w:tabs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ab/>
        <w:t>3. МКУ «Центр обслуживания» городского округа Кашира  разместить настоящее постановление на официальном сайте администрации городского округа Кашира в сети «Интернет».</w:t>
      </w:r>
    </w:p>
    <w:p w14:paraId="15B31A1F" w14:textId="34C9E0C7" w:rsidR="00931D16" w:rsidRPr="004B0C0E" w:rsidRDefault="00931D16" w:rsidP="004B0C0E">
      <w:pPr>
        <w:tabs>
          <w:tab w:val="left" w:pos="8364"/>
        </w:tabs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 xml:space="preserve"> 4. Контроль за выполнением настоящего постановления возложить </w:t>
      </w:r>
      <w:r w:rsidRPr="004B0C0E">
        <w:rPr>
          <w:rFonts w:eastAsia="Calibri"/>
          <w:sz w:val="28"/>
          <w:szCs w:val="28"/>
          <w:lang w:eastAsia="en-US"/>
        </w:rPr>
        <w:br/>
        <w:t xml:space="preserve">на заместителя главы городского округа Кашира </w:t>
      </w:r>
      <w:r w:rsidR="00DA27F3" w:rsidRPr="004B0C0E">
        <w:rPr>
          <w:rFonts w:eastAsia="Calibri"/>
          <w:sz w:val="28"/>
          <w:szCs w:val="28"/>
          <w:lang w:eastAsia="en-US"/>
        </w:rPr>
        <w:t>Троицкую С.С.</w:t>
      </w:r>
    </w:p>
    <w:p w14:paraId="12FDD501" w14:textId="77777777" w:rsidR="00931D16" w:rsidRPr="004B0C0E" w:rsidRDefault="00931D16" w:rsidP="004B0C0E">
      <w:pPr>
        <w:widowControl w:val="0"/>
        <w:ind w:firstLine="689"/>
        <w:jc w:val="both"/>
        <w:rPr>
          <w:rFonts w:eastAsia="Calibri"/>
          <w:spacing w:val="-8"/>
          <w:sz w:val="28"/>
          <w:szCs w:val="28"/>
        </w:rPr>
      </w:pPr>
    </w:p>
    <w:p w14:paraId="2EE1549E" w14:textId="77777777" w:rsidR="00931D16" w:rsidRPr="004B0C0E" w:rsidRDefault="00931D16" w:rsidP="004B0C0E">
      <w:pPr>
        <w:widowControl w:val="0"/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 xml:space="preserve">      </w:t>
      </w:r>
    </w:p>
    <w:p w14:paraId="1577EF4B" w14:textId="77777777" w:rsidR="00931D16" w:rsidRPr="004B0C0E" w:rsidRDefault="00931D16" w:rsidP="004B0C0E">
      <w:pPr>
        <w:widowControl w:val="0"/>
        <w:overflowPunct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3523C512" w14:textId="658FD7F6" w:rsidR="00931D16" w:rsidRPr="004B0C0E" w:rsidRDefault="00931D16" w:rsidP="004B0C0E">
      <w:pPr>
        <w:jc w:val="both"/>
        <w:rPr>
          <w:rFonts w:eastAsia="Calibri"/>
          <w:sz w:val="28"/>
          <w:szCs w:val="28"/>
          <w:lang w:eastAsia="en-US"/>
        </w:rPr>
      </w:pPr>
      <w:r w:rsidRPr="004B0C0E">
        <w:rPr>
          <w:rFonts w:eastAsia="Calibri"/>
          <w:sz w:val="28"/>
          <w:szCs w:val="28"/>
          <w:lang w:eastAsia="en-US"/>
        </w:rPr>
        <w:t xml:space="preserve">Глава городского округа Кашира                                                       </w:t>
      </w:r>
      <w:r w:rsidR="00136828" w:rsidRPr="004B0C0E">
        <w:rPr>
          <w:rFonts w:eastAsia="Calibri"/>
          <w:sz w:val="28"/>
          <w:szCs w:val="28"/>
          <w:lang w:eastAsia="en-US"/>
        </w:rPr>
        <w:t>Р.А. Пичугин</w:t>
      </w:r>
      <w:r w:rsidRPr="004B0C0E">
        <w:rPr>
          <w:rFonts w:eastAsia="Calibri"/>
          <w:sz w:val="28"/>
          <w:szCs w:val="28"/>
          <w:lang w:eastAsia="en-US"/>
        </w:rPr>
        <w:t xml:space="preserve"> </w:t>
      </w:r>
    </w:p>
    <w:p w14:paraId="45C3418A" w14:textId="77777777" w:rsidR="00925514" w:rsidRPr="004B0C0E" w:rsidRDefault="00925514" w:rsidP="004B0C0E">
      <w:pPr>
        <w:jc w:val="both"/>
        <w:rPr>
          <w:sz w:val="28"/>
          <w:szCs w:val="28"/>
        </w:rPr>
      </w:pPr>
    </w:p>
    <w:p w14:paraId="2C1A6A68" w14:textId="77777777" w:rsidR="0074560D" w:rsidRPr="004B0C0E" w:rsidRDefault="0074560D" w:rsidP="004B0C0E">
      <w:pPr>
        <w:jc w:val="both"/>
        <w:rPr>
          <w:sz w:val="28"/>
          <w:szCs w:val="28"/>
        </w:rPr>
      </w:pPr>
    </w:p>
    <w:p w14:paraId="64065187" w14:textId="77777777" w:rsidR="0074560D" w:rsidRDefault="0074560D" w:rsidP="00931D16">
      <w:pPr>
        <w:jc w:val="both"/>
        <w:rPr>
          <w:sz w:val="26"/>
          <w:szCs w:val="26"/>
        </w:rPr>
      </w:pPr>
    </w:p>
    <w:p w14:paraId="02495D21" w14:textId="77777777" w:rsidR="0074560D" w:rsidRDefault="0074560D" w:rsidP="00931D16">
      <w:pPr>
        <w:jc w:val="both"/>
        <w:rPr>
          <w:sz w:val="26"/>
          <w:szCs w:val="26"/>
        </w:rPr>
      </w:pPr>
    </w:p>
    <w:p w14:paraId="673A3D8D" w14:textId="77777777" w:rsidR="0074560D" w:rsidRDefault="0074560D" w:rsidP="00931D16">
      <w:pPr>
        <w:jc w:val="both"/>
        <w:rPr>
          <w:sz w:val="26"/>
          <w:szCs w:val="26"/>
        </w:rPr>
      </w:pPr>
    </w:p>
    <w:p w14:paraId="11244336" w14:textId="77777777" w:rsidR="0074560D" w:rsidRDefault="0074560D" w:rsidP="00931D16">
      <w:pPr>
        <w:jc w:val="both"/>
        <w:rPr>
          <w:sz w:val="26"/>
          <w:szCs w:val="26"/>
        </w:rPr>
      </w:pPr>
    </w:p>
    <w:p w14:paraId="6739CCE7" w14:textId="77777777" w:rsidR="0001449C" w:rsidRDefault="0001449C" w:rsidP="00931D16">
      <w:pPr>
        <w:jc w:val="both"/>
        <w:rPr>
          <w:sz w:val="26"/>
          <w:szCs w:val="26"/>
        </w:rPr>
      </w:pPr>
    </w:p>
    <w:p w14:paraId="40567CE4" w14:textId="77777777" w:rsidR="0074560D" w:rsidRDefault="0074560D" w:rsidP="00931D16">
      <w:pPr>
        <w:jc w:val="both"/>
        <w:rPr>
          <w:sz w:val="26"/>
          <w:szCs w:val="26"/>
        </w:rPr>
      </w:pPr>
    </w:p>
    <w:p w14:paraId="55E1D1D4" w14:textId="77777777" w:rsidR="0074560D" w:rsidRDefault="0074560D" w:rsidP="00931D16">
      <w:pPr>
        <w:jc w:val="both"/>
        <w:rPr>
          <w:sz w:val="26"/>
          <w:szCs w:val="26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24532" w14:paraId="04AE878E" w14:textId="77777777" w:rsidTr="00EE2DD2">
        <w:tc>
          <w:tcPr>
            <w:tcW w:w="4530" w:type="dxa"/>
          </w:tcPr>
          <w:p w14:paraId="33BF0B67" w14:textId="77777777" w:rsidR="00224532" w:rsidRDefault="00224532"/>
        </w:tc>
        <w:tc>
          <w:tcPr>
            <w:tcW w:w="4530" w:type="dxa"/>
          </w:tcPr>
          <w:p w14:paraId="70437BF4" w14:textId="77777777" w:rsidR="00224532" w:rsidRPr="004853E7" w:rsidRDefault="00224532">
            <w:pPr>
              <w:rPr>
                <w:sz w:val="28"/>
                <w:szCs w:val="28"/>
              </w:rPr>
            </w:pPr>
            <w:r w:rsidRPr="004853E7">
              <w:rPr>
                <w:sz w:val="28"/>
                <w:szCs w:val="28"/>
              </w:rPr>
              <w:t>Приложение к постановлению</w:t>
            </w:r>
          </w:p>
          <w:p w14:paraId="425D7ACD" w14:textId="1E4BD3BB" w:rsidR="00224532" w:rsidRPr="004853E7" w:rsidRDefault="003308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08.09.2025  № 2194-па</w:t>
            </w:r>
          </w:p>
          <w:p w14:paraId="18902778" w14:textId="16A2FED1" w:rsidR="00224532" w:rsidRPr="004853E7" w:rsidRDefault="00224532">
            <w:pPr>
              <w:rPr>
                <w:sz w:val="28"/>
                <w:szCs w:val="28"/>
              </w:rPr>
            </w:pPr>
            <w:r w:rsidRPr="004853E7">
              <w:rPr>
                <w:sz w:val="28"/>
                <w:szCs w:val="28"/>
              </w:rPr>
              <w:t xml:space="preserve">Приложение  3 </w:t>
            </w:r>
          </w:p>
          <w:p w14:paraId="353DECCF" w14:textId="77777777" w:rsidR="00224532" w:rsidRPr="004853E7" w:rsidRDefault="00224532">
            <w:pPr>
              <w:rPr>
                <w:sz w:val="28"/>
                <w:szCs w:val="28"/>
              </w:rPr>
            </w:pPr>
            <w:r w:rsidRPr="004853E7">
              <w:rPr>
                <w:sz w:val="28"/>
                <w:szCs w:val="28"/>
              </w:rPr>
              <w:t>УТВЕРЖДЕНО</w:t>
            </w:r>
          </w:p>
          <w:p w14:paraId="4F853C01" w14:textId="77777777" w:rsidR="00224532" w:rsidRPr="004853E7" w:rsidRDefault="00EE2DD2">
            <w:pPr>
              <w:rPr>
                <w:sz w:val="28"/>
                <w:szCs w:val="28"/>
              </w:rPr>
            </w:pPr>
            <w:r w:rsidRPr="004853E7">
              <w:rPr>
                <w:sz w:val="28"/>
                <w:szCs w:val="28"/>
              </w:rPr>
              <w:t>п</w:t>
            </w:r>
            <w:r w:rsidR="00224532" w:rsidRPr="004853E7">
              <w:rPr>
                <w:sz w:val="28"/>
                <w:szCs w:val="28"/>
              </w:rPr>
              <w:t>остановлением администрации</w:t>
            </w:r>
          </w:p>
          <w:p w14:paraId="4DD4DFA8" w14:textId="77777777" w:rsidR="00EE2DD2" w:rsidRPr="004853E7" w:rsidRDefault="00EE2DD2">
            <w:pPr>
              <w:rPr>
                <w:sz w:val="28"/>
                <w:szCs w:val="28"/>
              </w:rPr>
            </w:pPr>
            <w:r w:rsidRPr="004853E7">
              <w:rPr>
                <w:sz w:val="28"/>
                <w:szCs w:val="28"/>
              </w:rPr>
              <w:t>городского округа Кашира</w:t>
            </w:r>
          </w:p>
          <w:p w14:paraId="43252FFB" w14:textId="2F1C63D0" w:rsidR="00EE2DD2" w:rsidRDefault="00EE2DD2"/>
        </w:tc>
      </w:tr>
    </w:tbl>
    <w:p w14:paraId="24C46F26" w14:textId="77777777" w:rsidR="00224532" w:rsidRDefault="00224532"/>
    <w:p w14:paraId="6472D937" w14:textId="77777777" w:rsidR="004853E7" w:rsidRDefault="004853E7" w:rsidP="004853E7"/>
    <w:p w14:paraId="7CC03D8E" w14:textId="4782FD7D" w:rsidR="004853E7" w:rsidRPr="004853E7" w:rsidRDefault="004853E7" w:rsidP="00AC734B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853E7">
        <w:rPr>
          <w:rFonts w:ascii="Times New Roman" w:hAnsi="Times New Roman" w:cs="Times New Roman"/>
          <w:sz w:val="28"/>
          <w:szCs w:val="28"/>
        </w:rPr>
        <w:t>ПОКАЗАТЕЛИ И ПОРЯДОК</w:t>
      </w:r>
    </w:p>
    <w:p w14:paraId="76067E1F" w14:textId="77777777" w:rsidR="004853E7" w:rsidRDefault="004853E7" w:rsidP="00AC73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53E7">
        <w:rPr>
          <w:rFonts w:ascii="Times New Roman" w:hAnsi="Times New Roman" w:cs="Times New Roman"/>
          <w:sz w:val="28"/>
          <w:szCs w:val="28"/>
        </w:rPr>
        <w:t>ОТНЕСЕНИЯ МУНИЦИПАЛЬНЫХ ОБРАЗОВАТЕЛЬНЫХ УЧРЕЖДЕНИЙ ГОРОДСКОГО ОКРУГА КАШИРА К ГРУППАМ ПО ОПЛАТЕ ТРУДА РУКОВОДИТЕЛЕЙ</w:t>
      </w:r>
    </w:p>
    <w:p w14:paraId="15C1F021" w14:textId="69C63C73" w:rsidR="00AC734B" w:rsidRPr="00613EB2" w:rsidRDefault="00AC734B" w:rsidP="00613EB2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613EB2">
        <w:rPr>
          <w:rFonts w:ascii="Times New Roman" w:hAnsi="Times New Roman" w:cs="Times New Roman"/>
          <w:b w:val="0"/>
          <w:bCs/>
          <w:sz w:val="28"/>
          <w:szCs w:val="28"/>
        </w:rPr>
        <w:t>(кроме учреждений дополнительного образования детей – школы искусств)</w:t>
      </w:r>
    </w:p>
    <w:p w14:paraId="7221701B" w14:textId="77777777" w:rsidR="004853E7" w:rsidRPr="00613EB2" w:rsidRDefault="004853E7" w:rsidP="00613EB2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0990AE63" w14:textId="566A92D2" w:rsidR="00AC734B" w:rsidRDefault="00AC734B" w:rsidP="00AC734B">
      <w:pPr>
        <w:pStyle w:val="ConsPlusNormal"/>
        <w:jc w:val="center"/>
        <w:outlineLvl w:val="1"/>
        <w:rPr>
          <w:sz w:val="28"/>
          <w:szCs w:val="28"/>
        </w:rPr>
      </w:pPr>
      <w:bookmarkStart w:id="0" w:name="P1911"/>
      <w:bookmarkEnd w:id="0"/>
      <w:r>
        <w:rPr>
          <w:sz w:val="28"/>
          <w:szCs w:val="28"/>
        </w:rPr>
        <w:t xml:space="preserve">                                             </w:t>
      </w:r>
    </w:p>
    <w:p w14:paraId="762E460A" w14:textId="77777777" w:rsidR="00AC734B" w:rsidRPr="00AC734B" w:rsidRDefault="00AC734B" w:rsidP="00AC734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1. Показатели деятельности муниципальных образовательных</w:t>
      </w:r>
    </w:p>
    <w:p w14:paraId="6841F241" w14:textId="77777777" w:rsidR="00AC734B" w:rsidRPr="00AC734B" w:rsidRDefault="00AC734B" w:rsidP="00AC73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учреждений городского округа Кашира</w:t>
      </w:r>
    </w:p>
    <w:p w14:paraId="44F794EF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196F30" w14:textId="77777777" w:rsidR="00AC734B" w:rsidRPr="00AC734B" w:rsidRDefault="00AC734B" w:rsidP="00AC7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1.1. К показателям деятельности муниципальных образовательных учреждений городского округа Кашира (далее - Показатели) относятся показатели, характеризующие масштаб руководства муниципальным образовательным учреждением (далее - учреждением): численность работников учреждения, количество обучающихся (воспитанников), сменность работы муниципального образовательного учреждения, превышение плановой (проектной) наполняемости и др. показатели, значительно осложняющие работу по руководству учреждением.</w:t>
      </w:r>
    </w:p>
    <w:p w14:paraId="0FCB6087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1.2. Объем деятельности каждого учреждения при определении группы по оплате труда руководителей оценивается в баллах по следующим показателям:</w:t>
      </w:r>
    </w:p>
    <w:p w14:paraId="07556658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0"/>
        <w:gridCol w:w="4794"/>
        <w:gridCol w:w="2270"/>
        <w:gridCol w:w="1456"/>
      </w:tblGrid>
      <w:tr w:rsidR="00AC734B" w:rsidRPr="00AC734B" w14:paraId="24537FD1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3F111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N пп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414BC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C3800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D51AE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баллов</w:t>
            </w:r>
          </w:p>
        </w:tc>
      </w:tr>
      <w:tr w:rsidR="00AC734B" w:rsidRPr="00AC734B" w14:paraId="46754F33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B354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921"/>
            <w:bookmarkEnd w:id="1"/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32D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(воспитанников) в образовательных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75F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 за каждого обучающегося (воспитанника)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0609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AC734B" w:rsidRPr="00AC734B" w14:paraId="38739BCD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C3E0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7EF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групп в дошкольных отделениях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79D33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 за группу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694B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AC734B" w:rsidRPr="00AC734B" w14:paraId="08E63BEC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DC3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09148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учреждениях дополнительного образования детей: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65641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ED46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34B" w:rsidRPr="00AC734B" w14:paraId="0BDD887D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866F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52FE8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в многопрофильных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FC6A3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 xml:space="preserve">из расчета за каждого </w:t>
            </w: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обучающегося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82ED7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0,3</w:t>
            </w:r>
          </w:p>
        </w:tc>
      </w:tr>
      <w:tr w:rsidR="00AC734B" w:rsidRPr="00AC734B" w14:paraId="525D44A6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9E02D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A0419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в однопрофильных: клубах (центрах, станциях, базах) туристов, техников, натуралистов и др.; учреждениях дополнительного образования детей спортивной направленности; оздоровительных лагерях всех видов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268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 за каждого обучающегося (воспитанника, отдыхающего)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9F4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C734B" w:rsidRPr="00AC734B" w14:paraId="4ECFD49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6B7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9D7C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Превышение плановой (проектной) наполняемости по классам (группам) или по количеству обучающихся в общеобразовательных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74D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каждые 50 человек или каждые 2 класса (группы)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030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AC734B" w:rsidRPr="00AC734B" w14:paraId="534B53A0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CB0A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D44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 в образовательном учреждении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CD503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за каждого работника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8AF0F9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734B" w:rsidRPr="00AC734B" w14:paraId="50891AB1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12CB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BE46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C4D7D0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дополнительно за каждого работника, имеющего: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2BAE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34B" w:rsidRPr="00AC734B" w14:paraId="5D878676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CBEC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EB7C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BECA3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первую квалификационную категорию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60757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C734B" w:rsidRPr="00AC734B" w14:paraId="0DA2E4AB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3F19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80F0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75B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высшую квалификационную категорию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CBE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734B" w:rsidRPr="00AC734B" w14:paraId="7DBFB874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35F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2D16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групп продленного дня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9040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 за группу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B08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</w:tr>
      <w:tr w:rsidR="00AC734B" w:rsidRPr="00AC734B" w14:paraId="0E789513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427B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53F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Круглосуточное пребывание обучающихся (воспитанников) в дошкольных отделениях в образовательных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FA14E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за наличие до 4 групп с круглосуточным пребыванием воспитанников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01F09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AC734B" w:rsidRPr="00AC734B" w14:paraId="7BFD3736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ABCE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D6A0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99D7" w14:textId="77777777" w:rsid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- 4 и более групп с круглосуточным пребыванием воспитанников в учреждениях, работающих в таком режиме</w:t>
            </w:r>
          </w:p>
          <w:p w14:paraId="71089B5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D23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</w:tr>
      <w:tr w:rsidR="00AC734B" w:rsidRPr="00AC734B" w14:paraId="482A3989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16B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04D4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 xml:space="preserve">Наличие филиалов, УКП, общежития </w:t>
            </w: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др. с количеством обучающихся (проживающих)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E2BFF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каждое </w:t>
            </w: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указанное структурное подразделение: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EA5E2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734B" w:rsidRPr="00AC734B" w14:paraId="5228A3BC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07ED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2C9B1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F066C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100 чел.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A424E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</w:tr>
      <w:tr w:rsidR="00AC734B" w:rsidRPr="00AC734B" w14:paraId="617DDB8E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39C3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DF35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71C75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от 100 до 200 чел.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F98C0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</w:tr>
      <w:tr w:rsidR="00AC734B" w:rsidRPr="00AC734B" w14:paraId="005CB24D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CFD2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8114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DBA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свыше 300 чел.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01AB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</w:tr>
      <w:tr w:rsidR="00AC734B" w:rsidRPr="00AC734B" w14:paraId="591F481A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D7B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539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обучающихся (воспитанников) с полным гособеспечением в образовательных учреждениях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45E8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расчета: за каждого дополнительно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B56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AC734B" w:rsidRPr="00AC734B" w14:paraId="5DB16C98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F32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D8C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оборудованных и используемых в образовательном процессе компьютерных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64E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класс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481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10</w:t>
            </w:r>
          </w:p>
        </w:tc>
      </w:tr>
      <w:tr w:rsidR="00AC734B" w:rsidRPr="00AC734B" w14:paraId="55DD3853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FFAC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86C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оборудованных и используемых в образовательном процессе: спортивной площадки, стадиона, бассейна и других спортивных сооружений (в зависимости от их состояния и степени использования)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675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вид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8854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AC734B" w:rsidRPr="00AC734B" w14:paraId="023EF2AA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B1F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5A36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собственного оборудованного здравпункта, медицинского кабинета, кабинета здоровья, оздоровительно-восстановительного центра; столовой, оборудованного и используемого в образовательном процессе кабинета дистанционного обучения 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A5E03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вид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90C0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AC734B" w:rsidRPr="00AC734B" w14:paraId="30065B66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203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1AF3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автотранспортных средств, сельхозмашин, строительной и другой самоходной и учебной техники на балансе образовательного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3D0D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каждую единицу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A06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3, но не более 20</w:t>
            </w:r>
          </w:p>
        </w:tc>
      </w:tr>
      <w:tr w:rsidR="00AC734B" w:rsidRPr="00AC734B" w14:paraId="038D856B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129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65E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учебно-опытных участков (площадью не менее 0,5 га, а при орошаемом земледелии - 0,25 га), парникового хозяйства, подсобного сельского хозяйства, учебного хозяйства, теплиц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8E46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вид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E2852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50</w:t>
            </w:r>
          </w:p>
        </w:tc>
      </w:tr>
      <w:tr w:rsidR="00AC734B" w:rsidRPr="00AC734B" w14:paraId="7E42CAC4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131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E370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 xml:space="preserve">Наличие обучающихся (воспитанников) в </w:t>
            </w: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общеобразовательных учреждениях, дошкольных отделениях учреждений, посещающих бесплатные секции, кружки, студии, организованные этими учреждениями или на их базе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2965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каждого обучающегося </w:t>
            </w: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(воспитанника)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25F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0,5</w:t>
            </w:r>
          </w:p>
        </w:tc>
      </w:tr>
      <w:tr w:rsidR="00AC734B" w:rsidRPr="00AC734B" w14:paraId="354741AF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9CC3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71E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оборудованных и используемых в дошкольных отделениях помещений для разных видов активности (изостудия, театральная студия, "комната сказок", зимний сад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9FA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вид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2C9D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AC734B" w:rsidRPr="00AC734B" w14:paraId="507A9DC3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B01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424B3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в образовательных учреждениях (классах, группах) общего назначения обучающихся (воспитанников) со специальными потребностями, охваченных квалификационной коррекцией физического и психического развития (кроме специальных (коррекционных образовательных учреждений (классов, групп) и дошкольных отделениях учреждения (групп) компенсирующего вида)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AA8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каждого обучающегося (воспитанника)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B3CD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C734B" w:rsidRPr="00AC734B" w14:paraId="28453689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31384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061F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Среднегодовое количество участников массовых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A868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каждого участника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8FE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AC734B" w:rsidRPr="00AC734B" w14:paraId="56E89130" w14:textId="77777777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9E04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4B6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Количество детей в оздоровительных лагерях, созданных на базе образовательных учреждений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0F840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до 100 чел.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4A3BE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20</w:t>
            </w:r>
          </w:p>
        </w:tc>
      </w:tr>
      <w:tr w:rsidR="00AC734B" w:rsidRPr="00AC734B" w14:paraId="7E1D9773" w14:textId="77777777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C5D7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0960F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85D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- от 100 до 200 чел.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01B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30</w:t>
            </w:r>
          </w:p>
        </w:tc>
      </w:tr>
      <w:tr w:rsidR="00AC734B" w:rsidRPr="00AC734B" w14:paraId="6AA71956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00CD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3933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оборудованных и используемых в образовательных учреждениях помещений для разных видов творческой деятельности (музей, "живой уголок", планетарий и др.)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572F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за каждый вид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4748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15</w:t>
            </w:r>
          </w:p>
        </w:tc>
      </w:tr>
      <w:tr w:rsidR="00AC734B" w:rsidRPr="00AC734B" w14:paraId="63618E9E" w14:textId="777777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3DE39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EC5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Наличие обучающихся в образовательных учреждениях, которые проживают на расстоянии более 3 километров и для которых организован подвоз "школьными автобусами"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802A7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из расчета за каждого обучающегося, пользующегося "школьным автобусом"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A7ED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</w:tbl>
    <w:p w14:paraId="30A9354A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66E3551" w14:textId="77777777" w:rsidR="00AC734B" w:rsidRDefault="00AC734B" w:rsidP="00AC7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 xml:space="preserve">1.3. Муниципальные образовательные учреждения относятся к I, II, III </w:t>
      </w:r>
      <w:r w:rsidRPr="00AC734B">
        <w:rPr>
          <w:rFonts w:ascii="Times New Roman" w:hAnsi="Times New Roman" w:cs="Times New Roman"/>
          <w:sz w:val="28"/>
          <w:szCs w:val="28"/>
        </w:rPr>
        <w:lastRenderedPageBreak/>
        <w:t>или IV группам по оплате труда руководителей по сумме баллов, определенных на основе указанных выше показателей деятельности, в соответствии со следующей таблицей:</w:t>
      </w:r>
    </w:p>
    <w:p w14:paraId="06697010" w14:textId="77777777" w:rsidR="00AC734B" w:rsidRPr="00AC734B" w:rsidRDefault="00AC734B" w:rsidP="00AC7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D0051AC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4989"/>
        <w:gridCol w:w="1017"/>
        <w:gridCol w:w="757"/>
        <w:gridCol w:w="887"/>
        <w:gridCol w:w="1258"/>
      </w:tblGrid>
      <w:tr w:rsidR="00AC734B" w:rsidRPr="00AC734B" w14:paraId="75CE732B" w14:textId="77777777" w:rsidTr="00312D4C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A06E2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4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C5F3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Тип (вид) образовательного учреждения</w:t>
            </w:r>
          </w:p>
        </w:tc>
        <w:tc>
          <w:tcPr>
            <w:tcW w:w="3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B772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Группа по оплате труда руководителей</w:t>
            </w:r>
          </w:p>
        </w:tc>
      </w:tr>
      <w:tr w:rsidR="00AC734B" w:rsidRPr="00AC734B" w14:paraId="6CD8987E" w14:textId="77777777" w:rsidTr="00312D4C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21E6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4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22FFA" w14:textId="77777777" w:rsidR="00AC734B" w:rsidRPr="00AC734B" w:rsidRDefault="00AC734B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3EDF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BB90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793F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6258" w14:textId="77777777" w:rsidR="00AC734B" w:rsidRPr="00AC734B" w:rsidRDefault="00AC734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AC734B" w:rsidRPr="00AC734B" w14:paraId="27CBAC26" w14:textId="77777777" w:rsidTr="00312D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016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87F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 для детей-сирот и детей, оставшихся без попечения родителей, специальные (коррекционные) образовательные учреждения для детей с отклонениями в развитии, общеобразовательные школы-интернаты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EB7E5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свыше 350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B503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350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38C9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250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6B3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150</w:t>
            </w:r>
          </w:p>
        </w:tc>
      </w:tr>
      <w:tr w:rsidR="00AC734B" w:rsidRPr="00AC734B" w14:paraId="5AEFE48B" w14:textId="77777777" w:rsidTr="00312D4C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EEFE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612A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Школы и другие общеобразовательные учреждения; дошкольные образовательные учреждения; учреждения дополнительного образования детей; межшкольные учебные комбинаты (центры) и другие образовательные учреждения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44866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свыше 500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A371C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500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2701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350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2388B" w14:textId="77777777" w:rsidR="00AC734B" w:rsidRPr="00AC734B" w:rsidRDefault="00AC734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C734B">
              <w:rPr>
                <w:rFonts w:ascii="Times New Roman" w:hAnsi="Times New Roman" w:cs="Times New Roman"/>
                <w:sz w:val="28"/>
                <w:szCs w:val="28"/>
              </w:rPr>
              <w:t>до 200</w:t>
            </w:r>
          </w:p>
        </w:tc>
      </w:tr>
    </w:tbl>
    <w:p w14:paraId="401F7D3E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31477B6" w14:textId="3C58E154" w:rsidR="00AC734B" w:rsidRPr="00AC734B" w:rsidRDefault="00AC734B" w:rsidP="00AC7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 xml:space="preserve">1.4. Должностные оклады руководящих работников учреждений устанавливаются в зависимости от группы по оплате труда руководителей в соответствии с приложением  2 к Положению об оплате труда работников муниципальных </w:t>
      </w:r>
      <w:r w:rsidR="00921E80">
        <w:rPr>
          <w:rFonts w:ascii="Times New Roman" w:hAnsi="Times New Roman" w:cs="Times New Roman"/>
          <w:sz w:val="28"/>
          <w:szCs w:val="28"/>
        </w:rPr>
        <w:t>обще</w:t>
      </w:r>
      <w:r w:rsidRPr="00AC734B">
        <w:rPr>
          <w:rFonts w:ascii="Times New Roman" w:hAnsi="Times New Roman" w:cs="Times New Roman"/>
          <w:sz w:val="28"/>
          <w:szCs w:val="28"/>
        </w:rPr>
        <w:t>образовательных учреждений городского округа Кашира.</w:t>
      </w:r>
    </w:p>
    <w:p w14:paraId="13413FD6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3AA97E" w14:textId="77777777" w:rsidR="00AC734B" w:rsidRPr="00AC734B" w:rsidRDefault="00AC734B" w:rsidP="00AC734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 Порядок отнесения учреждений к группам по оплате труда</w:t>
      </w:r>
    </w:p>
    <w:p w14:paraId="6A851BD1" w14:textId="77777777" w:rsidR="00AC734B" w:rsidRPr="00AC734B" w:rsidRDefault="00AC734B" w:rsidP="00AC734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руководителей</w:t>
      </w:r>
    </w:p>
    <w:p w14:paraId="0F8900FD" w14:textId="77777777" w:rsidR="00AC734B" w:rsidRPr="00AC734B" w:rsidRDefault="00AC734B" w:rsidP="00AC7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5F79825" w14:textId="77777777" w:rsidR="00AC734B" w:rsidRPr="00AC734B" w:rsidRDefault="00AC734B" w:rsidP="00AC734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2.1. Группа по оплате труда руководителей определяется не чаще одного раза в год постановлением администрации городского округа Кашира в порядке, установленном постановлением администрации городского округа Кашира, на основании соответствующих документов, подтверждающих наличие объемов работы учреждения.</w:t>
      </w:r>
    </w:p>
    <w:p w14:paraId="569479B0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Группа по оплате труда для вновь открываемых учреждений устанавливается исходя из плановых (проектных) показателей, но не более чем на 2 года.</w:t>
      </w:r>
    </w:p>
    <w:p w14:paraId="190D4243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 xml:space="preserve">2.2. При наличии других показателей, не предусмотренных в разделе 1 настоящих Показателей, но значительно увеличивающих объем и сложность работы в учреждении, суммарное количество баллов может быть </w:t>
      </w:r>
      <w:r w:rsidRPr="00AC734B">
        <w:rPr>
          <w:rFonts w:ascii="Times New Roman" w:hAnsi="Times New Roman" w:cs="Times New Roman"/>
          <w:sz w:val="28"/>
          <w:szCs w:val="28"/>
        </w:rPr>
        <w:lastRenderedPageBreak/>
        <w:t>увеличено за каждый дополнительный показатель до 20 баллов.</w:t>
      </w:r>
    </w:p>
    <w:p w14:paraId="2CB3B857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2.3. Конкретное количество баллов, предусмотренных по показателям с приставкой "до", устанавливается постановлением администрации городского округа Кашира об установлении (подтверждении) группы по оплате труда руководителей.</w:t>
      </w:r>
    </w:p>
    <w:p w14:paraId="05B3BDB2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2.4. При установлении группы по оплате труда руководителей контингент обучающихся (воспитанников) учреждений определяется:</w:t>
      </w:r>
    </w:p>
    <w:p w14:paraId="5B811234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- по общеобразовательным учреждениям - по списочному составу на начало учебного года;</w:t>
      </w:r>
    </w:p>
    <w:p w14:paraId="01A44C1B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- по школам-интернатам для детей-сирот и детей, оставшихся без попечения родителей, - по списочному составу на 1 января;</w:t>
      </w:r>
    </w:p>
    <w:p w14:paraId="17085AEA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- по учреждениям дополнительного образования детей - по списочному составу постоянно обучающихся на 1 января. При этом в списочном составе обучающиеся в учреждениях дополнительного образования детей, занимающиеся в нескольких кружках, секциях, группах, учитываются 1 раз.</w:t>
      </w:r>
    </w:p>
    <w:p w14:paraId="369471D7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Участники экскурсионно-туристских мероприятий, спортивных и других массовых мероприятий учитываются в среднегодовом исчислении путем умножения общего количества участников с различными сроками проведения мероприятий на количество таких мероприятий и деления суммы произведений на 365.</w:t>
      </w:r>
    </w:p>
    <w:p w14:paraId="77E0183C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Например, в течение предыдущего календарного года проведено массовых и экскурсионно-туристских мероприятий: 5 - однодневных по 800 чел., 3 - однодневных по 200 чел., 10 - двухдневных по 50 чел., 3 - однодневных по 200 чел., 2 - четырехдневных по 400 чел. Среднегодовое количество участников составит:</w:t>
      </w:r>
    </w:p>
    <w:p w14:paraId="6B0EB71F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[(800 x 5) + (200 x 3) + (50 x 10 x 2) + (200 x 3) + (400 x 2 x 4)] / 365 = 25,7;</w:t>
      </w:r>
    </w:p>
    <w:p w14:paraId="2E940DE2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- в оздоровительных лагерях всех видов и наименований - по количеству принятых на отдых и оздоровление в смену (заезд);</w:t>
      </w:r>
    </w:p>
    <w:p w14:paraId="00E5670E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- по межшкольным учебным комбинатам (центрам) - по списочному составу на начало учебного года с коэффициентом 0,25, для которых обучение проводится менее 3 раз в неделю, с коэффициентом 0,5 - 3 раза и с коэффициентом 1,0 - 4 и более раз в неделю.</w:t>
      </w:r>
    </w:p>
    <w:p w14:paraId="7BAF304A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2.5. Для определения суммы баллов за количество групп в дошкольных отделениях в образовательных учреждениях принимается во внимание их расчетное количество, определяемое путем деления списочного состава воспитанников по состоянию на 1 сентября на установленную предельную наполняемость групп.</w:t>
      </w:r>
    </w:p>
    <w:p w14:paraId="0ADC8D89" w14:textId="77777777" w:rsidR="00AC734B" w:rsidRPr="00AC734B" w:rsidRDefault="00017C7F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5" w:anchor="P1921" w:history="1">
        <w:r w:rsidR="00AC734B" w:rsidRPr="00AC734B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Пункт 1 таблицы</w:t>
        </w:r>
      </w:hyperlink>
      <w:r w:rsidR="00AC734B" w:rsidRPr="00AC734B">
        <w:rPr>
          <w:rFonts w:ascii="Times New Roman" w:hAnsi="Times New Roman" w:cs="Times New Roman"/>
          <w:sz w:val="28"/>
          <w:szCs w:val="28"/>
        </w:rPr>
        <w:t xml:space="preserve"> настоящих Показателей при установлении суммы баллов в дошкольных учреждениях применяется только в отношении </w:t>
      </w:r>
      <w:r w:rsidR="00AC734B" w:rsidRPr="00AC734B">
        <w:rPr>
          <w:rFonts w:ascii="Times New Roman" w:hAnsi="Times New Roman" w:cs="Times New Roman"/>
          <w:sz w:val="28"/>
          <w:szCs w:val="28"/>
        </w:rPr>
        <w:lastRenderedPageBreak/>
        <w:t>количества детей, охваченных образовательными услугами на основе кратковременного пребывания (кроме воспитанников основного списочного состава).</w:t>
      </w:r>
    </w:p>
    <w:p w14:paraId="4A2E6928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2.6. За руководителями учреждений, находящихся на капитальном ремонте, сохраняется группа по оплате труда руководителей, определенная до начала ремонта, но не более чем на один год.</w:t>
      </w:r>
    </w:p>
    <w:p w14:paraId="7184F9B2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2.7. Методические (учебно-методические) кабинеты (центры) и образовательные учреждения дополнительного профессионального образования (повышения квалификации), центры повышения квалификации специалистов относятся к I группе по оплате труда руководителей.</w:t>
      </w:r>
    </w:p>
    <w:p w14:paraId="156C1D86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2.8.  Администрация городского округа Кашира может:</w:t>
      </w:r>
    </w:p>
    <w:p w14:paraId="6FB55AE5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2.8.1. Относить учреждения, добившиеся высоких и стабильных результатов, на одну группу по оплате труда выше по сравнению с группой, определенной по настоящим Показателям.</w:t>
      </w:r>
    </w:p>
    <w:p w14:paraId="1B6CEC65" w14:textId="77777777" w:rsidR="00AC734B" w:rsidRPr="00AC734B" w:rsidRDefault="00AC734B" w:rsidP="00AC734B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C734B">
        <w:rPr>
          <w:rFonts w:ascii="Times New Roman" w:hAnsi="Times New Roman" w:cs="Times New Roman"/>
          <w:sz w:val="28"/>
          <w:szCs w:val="28"/>
        </w:rPr>
        <w:t>2.8.2. Устанавливать (без изменения учреждению группы по оплате труда руководителей, определяемой по показателям), в порядке исключения, руководителям учреждений, имеющим высшую квалификационную категорию и особые заслуги в области образования, должностной оклад, предусмотренный для руководителей учреждений, имеющих высшую квалификационную категорию, в следующей группе по оплате труда.</w:t>
      </w:r>
    </w:p>
    <w:p w14:paraId="3CB59311" w14:textId="77777777" w:rsidR="00AC734B" w:rsidRPr="00AC734B" w:rsidRDefault="00AC734B" w:rsidP="00AC734B">
      <w:pPr>
        <w:rPr>
          <w:sz w:val="28"/>
          <w:szCs w:val="28"/>
        </w:rPr>
      </w:pPr>
    </w:p>
    <w:p w14:paraId="2489AFFA" w14:textId="5CBC7A9D" w:rsidR="004853E7" w:rsidRDefault="004853E7" w:rsidP="00AC734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6BFAC06A" w14:textId="77777777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ПОКАЗАТЕЛИ И ПОРЯДОК</w:t>
      </w:r>
    </w:p>
    <w:p w14:paraId="69A90865" w14:textId="77777777" w:rsid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ОТНЕСЕНИЯ МУНИЦИПАЛЬНЫХ ОБРАЗОВАТЕЛЬНЫХ</w:t>
      </w:r>
    </w:p>
    <w:p w14:paraId="7DAF3E37" w14:textId="3E7CDB45" w:rsid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 УЧРЕЖДЕНИЙ</w:t>
      </w:r>
      <w:r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 </w:t>
      </w: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ДОПОЛНИТЕЛЬНОГО ОБРАЗОВАНИЯ ДЕТЕЙ -  ШКОЛ</w:t>
      </w:r>
      <w:r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 </w:t>
      </w: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ИСКУССТВ ГОРОДСКОГО ОКРУГА КАШИРА</w:t>
      </w:r>
    </w:p>
    <w:p w14:paraId="24128BB3" w14:textId="70C982E3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 К ГРУППАМ ПО ОПЛАТЕ ТРУДА</w:t>
      </w:r>
    </w:p>
    <w:p w14:paraId="7686166F" w14:textId="77777777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РУКОВОДИТЕЛЕЙ</w:t>
      </w:r>
    </w:p>
    <w:p w14:paraId="11179A50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51879773" w14:textId="77777777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bookmarkStart w:id="2" w:name="Par184"/>
      <w:bookmarkEnd w:id="2"/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1. Показатели деятельности муниципальных образовательных</w:t>
      </w:r>
    </w:p>
    <w:p w14:paraId="3293D569" w14:textId="25B36C96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учреждений дополнительного образования детей - школ искусств городского округа Кашира</w:t>
      </w:r>
    </w:p>
    <w:p w14:paraId="6C6EDA49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73B904BF" w14:textId="0DB3EEE4" w:rsidR="0079496E" w:rsidRPr="0079496E" w:rsidRDefault="0079496E" w:rsidP="007949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1.1. К показателям деятельности муниципальных образовательных учреждений дополнительного образования детей - школ искусств городского округа Кашира (далее - Показатели) относятся показатели, характеризующие масштаб руководства муниципальным образовательным учреждением (далее - учреждением): численность работников учреждения, количество обучающихся (воспитанников), наличие творческих объединений и коллективов, превышение плановой (проектной) наполняемости и др. показатели, значительно осложняющие работу по руководству учреждением.</w:t>
      </w:r>
    </w:p>
    <w:p w14:paraId="1BF818B0" w14:textId="77777777" w:rsid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lastRenderedPageBreak/>
        <w:t>1.2. Объем деятельности каждого учреждения при определении группы по оплате труда руководителей оценивается в баллах по следующим показателям:</w:t>
      </w:r>
    </w:p>
    <w:p w14:paraId="17D7D0D0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59"/>
        <w:gridCol w:w="2062"/>
        <w:gridCol w:w="1361"/>
      </w:tblGrid>
      <w:tr w:rsidR="0079496E" w:rsidRPr="0079496E" w14:paraId="7253EF79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69DE" w14:textId="3825CD5B" w:rsidR="0079496E" w:rsidRPr="0038273D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7"/>
                <w:szCs w:val="27"/>
                <w:lang w:eastAsia="en-US"/>
                <w14:ligatures w14:val="standardContextual"/>
              </w:rPr>
            </w:pPr>
            <w:r w:rsidRPr="0038273D">
              <w:rPr>
                <w:rFonts w:eastAsiaTheme="minorHAnsi"/>
                <w:sz w:val="27"/>
                <w:szCs w:val="27"/>
                <w:lang w:eastAsia="en-US"/>
                <w14:ligatures w14:val="standardContextual"/>
              </w:rPr>
              <w:t>N п</w:t>
            </w:r>
            <w:r w:rsidR="0038273D" w:rsidRPr="0038273D">
              <w:rPr>
                <w:rFonts w:eastAsiaTheme="minorHAnsi"/>
                <w:sz w:val="27"/>
                <w:szCs w:val="27"/>
                <w:lang w:eastAsia="en-US"/>
                <w14:ligatures w14:val="standardContextual"/>
              </w:rPr>
              <w:t>/</w:t>
            </w:r>
            <w:r w:rsidRPr="0038273D">
              <w:rPr>
                <w:rFonts w:eastAsiaTheme="minorHAnsi"/>
                <w:sz w:val="27"/>
                <w:szCs w:val="27"/>
                <w:lang w:eastAsia="en-US"/>
                <w14:ligatures w14:val="standardContextual"/>
              </w:rPr>
              <w:t>п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4D3B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Показатели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39344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Условия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98CE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Количество баллов</w:t>
            </w:r>
          </w:p>
        </w:tc>
      </w:tr>
      <w:tr w:rsidR="0079496E" w:rsidRPr="0079496E" w14:paraId="5C9B4324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09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9F9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Количество обучающихся в учреждении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D37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из расчета за каждого обучающегося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4D0" w14:textId="260ADF5C" w:rsidR="0079496E" w:rsidRPr="0079496E" w:rsidRDefault="007A1DAF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 xml:space="preserve">      </w:t>
            </w:r>
            <w:r w:rsidR="0079496E"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0,3</w:t>
            </w:r>
          </w:p>
        </w:tc>
      </w:tr>
      <w:tr w:rsidR="0079496E" w:rsidRPr="0079496E" w14:paraId="062D76F1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A54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2.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6F8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Количество работников в учреждении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AB38CF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- за каждого работника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533FAE9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</w:tr>
      <w:tr w:rsidR="0079496E" w:rsidRPr="0079496E" w14:paraId="442F4E57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BB2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1C4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E5626A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- дополнительно за каждого работника, имеющего: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A15DF96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79496E" w:rsidRPr="0079496E" w14:paraId="4228DDEC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391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3CB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29DBFEE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первую квалификационную категорию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8D8D9D0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0,5</w:t>
            </w:r>
          </w:p>
        </w:tc>
      </w:tr>
      <w:tr w:rsidR="0079496E" w:rsidRPr="0079496E" w14:paraId="015A131E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8D03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839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D81B123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высшую квалификационную категорию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3759821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</w:t>
            </w:r>
          </w:p>
        </w:tc>
      </w:tr>
      <w:tr w:rsidR="0079496E" w:rsidRPr="0079496E" w14:paraId="35130BB7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1360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53E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4D8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- почетные звания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657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3645D8C0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499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3.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0516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областных и российских стипендиатов среди обучающихся в учреждении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180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из расчета за каждого обучающегося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81C3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20</w:t>
            </w:r>
          </w:p>
        </w:tc>
      </w:tr>
      <w:tr w:rsidR="0079496E" w:rsidRPr="0079496E" w14:paraId="042C6777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1F7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4.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9FF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Количество выпускников, продолжающих обучение в профильных высших учебных заведениях и средних специальных учебных заведениях на начало учебного года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FBF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из расчета за каждого обучающегося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8EFD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4DEDDFA2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F4C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5.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769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филиалов, выездных классов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65F6517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каждый филиал: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59FC8FA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79496E" w:rsidRPr="0079496E" w14:paraId="3BB9FAB6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2843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6716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57D17B2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100 чел. обучающихся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A6F526E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20</w:t>
            </w:r>
          </w:p>
        </w:tc>
      </w:tr>
      <w:tr w:rsidR="0079496E" w:rsidRPr="0079496E" w14:paraId="04A0931B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ED2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1DF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5B0FEE3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от 100 до 200 чел. обучающихся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D335069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30</w:t>
            </w:r>
          </w:p>
        </w:tc>
      </w:tr>
      <w:tr w:rsidR="0079496E" w:rsidRPr="0079496E" w14:paraId="2898D2E1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26D0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AF4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666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каждый выездной класс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3472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5</w:t>
            </w:r>
          </w:p>
        </w:tc>
      </w:tr>
      <w:tr w:rsidR="0079496E" w:rsidRPr="0079496E" w14:paraId="5B29F5A6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D6EF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6.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567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категории учреждения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204992D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высшая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193B8EB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20</w:t>
            </w:r>
          </w:p>
        </w:tc>
      </w:tr>
      <w:tr w:rsidR="0079496E" w:rsidRPr="0079496E" w14:paraId="23B6505C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B8D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301F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F2EFB6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первая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086EF4E9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15</w:t>
            </w:r>
          </w:p>
        </w:tc>
      </w:tr>
      <w:tr w:rsidR="0079496E" w:rsidRPr="0079496E" w14:paraId="519D97ED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985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F17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44B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вторая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9B1E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06ABE5B9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4A9F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7.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8257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творческих объединений и коллективов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0F8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каждое объединение и коллектив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C824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5</w:t>
            </w:r>
          </w:p>
        </w:tc>
      </w:tr>
      <w:tr w:rsidR="0079496E" w:rsidRPr="0079496E" w14:paraId="606B220F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991E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8.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BC2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Организация на базе учреждения фестивалей, смотров, конкурсов и т.д. за отчетный период (с 1 сентября предшествующего года по 1 сентября отчетного года)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52F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каждый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EBA7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6AA8821F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82BA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9.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D4EA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Организация на базе учреждений мастер-классов, выступлений профессиональных коллективов и солистов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E973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каждое выступление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D5D1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2B4519D2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DF3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3450A4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Участие в зональных, региональных, областных, российских и международных конкурсах;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AA89EA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участие в каждом конкурсе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1DAA051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5</w:t>
            </w:r>
          </w:p>
        </w:tc>
      </w:tr>
      <w:tr w:rsidR="0079496E" w:rsidRPr="0079496E" w14:paraId="53ADF743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515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B44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профильных (конкурс должен соответствовать профилю обучающегося)</w:t>
            </w: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849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участие в каждом конкурсе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DC3D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27E9D972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9CC8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11.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3D27D8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Количество лауреатов (I, II, III степени)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D26417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3FAB4103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</w:tr>
      <w:tr w:rsidR="0079496E" w:rsidRPr="0079496E" w14:paraId="4E96CEFF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BD95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4840EEC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- зональных, региональных, областных, российских и международных конкурсов;</w:t>
            </w: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E15D0A3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каждого участника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25F1F6D3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6436ED02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FE6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9EBD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- профильных конкурсов (конкурс должен соответствовать профилю обучающегося)</w:t>
            </w: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87C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каждого участника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FCAA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20</w:t>
            </w:r>
          </w:p>
        </w:tc>
      </w:tr>
      <w:tr w:rsidR="0079496E" w:rsidRPr="0079496E" w14:paraId="62DEF9D9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4B1B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12.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11B6E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оборудованного и используемого в образовательном процессе концертного зала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35E2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00BC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10</w:t>
            </w:r>
          </w:p>
        </w:tc>
      </w:tr>
      <w:tr w:rsidR="0079496E" w:rsidRPr="0079496E" w14:paraId="5B9D7AC0" w14:textId="77777777" w:rsidTr="00091AFD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D39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13.</w:t>
            </w:r>
          </w:p>
        </w:tc>
        <w:tc>
          <w:tcPr>
            <w:tcW w:w="5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5F49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отделений, групп для дошкольников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17495108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каждое отделение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single" w:sz="4" w:space="0" w:color="auto"/>
            </w:tcBorders>
          </w:tcPr>
          <w:p w14:paraId="72B66DC1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5</w:t>
            </w:r>
          </w:p>
        </w:tc>
      </w:tr>
      <w:tr w:rsidR="0079496E" w:rsidRPr="0079496E" w14:paraId="3714B1EC" w14:textId="77777777" w:rsidTr="00091AFD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F87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73A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2062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C55F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каждую группу для дошкольников</w:t>
            </w:r>
          </w:p>
        </w:tc>
        <w:tc>
          <w:tcPr>
            <w:tcW w:w="1361" w:type="dxa"/>
            <w:tcBorders>
              <w:top w:val="non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BE35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3</w:t>
            </w:r>
          </w:p>
        </w:tc>
      </w:tr>
      <w:tr w:rsidR="0079496E" w:rsidRPr="0079496E" w14:paraId="35526F25" w14:textId="77777777" w:rsidTr="00091AF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8D3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14.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5E34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Наличие методических пособий, программ, утвержденных областным методическим центром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BCB8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за каждое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B1CB" w14:textId="77777777" w:rsidR="0079496E" w:rsidRPr="0079496E" w:rsidRDefault="0079496E" w:rsidP="007A1DA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20</w:t>
            </w:r>
          </w:p>
        </w:tc>
      </w:tr>
    </w:tbl>
    <w:p w14:paraId="367EB356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35B2BC5D" w14:textId="55F90FB2" w:rsidR="0079496E" w:rsidRPr="0079496E" w:rsidRDefault="0079496E" w:rsidP="007949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1.3. Муниципальные образовательные учреждения дополнительного образования детей -  школы искусств относятся к I, II, III или IV группам по оплате труда руководителей по сумме баллов, определенных на основе указанных выше показателей деятельности, в соответствии со следующей таблицей:</w:t>
      </w:r>
    </w:p>
    <w:p w14:paraId="24F118A0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2"/>
        <w:gridCol w:w="863"/>
        <w:gridCol w:w="863"/>
        <w:gridCol w:w="863"/>
        <w:gridCol w:w="864"/>
      </w:tblGrid>
      <w:tr w:rsidR="0079496E" w:rsidRPr="0079496E" w14:paraId="55FBFD15" w14:textId="77777777" w:rsidTr="00091AFD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67A0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N п/п</w:t>
            </w:r>
          </w:p>
        </w:tc>
        <w:tc>
          <w:tcPr>
            <w:tcW w:w="5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320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Тип (вид) образовательного учреждения</w:t>
            </w:r>
          </w:p>
        </w:tc>
        <w:tc>
          <w:tcPr>
            <w:tcW w:w="34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0798" w14:textId="77777777" w:rsidR="00312D4C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Группа по оплате труда</w:t>
            </w:r>
          </w:p>
          <w:p w14:paraId="3E942FD6" w14:textId="4B64CDD3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 xml:space="preserve"> руководителей</w:t>
            </w:r>
          </w:p>
        </w:tc>
      </w:tr>
      <w:tr w:rsidR="0079496E" w:rsidRPr="0079496E" w14:paraId="63B8F20E" w14:textId="77777777" w:rsidTr="00091AFD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EE63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2B0D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5874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45F6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II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D6E5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III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D194" w14:textId="77777777" w:rsidR="0079496E" w:rsidRPr="0079496E" w:rsidRDefault="0079496E" w:rsidP="007949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IV</w:t>
            </w:r>
          </w:p>
        </w:tc>
      </w:tr>
      <w:tr w:rsidR="0079496E" w:rsidRPr="0079496E" w14:paraId="44031BBD" w14:textId="77777777" w:rsidTr="00091AFD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F46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34A0" w14:textId="77777777" w:rsidR="00312D4C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 xml:space="preserve">Муниципальные образовательные </w:t>
            </w:r>
          </w:p>
          <w:p w14:paraId="1EF884A6" w14:textId="77777777" w:rsidR="008D28B1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учреждения дополнительного</w:t>
            </w:r>
          </w:p>
          <w:p w14:paraId="0FEDF94B" w14:textId="47583BBC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 xml:space="preserve"> образования детей -  школы искусств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73BC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свыше 500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C3B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500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59B0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350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621" w14:textId="77777777" w:rsidR="0079496E" w:rsidRPr="0079496E" w:rsidRDefault="0079496E" w:rsidP="0079496E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</w:pPr>
            <w:r w:rsidRPr="0079496E">
              <w:rPr>
                <w:rFonts w:eastAsiaTheme="minorHAnsi"/>
                <w:sz w:val="28"/>
                <w:szCs w:val="28"/>
                <w:lang w:eastAsia="en-US"/>
                <w14:ligatures w14:val="standardContextual"/>
              </w:rPr>
              <w:t>до 200</w:t>
            </w:r>
          </w:p>
        </w:tc>
      </w:tr>
    </w:tbl>
    <w:p w14:paraId="464BF3DB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6AD6FC5C" w14:textId="2DFE0078" w:rsidR="0079496E" w:rsidRPr="0038273D" w:rsidRDefault="0079496E" w:rsidP="007949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38273D">
        <w:rPr>
          <w:rFonts w:eastAsiaTheme="minorHAnsi"/>
          <w:sz w:val="28"/>
          <w:szCs w:val="28"/>
          <w:lang w:eastAsia="en-US"/>
          <w14:ligatures w14:val="standardContextual"/>
        </w:rPr>
        <w:t xml:space="preserve">1.4. Должностные </w:t>
      </w:r>
      <w:hyperlink r:id="rId6" w:history="1">
        <w:r w:rsidRPr="0038273D">
          <w:rPr>
            <w:rFonts w:eastAsiaTheme="minorHAnsi"/>
            <w:sz w:val="28"/>
            <w:szCs w:val="28"/>
            <w:lang w:eastAsia="en-US"/>
            <w14:ligatures w14:val="standardContextual"/>
          </w:rPr>
          <w:t>оклады</w:t>
        </w:r>
      </w:hyperlink>
      <w:r w:rsidRPr="0038273D">
        <w:rPr>
          <w:rFonts w:eastAsiaTheme="minorHAnsi"/>
          <w:sz w:val="28"/>
          <w:szCs w:val="28"/>
          <w:lang w:eastAsia="en-US"/>
          <w14:ligatures w14:val="standardContextual"/>
        </w:rPr>
        <w:t xml:space="preserve"> руководящих работников учреждений устанавливаются в зависимости от группы по оплате труда руководителей в соответствии с </w:t>
      </w:r>
      <w:r w:rsidR="00921E80" w:rsidRPr="0038273D">
        <w:rPr>
          <w:rFonts w:eastAsiaTheme="minorHAnsi"/>
          <w:sz w:val="28"/>
          <w:szCs w:val="28"/>
          <w:lang w:eastAsia="en-US"/>
          <w14:ligatures w14:val="standardContextual"/>
        </w:rPr>
        <w:t>таблицей 3 П</w:t>
      </w:r>
      <w:r w:rsidRPr="0038273D">
        <w:rPr>
          <w:rFonts w:eastAsiaTheme="minorHAnsi"/>
          <w:sz w:val="28"/>
          <w:szCs w:val="28"/>
          <w:lang w:eastAsia="en-US"/>
          <w14:ligatures w14:val="standardContextual"/>
        </w:rPr>
        <w:t>риложени</w:t>
      </w:r>
      <w:r w:rsidR="00921E80" w:rsidRPr="0038273D">
        <w:rPr>
          <w:rFonts w:eastAsiaTheme="minorHAnsi"/>
          <w:sz w:val="28"/>
          <w:szCs w:val="28"/>
          <w:lang w:eastAsia="en-US"/>
          <w14:ligatures w14:val="standardContextual"/>
        </w:rPr>
        <w:t>я</w:t>
      </w:r>
      <w:r w:rsidRPr="0038273D">
        <w:rPr>
          <w:rFonts w:eastAsiaTheme="minorHAnsi"/>
          <w:sz w:val="28"/>
          <w:szCs w:val="28"/>
          <w:lang w:eastAsia="en-US"/>
          <w14:ligatures w14:val="standardContextual"/>
        </w:rPr>
        <w:t xml:space="preserve">  1 к Положению об оплате труда работников муниципальных  учреждений </w:t>
      </w:r>
      <w:r w:rsidR="00921E80" w:rsidRPr="0038273D">
        <w:rPr>
          <w:rFonts w:eastAsiaTheme="minorHAnsi"/>
          <w:sz w:val="28"/>
          <w:szCs w:val="28"/>
          <w:lang w:eastAsia="en-US"/>
          <w14:ligatures w14:val="standardContextual"/>
        </w:rPr>
        <w:t>дополнительного образования детей, общеобразовательных учреждений для детей с ограниченными возможностями здоровья.</w:t>
      </w:r>
    </w:p>
    <w:p w14:paraId="549C5386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0C3D307F" w14:textId="77777777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2. Порядок отнесения учреждений к группам по оплате труда</w:t>
      </w:r>
    </w:p>
    <w:p w14:paraId="227A326F" w14:textId="77777777" w:rsidR="0079496E" w:rsidRPr="0079496E" w:rsidRDefault="0079496E" w:rsidP="0079496E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>руководителей</w:t>
      </w:r>
    </w:p>
    <w:p w14:paraId="44ED8BF0" w14:textId="77777777" w:rsidR="0079496E" w:rsidRPr="0079496E" w:rsidRDefault="0079496E" w:rsidP="0079496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681E5831" w14:textId="77777777" w:rsidR="0079496E" w:rsidRPr="0079496E" w:rsidRDefault="0079496E" w:rsidP="0079496E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2.1. Группа по оплате труда руководителей устанавливается не чаще одного раза в год постановлением администрации городского округа Кашира в порядке, установленном постановлением администрации городского округа Кашира, на основании соответствующих документов, подтверждающих наличие объемов работы учреждения.</w:t>
      </w:r>
    </w:p>
    <w:p w14:paraId="6F2A401E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Группа по оплате труда для вновь открываемых учреждений устанавливается исходя из плановых (проектных) показателей, но не более чем на 2 года.</w:t>
      </w:r>
    </w:p>
    <w:p w14:paraId="42EAA374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 xml:space="preserve">2.2. При наличии других показателей, не предусмотренных в </w:t>
      </w:r>
      <w:hyperlink w:anchor="Par184" w:history="1">
        <w:r w:rsidRPr="0079496E">
          <w:rPr>
            <w:rFonts w:eastAsiaTheme="minorHAnsi"/>
            <w:sz w:val="28"/>
            <w:szCs w:val="28"/>
            <w:lang w:eastAsia="en-US"/>
            <w14:ligatures w14:val="standardContextual"/>
          </w:rPr>
          <w:t>разделе 1</w:t>
        </w:r>
      </w:hyperlink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 xml:space="preserve"> настоящих Показателей, но значительно увеличивающих объем и сложность работы в учреждении, суммарное количество баллов может быть увеличено администрацией городского округа Кашира за каждый дополнительный показатель до 20 баллов.</w:t>
      </w:r>
    </w:p>
    <w:p w14:paraId="3E8D69FD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lastRenderedPageBreak/>
        <w:t>2.3. Конкретное количество баллов, предусмотренных по показателям с приставкой "до", устанавливается администрацией городского округа Кашира.</w:t>
      </w:r>
    </w:p>
    <w:p w14:paraId="5227E860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2.4. При установлении группы по оплате труда руководителей по учреждениям дополнительного образования детей - в музыкальных школах и школе искусств определяется по списочному составу постоянно обучающихся на начало учебного года. При этом в списочном составе обучающиеся в учреждениях дополнительного образования детей, занимающиеся в нескольких кружках, секциях, группах, учитываются 1 раз.</w:t>
      </w:r>
    </w:p>
    <w:p w14:paraId="600A8011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2.5. За руководителями учреждений, находящихся на капитальном ремонте, сохраняется группа по оплате труда руководителей, определенная до начала ремонта, но не более чем на один год.</w:t>
      </w:r>
    </w:p>
    <w:p w14:paraId="0DDFFA2D" w14:textId="77777777" w:rsidR="0079496E" w:rsidRPr="0079496E" w:rsidRDefault="0079496E" w:rsidP="0079496E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2.6. Администрация городского округа Кашира может относить учреждения, добившиеся высоких и стабильных результатов, на одну группу по оплате труда выше по сравнению с группой, определенной по настоящим Показателям.</w:t>
      </w:r>
    </w:p>
    <w:p w14:paraId="6491F9DD" w14:textId="7AC0FDF6" w:rsidR="006325BE" w:rsidRPr="00017C7F" w:rsidRDefault="0079496E" w:rsidP="00017C7F">
      <w:pPr>
        <w:autoSpaceDE w:val="0"/>
        <w:autoSpaceDN w:val="0"/>
        <w:adjustRightInd w:val="0"/>
        <w:spacing w:before="200"/>
        <w:ind w:firstLine="540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9496E">
        <w:rPr>
          <w:rFonts w:eastAsiaTheme="minorHAnsi"/>
          <w:sz w:val="28"/>
          <w:szCs w:val="28"/>
          <w:lang w:eastAsia="en-US"/>
          <w14:ligatures w14:val="standardContextual"/>
        </w:rPr>
        <w:t>2.7. Филиалам группа по оплате труда руководителя может устанавливаться на уровне головного учреждения либо на одну или две группы ниже.</w:t>
      </w:r>
      <w:bookmarkStart w:id="3" w:name="_GoBack"/>
      <w:bookmarkEnd w:id="3"/>
    </w:p>
    <w:p w14:paraId="2E0E4749" w14:textId="77777777" w:rsidR="006325BE" w:rsidRPr="0079496E" w:rsidRDefault="006325BE" w:rsidP="00AC734B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sectPr w:rsidR="006325BE" w:rsidRPr="0079496E" w:rsidSect="00F37A9B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5"/>
    <w:rsid w:val="0001449C"/>
    <w:rsid w:val="00017C7F"/>
    <w:rsid w:val="000217FD"/>
    <w:rsid w:val="00041FEA"/>
    <w:rsid w:val="0007057B"/>
    <w:rsid w:val="000D1605"/>
    <w:rsid w:val="00107F24"/>
    <w:rsid w:val="00127E9F"/>
    <w:rsid w:val="00136828"/>
    <w:rsid w:val="00206240"/>
    <w:rsid w:val="00224532"/>
    <w:rsid w:val="00225561"/>
    <w:rsid w:val="0022673E"/>
    <w:rsid w:val="002C31AD"/>
    <w:rsid w:val="003104E5"/>
    <w:rsid w:val="00312D4C"/>
    <w:rsid w:val="003308A4"/>
    <w:rsid w:val="0038273D"/>
    <w:rsid w:val="003C6D8C"/>
    <w:rsid w:val="003F3E41"/>
    <w:rsid w:val="004853E7"/>
    <w:rsid w:val="004B0C0E"/>
    <w:rsid w:val="00501278"/>
    <w:rsid w:val="00613EB2"/>
    <w:rsid w:val="006204C1"/>
    <w:rsid w:val="006325BE"/>
    <w:rsid w:val="00665E1E"/>
    <w:rsid w:val="00681D0D"/>
    <w:rsid w:val="006E321D"/>
    <w:rsid w:val="00733781"/>
    <w:rsid w:val="0074560D"/>
    <w:rsid w:val="00752A20"/>
    <w:rsid w:val="00777B42"/>
    <w:rsid w:val="0079496E"/>
    <w:rsid w:val="007A1DAF"/>
    <w:rsid w:val="007B177F"/>
    <w:rsid w:val="007F7DEE"/>
    <w:rsid w:val="008026EC"/>
    <w:rsid w:val="008768D0"/>
    <w:rsid w:val="00894AA4"/>
    <w:rsid w:val="008D28B1"/>
    <w:rsid w:val="008D2C4D"/>
    <w:rsid w:val="008F1983"/>
    <w:rsid w:val="00901642"/>
    <w:rsid w:val="009069A5"/>
    <w:rsid w:val="00921E80"/>
    <w:rsid w:val="00925514"/>
    <w:rsid w:val="00931D16"/>
    <w:rsid w:val="0094448C"/>
    <w:rsid w:val="00970770"/>
    <w:rsid w:val="00A3346A"/>
    <w:rsid w:val="00A841F7"/>
    <w:rsid w:val="00AC734B"/>
    <w:rsid w:val="00BB7BCA"/>
    <w:rsid w:val="00BF7AD3"/>
    <w:rsid w:val="00C131F0"/>
    <w:rsid w:val="00C313DC"/>
    <w:rsid w:val="00C64B4B"/>
    <w:rsid w:val="00C67046"/>
    <w:rsid w:val="00C75AB2"/>
    <w:rsid w:val="00D27061"/>
    <w:rsid w:val="00DA27F3"/>
    <w:rsid w:val="00E514A9"/>
    <w:rsid w:val="00E51A05"/>
    <w:rsid w:val="00E521AC"/>
    <w:rsid w:val="00EC2807"/>
    <w:rsid w:val="00EC4259"/>
    <w:rsid w:val="00ED2EFB"/>
    <w:rsid w:val="00ED3639"/>
    <w:rsid w:val="00ED5143"/>
    <w:rsid w:val="00EE2DD2"/>
    <w:rsid w:val="00F37A9B"/>
    <w:rsid w:val="00F50473"/>
    <w:rsid w:val="00FA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2B796"/>
  <w15:chartTrackingRefBased/>
  <w15:docId w15:val="{03076990-B81E-4456-A16C-B1A39CF8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D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51A0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1A0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A0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1A0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1A0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1A0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1A0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1A0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1A0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A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1A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1A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1A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1A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1A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1A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1A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1A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1A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51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1A0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51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1A0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51A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1A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51A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1A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51A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1A0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qFormat/>
    <w:rsid w:val="00931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table" w:styleId="ac">
    <w:name w:val="Table Grid"/>
    <w:basedOn w:val="a1"/>
    <w:uiPriority w:val="39"/>
    <w:rsid w:val="00894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925514"/>
    <w:rPr>
      <w:color w:val="0563C1" w:themeColor="hyperlink"/>
      <w:u w:val="single"/>
    </w:rPr>
  </w:style>
  <w:style w:type="paragraph" w:customStyle="1" w:styleId="ConsPlusTitle">
    <w:name w:val="ConsPlusTitle"/>
    <w:qFormat/>
    <w:rsid w:val="004853E7"/>
    <w:pPr>
      <w:widowControl w:val="0"/>
      <w:suppressAutoHyphens/>
      <w:spacing w:after="0" w:line="240" w:lineRule="auto"/>
    </w:pPr>
    <w:rPr>
      <w:rFonts w:ascii="Arial" w:eastAsiaTheme="minorEastAsia" w:hAnsi="Arial" w:cs="Arial"/>
      <w:b/>
      <w:kern w:val="0"/>
      <w:sz w:val="24"/>
      <w:lang w:eastAsia="ru-RU"/>
      <w14:ligatures w14:val="none"/>
    </w:rPr>
  </w:style>
  <w:style w:type="paragraph" w:customStyle="1" w:styleId="11">
    <w:name w:val="Пост1"/>
    <w:link w:val="12"/>
    <w:qFormat/>
    <w:locked/>
    <w:rsid w:val="004B0C0E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kern w:val="0"/>
      <w:lang w:eastAsia="ru-RU"/>
      <w14:ligatures w14:val="none"/>
    </w:rPr>
  </w:style>
  <w:style w:type="paragraph" w:customStyle="1" w:styleId="23">
    <w:name w:val="Пост2"/>
    <w:link w:val="24"/>
    <w:autoRedefine/>
    <w:qFormat/>
    <w:locked/>
    <w:rsid w:val="004B0C0E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kern w:val="0"/>
      <w:sz w:val="32"/>
      <w:szCs w:val="32"/>
      <w14:ligatures w14:val="none"/>
    </w:rPr>
  </w:style>
  <w:style w:type="character" w:customStyle="1" w:styleId="12">
    <w:name w:val="Пост1 Знак"/>
    <w:link w:val="11"/>
    <w:rsid w:val="004B0C0E"/>
    <w:rPr>
      <w:rFonts w:ascii="Sylfaen" w:eastAsia="Calibri" w:hAnsi="Sylfaen" w:cs="Times New Roman"/>
      <w:noProof/>
      <w:kern w:val="0"/>
      <w:lang w:eastAsia="ru-RU"/>
      <w14:ligatures w14:val="none"/>
    </w:rPr>
  </w:style>
  <w:style w:type="character" w:customStyle="1" w:styleId="24">
    <w:name w:val="Пост2 Знак"/>
    <w:link w:val="23"/>
    <w:rsid w:val="004B0C0E"/>
    <w:rPr>
      <w:rFonts w:ascii="Sylfaen" w:eastAsia="Calibri" w:hAnsi="Sylfae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MOB&amp;n=433700&amp;dst=100119" TargetMode="External"/><Relationship Id="rId5" Type="http://schemas.openxmlformats.org/officeDocument/2006/relationships/hyperlink" Target="file:///D:\&#1056;&#1072;&#1073;&#1086;&#1095;&#1080;&#1081;%20&#1089;&#1090;&#1086;&#1083;\&#1044;&#1086;&#1082;&#1091;&#1084;&#1077;&#1085;&#1090;&#1099;\&#1040;&#1044;&#1052;&#1048;&#1053;&#1048;&#1057;&#1058;&#1056;&#1040;&#1062;&#1048;&#1071;%202025%20&#1075;&#1086;&#1076;\&#1085;&#1086;&#1088;&#1084;&#1072;&#1090;&#1080;&#1074;&#1099;\&#1086;&#1073;&#1088;&#1072;&#1079;&#1086;&#1074;&#1072;&#1085;&#1080;&#1077;\&#1048;&#1079;&#1084;&#1077;&#1085;&#1077;&#1085;&#1080;&#1077;%20&#1074;%20&#1087;&#1086;&#1083;&#1086;&#1078;&#1077;&#1085;&#1080;&#1077;%20&#1086;&#1073;%20&#1086;&#1087;&#1083;&#1072;&#1090;&#1077;%20&#1090;&#1088;&#1091;&#1076;&#1072;%20(1).doc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3126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2025-09-08T06:11:00Z</cp:lastPrinted>
  <dcterms:created xsi:type="dcterms:W3CDTF">2025-09-08T06:12:00Z</dcterms:created>
  <dcterms:modified xsi:type="dcterms:W3CDTF">2025-09-08T07:41:00Z</dcterms:modified>
</cp:coreProperties>
</file>