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АЗЭ-КАШ/24-3970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Магазины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00300060119168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06.09.2024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09.10.2025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13.10.2025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АЗЭ-КАШ/24-3970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Магазины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09.10.2025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10.10.2025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13.10.2025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