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АЗГЭ-КАШ/25-1168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00300060121978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27.03.2025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25.08.2025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27.08.2025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АЗГЭ-КАШ/25-1168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25.08.2025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26.08.2025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27.08.2025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