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АЗЭ-КАШ/24-6390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00300060121018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25.12.2024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05.08.2025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07.08.2025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АЗЭ-КАШ/24-6390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05.08.2025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06.08.2025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07.08.2025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