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АЗГЭ-КАШ/24-5922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00300060120668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06.12.2024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25.07.2025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29.07.2025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2025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АЗГЭ-КАШ/24-5922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25.07.2025 17:00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28.07.2025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29.07.2025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