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АЗГЭ-КАШ/24-5637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00300060120456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22.11.2024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03.07.2025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07.07.2025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2025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АЗГЭ-КАШ/24-5637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03.07.2025 17:00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04.07.2025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07.07.2025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