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BE2409" w14:paraId="506BA82B" w14:textId="77777777">
        <w:trPr>
          <w:trHeight w:val="283"/>
        </w:trPr>
        <w:tc>
          <w:tcPr>
            <w:tcW w:w="2903" w:type="dxa"/>
          </w:tcPr>
          <w:p w14:paraId="1D4FB1F7" w14:textId="77777777" w:rsidR="00BE2409" w:rsidRDefault="00BE2409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156B02DC" w14:textId="77777777" w:rsidR="00BE2409" w:rsidRDefault="00BE2409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597941" w14:textId="77777777" w:rsidR="00BE2409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F73A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6464257" w14:textId="0C42EDF9" w:rsidR="00BE2409" w:rsidRPr="003F73AC" w:rsidRDefault="00000000" w:rsidP="003F73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</w:t>
            </w:r>
            <w:r w:rsidR="003F73AC"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3F73AC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14:paraId="4D1F6C09" w14:textId="77777777" w:rsidR="00BE2409" w:rsidRDefault="00BE2409">
      <w:pPr>
        <w:pStyle w:val="21"/>
        <w:spacing w:line="276" w:lineRule="auto"/>
        <w:outlineLvl w:val="1"/>
        <w:rPr>
          <w:sz w:val="28"/>
          <w:szCs w:val="28"/>
        </w:rPr>
      </w:pPr>
    </w:p>
    <w:p w14:paraId="49807D1F" w14:textId="77777777" w:rsidR="00BE2409" w:rsidRDefault="0000000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«Согласование схем информационного и информационно⁠-⁠рекламного оформления здания, строения, сооружения, а также информационного оформления прилегающей к ним на основании правоустанавливающих документов территории»</w:t>
      </w:r>
    </w:p>
    <w:p w14:paraId="614CDEA8" w14:textId="77777777" w:rsidR="00BE2409" w:rsidRDefault="00BE2409">
      <w:pPr>
        <w:rPr>
          <w:rFonts w:ascii="Times New Roman" w:hAnsi="Times New Roman"/>
          <w:sz w:val="28"/>
          <w:szCs w:val="28"/>
        </w:rPr>
      </w:pPr>
    </w:p>
    <w:p w14:paraId="5D06CF69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Конституция Российской Федерации.</w:t>
      </w:r>
    </w:p>
    <w:p w14:paraId="694FDD10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Российской Федерации».</w:t>
      </w:r>
    </w:p>
    <w:p w14:paraId="37E09A8F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услуг».</w:t>
      </w:r>
    </w:p>
    <w:p w14:paraId="3E96416E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13.03.2006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38⁠-⁠ФЗ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рекламе».</w:t>
      </w:r>
    </w:p>
    <w:p w14:paraId="2558FEDE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услуг».</w:t>
      </w:r>
    </w:p>
    <w:p w14:paraId="62363F52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услуг».</w:t>
      </w:r>
    </w:p>
    <w:p w14:paraId="5628213A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30.12.2014 №191/2014⁠-⁠ОЗ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5C8F923F" w14:textId="57EB5E4F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 xml:space="preserve">области </w:t>
      </w:r>
      <w:r w:rsidR="00D8131C">
        <w:rPr>
          <w:bCs/>
          <w:sz w:val="28"/>
          <w:szCs w:val="28"/>
        </w:rPr>
        <w:t xml:space="preserve">от 04.05.2016 </w:t>
      </w:r>
      <w:r w:rsidRPr="003F73AC"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административных правонарушениях».</w:t>
      </w:r>
    </w:p>
    <w:p w14:paraId="0AEA7579" w14:textId="15CF4DF9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 xml:space="preserve">области </w:t>
      </w:r>
      <w:r w:rsidR="003F73AC">
        <w:rPr>
          <w:bCs/>
          <w:sz w:val="28"/>
          <w:szCs w:val="28"/>
        </w:rPr>
        <w:t xml:space="preserve">от 22.10.2009 </w:t>
      </w:r>
      <w:r w:rsidRPr="003F73AC"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121/2009⁠-⁠ОЗ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5FA95CBA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7F572721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lastRenderedPageBreak/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4D851BD7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их работников».</w:t>
      </w:r>
    </w:p>
    <w:p w14:paraId="0689F4E1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7584132F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66E0DBCC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Распоряжение Комитета по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архитектуре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градостроительству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21.01.2020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28РВ⁠-⁠13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Художественном совете Комитета по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архитектуре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градостроительству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5B5D0656" w14:textId="77777777" w:rsidR="00BE2409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3F73AC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1AC8FA4B" w14:textId="77777777" w:rsidR="00BE2409" w:rsidRDefault="00000000">
      <w:pPr>
        <w:spacing w:line="276" w:lineRule="auto"/>
        <w:ind w:firstLine="709"/>
        <w:jc w:val="both"/>
        <w:rPr>
          <w:rFonts w:hint="eastAsia"/>
          <w:bCs/>
          <w:sz w:val="28"/>
          <w:szCs w:val="28"/>
        </w:rPr>
      </w:pPr>
      <w:r w:rsidRPr="003F73AC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Распоряжение Главного управления архитектуры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градостроительства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14.07.2015 №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31РВ⁠-⁠72 «Об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утверждении Архитектурно⁠-⁠художественного регламента информационного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рекламного оформления зданий, строений, сооружений и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объектов благоустройства Московской</w:t>
      </w:r>
      <w:r>
        <w:rPr>
          <w:bCs/>
          <w:sz w:val="28"/>
          <w:szCs w:val="28"/>
          <w:lang w:val="en-US"/>
        </w:rPr>
        <w:t> </w:t>
      </w:r>
      <w:r w:rsidRPr="003F73AC">
        <w:rPr>
          <w:bCs/>
          <w:sz w:val="28"/>
          <w:szCs w:val="28"/>
        </w:rPr>
        <w:t>области».</w:t>
      </w:r>
    </w:p>
    <w:p w14:paraId="280D65C3" w14:textId="77777777" w:rsidR="00F97DE9" w:rsidRDefault="00F97DE9" w:rsidP="00F97DE9">
      <w:pPr>
        <w:spacing w:line="276" w:lineRule="auto"/>
        <w:ind w:firstLine="709"/>
        <w:jc w:val="both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18. Устав городского округа Кашира Московской области.</w:t>
      </w:r>
    </w:p>
    <w:p w14:paraId="2505A722" w14:textId="3F3BF48A" w:rsidR="00F97DE9" w:rsidRPr="008E1C6A" w:rsidRDefault="00F97DE9" w:rsidP="00F97DE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>1</w:t>
      </w:r>
      <w:r w:rsidR="00F25D6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. </w:t>
      </w:r>
      <w:r w:rsidRPr="008E1C6A">
        <w:rPr>
          <w:rFonts w:ascii="Times New Roman" w:hAnsi="Times New Roman" w:cs="Times New Roman"/>
          <w:bCs/>
          <w:sz w:val="28"/>
          <w:szCs w:val="28"/>
        </w:rPr>
        <w:t>Постановление администрации городского округа   Кашира от 24.12.2024 № 3024-па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услуг».</w:t>
      </w:r>
    </w:p>
    <w:p w14:paraId="19557927" w14:textId="64E98D27" w:rsidR="00F97DE9" w:rsidRDefault="00F97DE9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</w:p>
    <w:sectPr w:rsidR="00F97DE9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F6E3F"/>
    <w:multiLevelType w:val="multilevel"/>
    <w:tmpl w:val="8748443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3394791"/>
    <w:multiLevelType w:val="multilevel"/>
    <w:tmpl w:val="B5AC002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E91E92"/>
    <w:multiLevelType w:val="multilevel"/>
    <w:tmpl w:val="1E76F20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4D8D6C7A"/>
    <w:multiLevelType w:val="multilevel"/>
    <w:tmpl w:val="C10462C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59456E7E"/>
    <w:multiLevelType w:val="multilevel"/>
    <w:tmpl w:val="6026072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58094565">
    <w:abstractNumId w:val="1"/>
  </w:num>
  <w:num w:numId="2" w16cid:durableId="53551373">
    <w:abstractNumId w:val="0"/>
  </w:num>
  <w:num w:numId="3" w16cid:durableId="1943758332">
    <w:abstractNumId w:val="4"/>
  </w:num>
  <w:num w:numId="4" w16cid:durableId="740640706">
    <w:abstractNumId w:val="2"/>
  </w:num>
  <w:num w:numId="5" w16cid:durableId="1879078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09"/>
    <w:rsid w:val="003F73AC"/>
    <w:rsid w:val="00882A7B"/>
    <w:rsid w:val="00BE2409"/>
    <w:rsid w:val="00D8131C"/>
    <w:rsid w:val="00F25D69"/>
    <w:rsid w:val="00F9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4D42C"/>
  <w15:docId w15:val="{2EB28639-D2CA-42B7-9BDD-FDF8A8E4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59</cp:revision>
  <dcterms:created xsi:type="dcterms:W3CDTF">2023-05-12T14:59:00Z</dcterms:created>
  <dcterms:modified xsi:type="dcterms:W3CDTF">2025-05-12T09:25:00Z</dcterms:modified>
  <dc:language>en-US</dc:language>
</cp:coreProperties>
</file>