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7E196" w14:textId="77777777" w:rsidR="00FD6CD6" w:rsidRDefault="00FD6CD6">
      <w:pPr>
        <w:ind w:firstLine="4535"/>
        <w:rPr>
          <w:rFonts w:ascii="Times New Roman" w:hAnsi="Times New Roman"/>
        </w:rPr>
      </w:pPr>
    </w:p>
    <w:p w14:paraId="492C4897" w14:textId="77777777" w:rsidR="00B240B9" w:rsidRDefault="00B240B9">
      <w:pPr>
        <w:rPr>
          <w:rFonts w:hint="eastAsia"/>
        </w:rPr>
        <w:sectPr w:rsidR="00B240B9" w:rsidSect="00FD6CD6">
          <w:headerReference w:type="default" r:id="rId7"/>
          <w:headerReference w:type="first" r:id="rId8"/>
          <w:pgSz w:w="11906" w:h="16838"/>
          <w:pgMar w:top="568" w:right="850" w:bottom="1134" w:left="1134" w:header="426" w:footer="0" w:gutter="0"/>
          <w:cols w:space="720"/>
          <w:formProt w:val="0"/>
          <w:titlePg/>
          <w:docGrid w:linePitch="312" w:charSpace="-6145"/>
        </w:sectPr>
      </w:pPr>
    </w:p>
    <w:p w14:paraId="7B9F4A88" w14:textId="77777777" w:rsidR="00FD6CD6" w:rsidRPr="00CC4B9B" w:rsidRDefault="00FD6CD6" w:rsidP="00CC4B9B">
      <w:pPr>
        <w:pStyle w:val="15"/>
        <w:ind w:left="851"/>
        <w:rPr>
          <w:rFonts w:ascii="Times New Roman" w:hAnsi="Times New Roman"/>
          <w:sz w:val="26"/>
          <w:szCs w:val="26"/>
        </w:rPr>
      </w:pPr>
      <w:r w:rsidRPr="00CC4B9B">
        <w:rPr>
          <w:rFonts w:ascii="Times New Roman" w:hAnsi="Times New Roman"/>
          <w:sz w:val="26"/>
          <w:szCs w:val="26"/>
        </w:rPr>
        <w:t>АДМИНИСТРАЦИЯ ГОРОДСКОГО ОКРУГА КАШИРА</w:t>
      </w:r>
    </w:p>
    <w:p w14:paraId="28FB4901" w14:textId="77777777" w:rsidR="00FD6CD6" w:rsidRPr="00CC4B9B" w:rsidRDefault="00FD6CD6" w:rsidP="00CC4B9B">
      <w:pPr>
        <w:pStyle w:val="23"/>
        <w:ind w:left="851"/>
        <w:rPr>
          <w:rFonts w:ascii="Times New Roman" w:hAnsi="Times New Roman"/>
        </w:rPr>
      </w:pPr>
      <w:r w:rsidRPr="00CC4B9B">
        <w:rPr>
          <w:rFonts w:ascii="Times New Roman" w:hAnsi="Times New Roman"/>
        </w:rPr>
        <w:t>ПОСТАНОВЛЕНИЕ</w:t>
      </w:r>
    </w:p>
    <w:tbl>
      <w:tblPr>
        <w:tblW w:w="992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61"/>
        <w:gridCol w:w="2395"/>
        <w:gridCol w:w="404"/>
        <w:gridCol w:w="2342"/>
        <w:gridCol w:w="2320"/>
      </w:tblGrid>
      <w:tr w:rsidR="00B240B9" w14:paraId="4C6064B0" w14:textId="77777777" w:rsidTr="00FD6CD6">
        <w:tc>
          <w:tcPr>
            <w:tcW w:w="2461" w:type="dxa"/>
          </w:tcPr>
          <w:p w14:paraId="434A9AD8" w14:textId="77777777" w:rsidR="00B240B9" w:rsidRDefault="00B240B9">
            <w:pPr>
              <w:pStyle w:val="TableContents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bottom w:val="single" w:sz="4" w:space="0" w:color="000000"/>
            </w:tcBorders>
          </w:tcPr>
          <w:p w14:paraId="20233A0C" w14:textId="77777777" w:rsidR="00B240B9" w:rsidRDefault="00CC4B9B">
            <w:pPr>
              <w:pStyle w:val="TableContents"/>
              <w:tabs>
                <w:tab w:val="left" w:pos="739"/>
              </w:tabs>
              <w:ind w:firstLine="454"/>
              <w:rPr>
                <w:rFonts w:ascii="Times New Roman" w:eastAsia="Calibri" w:hAnsi="Times New Roman"/>
                <w:color w:val="FFFFFF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regDt</w:t>
            </w:r>
            <w:proofErr w:type="spellEnd"/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</w:t>
            </w:r>
          </w:p>
        </w:tc>
        <w:tc>
          <w:tcPr>
            <w:tcW w:w="404" w:type="dxa"/>
          </w:tcPr>
          <w:p w14:paraId="02768F37" w14:textId="1EFB1F2F" w:rsidR="00B240B9" w:rsidRPr="00CC4B9B" w:rsidRDefault="00FD6CD6">
            <w:pPr>
              <w:pStyle w:val="TableContents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4B9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342" w:type="dxa"/>
            <w:tcBorders>
              <w:bottom w:val="single" w:sz="4" w:space="0" w:color="000000"/>
            </w:tcBorders>
          </w:tcPr>
          <w:p w14:paraId="1960F4F1" w14:textId="77777777" w:rsidR="00B240B9" w:rsidRDefault="00CC4B9B">
            <w:pPr>
              <w:pStyle w:val="TableContents"/>
              <w:ind w:firstLine="567"/>
              <w:rPr>
                <w:rFonts w:ascii="Times New Roman" w:eastAsia="Calibri" w:hAnsi="Times New Roman"/>
                <w:color w:val="FFFFFF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regNm</w:t>
            </w:r>
            <w:proofErr w:type="spellEnd"/>
            <w:r>
              <w:rPr>
                <w:rFonts w:ascii="Times New Roman" w:eastAsia="Calibri" w:hAnsi="Times New Roman"/>
                <w:color w:val="FFFFFF"/>
                <w:sz w:val="32"/>
                <w:szCs w:val="32"/>
              </w:rPr>
              <w:t>$</w:t>
            </w:r>
          </w:p>
        </w:tc>
        <w:tc>
          <w:tcPr>
            <w:tcW w:w="2320" w:type="dxa"/>
          </w:tcPr>
          <w:p w14:paraId="37A191BA" w14:textId="77777777" w:rsidR="00B240B9" w:rsidRDefault="00B240B9">
            <w:pPr>
              <w:pStyle w:val="TableContents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29037ECB" w14:textId="24B68A9D" w:rsidR="00B240B9" w:rsidRPr="00CC4B9B" w:rsidRDefault="00FD6CD6" w:rsidP="00FD6CD6">
      <w:pPr>
        <w:pStyle w:val="15"/>
        <w:rPr>
          <w:rFonts w:ascii="Times New Roman" w:hAnsi="Times New Roman"/>
        </w:rPr>
      </w:pPr>
      <w:r>
        <w:t xml:space="preserve">                </w:t>
      </w:r>
      <w:r w:rsidRPr="00CC4B9B">
        <w:rPr>
          <w:rFonts w:ascii="Times New Roman" w:hAnsi="Times New Roman"/>
        </w:rPr>
        <w:t>Кашира</w:t>
      </w:r>
    </w:p>
    <w:p w14:paraId="0623F6D5" w14:textId="77777777" w:rsidR="00B240B9" w:rsidRDefault="00B240B9">
      <w:pPr>
        <w:pStyle w:val="LO-Normal1"/>
        <w:spacing w:after="0" w:line="276" w:lineRule="auto"/>
        <w:ind w:left="0" w:firstLine="0"/>
        <w:jc w:val="center"/>
        <w:rPr>
          <w:sz w:val="28"/>
          <w:szCs w:val="28"/>
        </w:rPr>
      </w:pPr>
    </w:p>
    <w:p w14:paraId="5C6BFE87" w14:textId="77777777" w:rsidR="006F4324" w:rsidRPr="002270A8" w:rsidRDefault="006F4324" w:rsidP="006F4324">
      <w:pPr>
        <w:ind w:left="284"/>
        <w:rPr>
          <w:rFonts w:ascii="Times New Roman" w:hAnsi="Times New Roman" w:cs="Times New Roman"/>
          <w:sz w:val="28"/>
          <w:szCs w:val="28"/>
        </w:rPr>
      </w:pPr>
      <w:r w:rsidRPr="002270A8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</w:p>
    <w:p w14:paraId="36105A22" w14:textId="77777777" w:rsidR="006F4324" w:rsidRPr="002270A8" w:rsidRDefault="006F4324" w:rsidP="006F4324">
      <w:pPr>
        <w:ind w:left="284"/>
        <w:rPr>
          <w:rFonts w:ascii="Times New Roman" w:hAnsi="Times New Roman" w:cs="Times New Roman"/>
          <w:sz w:val="28"/>
          <w:szCs w:val="28"/>
        </w:rPr>
      </w:pPr>
      <w:r w:rsidRPr="002270A8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14:paraId="4855C0D8" w14:textId="77777777" w:rsidR="00FA0E14" w:rsidRDefault="006F4324" w:rsidP="00FA0E14">
      <w:pPr>
        <w:ind w:left="284"/>
        <w:rPr>
          <w:rFonts w:ascii="Times New Roman" w:hAnsi="Times New Roman"/>
          <w:sz w:val="28"/>
          <w:szCs w:val="28"/>
        </w:rPr>
      </w:pPr>
      <w:r w:rsidRPr="002270A8">
        <w:rPr>
          <w:rFonts w:ascii="Times New Roman" w:hAnsi="Times New Roman" w:cs="Times New Roman"/>
          <w:sz w:val="28"/>
          <w:szCs w:val="28"/>
        </w:rPr>
        <w:t>«</w:t>
      </w:r>
      <w:r w:rsidR="00FA0E14">
        <w:rPr>
          <w:rFonts w:ascii="Times New Roman" w:hAnsi="Times New Roman"/>
          <w:sz w:val="28"/>
          <w:szCs w:val="28"/>
        </w:rPr>
        <w:t xml:space="preserve">Согласование схем информационного </w:t>
      </w:r>
    </w:p>
    <w:p w14:paraId="0948F321" w14:textId="77777777" w:rsidR="00FA0E14" w:rsidRDefault="00FA0E14" w:rsidP="00FA0E14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 информационно⁠-⁠рекламного оформления здания, </w:t>
      </w:r>
    </w:p>
    <w:p w14:paraId="7F325FBD" w14:textId="77777777" w:rsidR="00FA0E14" w:rsidRDefault="00FA0E14" w:rsidP="00FA0E14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строения, сооружения, а также информационного </w:t>
      </w:r>
    </w:p>
    <w:p w14:paraId="0AB8F4DC" w14:textId="77777777" w:rsidR="00FA0E14" w:rsidRDefault="00FA0E14" w:rsidP="00FA0E14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оформления прилегающей к ним на основании </w:t>
      </w:r>
    </w:p>
    <w:p w14:paraId="0ACA6FFD" w14:textId="4A8FD3B0" w:rsidR="006F4324" w:rsidRPr="002270A8" w:rsidRDefault="00FA0E14" w:rsidP="00FA0E14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правоустанавливающих документов территории</w:t>
      </w:r>
      <w:r w:rsidR="006F4324" w:rsidRPr="002270A8">
        <w:rPr>
          <w:rFonts w:ascii="Times New Roman" w:hAnsi="Times New Roman" w:cs="Times New Roman"/>
          <w:sz w:val="28"/>
          <w:szCs w:val="28"/>
        </w:rPr>
        <w:t>»</w:t>
      </w:r>
    </w:p>
    <w:p w14:paraId="0D3CD7E1" w14:textId="77777777" w:rsidR="00C562B7" w:rsidRDefault="00C562B7">
      <w:pPr>
        <w:pStyle w:val="LO-Normal1"/>
        <w:spacing w:after="0" w:line="276" w:lineRule="auto"/>
        <w:ind w:left="0" w:firstLine="709"/>
        <w:jc w:val="center"/>
        <w:rPr>
          <w:sz w:val="28"/>
          <w:szCs w:val="28"/>
        </w:rPr>
      </w:pPr>
    </w:p>
    <w:p w14:paraId="2DFCB5AB" w14:textId="7A66026E" w:rsidR="006F4324" w:rsidRPr="006F4324" w:rsidRDefault="006F4324" w:rsidP="005243B0">
      <w:pPr>
        <w:ind w:left="284" w:right="-143"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</w:pPr>
      <w:r w:rsidRPr="006F432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Федеральным законом</w:t>
      </w:r>
      <w:r w:rsid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от 06.10.2003 № 131-ФЗ «Об общих принципах организации местного самоуправления в Российской Федерации», </w:t>
      </w:r>
      <w:r w:rsidR="005243B0"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Федеральным законом</w:t>
      </w:r>
      <w:r w:rsid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243B0"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от 27.07.2010 № 210-ФЗ «Об организации предоставления государственных и муниципальных услуг»,</w:t>
      </w:r>
      <w:r w:rsid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243B0" w:rsidRP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Законом Московской области</w:t>
      </w:r>
      <w:r w:rsidR="00481481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37B51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                        </w:t>
      </w:r>
      <w:r w:rsidR="005243B0" w:rsidRP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от 30.12.2014 № 191/2014-ОЗ «О регулировании дополнительных вопросов</w:t>
      </w:r>
      <w:r w:rsidR="00481481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537B51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                        </w:t>
      </w:r>
      <w:r w:rsidR="005243B0" w:rsidRP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в сфере благоустройства в Московской области»</w:t>
      </w:r>
      <w:r w:rsid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="00F254AF">
        <w:rPr>
          <w:sz w:val="28"/>
          <w:szCs w:val="28"/>
        </w:rPr>
        <w:t>постановлением Правительства Московской области от</w:t>
      </w:r>
      <w:r w:rsidR="00F254AF">
        <w:rPr>
          <w:sz w:val="28"/>
          <w:szCs w:val="28"/>
          <w:lang w:val="en-US"/>
        </w:rPr>
        <w:t> </w:t>
      </w:r>
      <w:r w:rsidR="00F254AF">
        <w:rPr>
          <w:sz w:val="28"/>
          <w:szCs w:val="28"/>
        </w:rPr>
        <w:t>08.08.2013 № 601/33 «Об утверждении Положения об</w:t>
      </w:r>
      <w:r w:rsidR="00F254AF">
        <w:rPr>
          <w:sz w:val="28"/>
          <w:szCs w:val="28"/>
          <w:lang w:val="en-US"/>
        </w:rPr>
        <w:t> </w:t>
      </w:r>
      <w:r w:rsidR="00F254AF">
        <w:rPr>
          <w:sz w:val="28"/>
          <w:szCs w:val="28"/>
        </w:rPr>
        <w:t>особенностях подачи и</w:t>
      </w:r>
      <w:r w:rsidR="00F254AF">
        <w:rPr>
          <w:sz w:val="28"/>
          <w:szCs w:val="28"/>
          <w:lang w:val="en-US"/>
        </w:rPr>
        <w:t> </w:t>
      </w:r>
      <w:r w:rsidR="00F254AF">
        <w:rPr>
          <w:sz w:val="28"/>
          <w:szCs w:val="28"/>
        </w:rPr>
        <w:t>рассмотрения жалоб на решения и</w:t>
      </w:r>
      <w:r w:rsidR="00F254AF">
        <w:rPr>
          <w:sz w:val="28"/>
          <w:szCs w:val="28"/>
          <w:lang w:val="en-US"/>
        </w:rPr>
        <w:t> </w:t>
      </w:r>
      <w:r w:rsidR="00F254AF">
        <w:rPr>
          <w:sz w:val="28"/>
          <w:szCs w:val="28"/>
        </w:rPr>
        <w:t>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</w:t>
      </w:r>
      <w:r w:rsidR="00F254AF">
        <w:rPr>
          <w:sz w:val="28"/>
          <w:szCs w:val="28"/>
          <w:lang w:val="en-US"/>
        </w:rPr>
        <w:t> </w:t>
      </w:r>
      <w:r w:rsidR="00F254AF">
        <w:rPr>
          <w:sz w:val="28"/>
          <w:szCs w:val="28"/>
        </w:rPr>
        <w:t>их</w:t>
      </w:r>
      <w:r w:rsidR="00F254AF">
        <w:rPr>
          <w:sz w:val="28"/>
          <w:szCs w:val="28"/>
          <w:lang w:val="en-US"/>
        </w:rPr>
        <w:t> </w:t>
      </w:r>
      <w:r w:rsidR="00F254AF">
        <w:rPr>
          <w:sz w:val="28"/>
          <w:szCs w:val="28"/>
        </w:rPr>
        <w:t>работников»,</w:t>
      </w:r>
      <w:r w:rsidR="00FA0E14">
        <w:rPr>
          <w:sz w:val="28"/>
          <w:szCs w:val="28"/>
        </w:rPr>
        <w:t xml:space="preserve"> </w:t>
      </w:r>
      <w:r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Уставом городского округа Кашира Московской области, постановлением администрации  городского</w:t>
      </w:r>
      <w:r w:rsidR="00DA0DBB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округа   Кашира</w:t>
      </w:r>
      <w:r w:rsid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от 24.12.2024 № 3024-па «Об утверждении Порядка разработки</w:t>
      </w:r>
      <w:r w:rsidR="00DA0DBB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услуг», руководствуясь письмом</w:t>
      </w:r>
      <w:r w:rsidR="00FE4462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Комитета</w:t>
      </w:r>
      <w:r w:rsidR="001D02E7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FE4462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по архитектуре </w:t>
      </w:r>
      <w:r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и градостроительству Московской области от </w:t>
      </w:r>
      <w:r w:rsidR="006B643F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23</w:t>
      </w:r>
      <w:r w:rsidR="005243B0" w:rsidRP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.0</w:t>
      </w:r>
      <w:r w:rsidR="006B643F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4</w:t>
      </w:r>
      <w:r w:rsidR="005243B0" w:rsidRP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.2025</w:t>
      </w:r>
      <w:r w:rsidR="00E0085D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F4324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 xml:space="preserve">№ </w:t>
      </w:r>
      <w:r w:rsidR="005243B0" w:rsidRPr="005243B0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118ВХ-</w:t>
      </w:r>
      <w:r w:rsidR="006B643F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5349</w:t>
      </w:r>
      <w:r w:rsidRPr="006F4324">
        <w:rPr>
          <w:rFonts w:ascii="Times New Roman" w:hAnsi="Times New Roman" w:cs="Times New Roman"/>
          <w:sz w:val="28"/>
          <w:szCs w:val="28"/>
        </w:rPr>
        <w:t>,</w:t>
      </w:r>
    </w:p>
    <w:p w14:paraId="52D21B31" w14:textId="77777777" w:rsidR="006F4324" w:rsidRPr="006F4324" w:rsidRDefault="006F4324" w:rsidP="006F4324">
      <w:pPr>
        <w:ind w:left="284" w:right="-143"/>
        <w:rPr>
          <w:rFonts w:hint="eastAsia"/>
          <w:sz w:val="28"/>
          <w:szCs w:val="28"/>
        </w:rPr>
      </w:pPr>
      <w:r w:rsidRPr="006F4324">
        <w:rPr>
          <w:sz w:val="28"/>
          <w:szCs w:val="28"/>
        </w:rPr>
        <w:t>ПОСТАНОВЛЯЮ:</w:t>
      </w:r>
    </w:p>
    <w:p w14:paraId="6169F7DF" w14:textId="77777777" w:rsidR="006F4324" w:rsidRPr="006F4324" w:rsidRDefault="006F4324" w:rsidP="006F4324">
      <w:pPr>
        <w:spacing w:line="276" w:lineRule="auto"/>
        <w:ind w:left="284" w:right="-143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571462" w14:textId="77777777" w:rsidR="006F4324" w:rsidRPr="006F4324" w:rsidRDefault="006F4324" w:rsidP="006F4324">
      <w:pPr>
        <w:ind w:left="284" w:right="-143"/>
        <w:rPr>
          <w:rFonts w:hint="eastAsia"/>
        </w:rPr>
        <w:sectPr w:rsidR="006F4324" w:rsidRPr="006F4324" w:rsidSect="00FD6CD6">
          <w:headerReference w:type="default" r:id="rId9"/>
          <w:headerReference w:type="first" r:id="rId10"/>
          <w:type w:val="continuous"/>
          <w:pgSz w:w="11906" w:h="16838"/>
          <w:pgMar w:top="1474" w:right="850" w:bottom="851" w:left="1134" w:header="1134" w:footer="0" w:gutter="0"/>
          <w:cols w:space="720"/>
          <w:formProt w:val="0"/>
          <w:docGrid w:linePitch="312" w:charSpace="-6145"/>
        </w:sectPr>
      </w:pPr>
    </w:p>
    <w:p w14:paraId="5CB5BC6E" w14:textId="0DEAF04F" w:rsidR="006F4324" w:rsidRPr="006F4324" w:rsidRDefault="006F4324" w:rsidP="009106CA">
      <w:pPr>
        <w:ind w:left="284" w:right="-143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F4324">
        <w:rPr>
          <w:sz w:val="28"/>
          <w:szCs w:val="28"/>
        </w:rPr>
        <w:t>1.</w:t>
      </w:r>
      <w:r w:rsidR="009032C9">
        <w:rPr>
          <w:sz w:val="28"/>
          <w:szCs w:val="28"/>
        </w:rPr>
        <w:t xml:space="preserve"> </w:t>
      </w:r>
      <w:r w:rsidRPr="006F4324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9106CA" w:rsidRPr="009106CA">
        <w:rPr>
          <w:rFonts w:ascii="Times New Roman" w:hAnsi="Times New Roman" w:cs="Times New Roman"/>
          <w:sz w:val="28"/>
          <w:szCs w:val="28"/>
        </w:rPr>
        <w:t>Согласование схем информационного и информационно⁠-⁠рекламного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</w:t>
      </w:r>
      <w:r w:rsidRPr="006F4324">
        <w:rPr>
          <w:rFonts w:ascii="Times New Roman" w:hAnsi="Times New Roman" w:cs="Times New Roman"/>
          <w:sz w:val="28"/>
          <w:szCs w:val="28"/>
        </w:rPr>
        <w:t>» (приложение).</w:t>
      </w:r>
    </w:p>
    <w:p w14:paraId="0D1E626B" w14:textId="6357AC70" w:rsidR="006F4324" w:rsidRPr="006F4324" w:rsidRDefault="006F4324" w:rsidP="00537B51">
      <w:pPr>
        <w:ind w:left="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4324">
        <w:rPr>
          <w:rFonts w:ascii="Times New Roman" w:hAnsi="Times New Roman" w:cs="Times New Roman"/>
          <w:sz w:val="28"/>
          <w:szCs w:val="28"/>
        </w:rPr>
        <w:lastRenderedPageBreak/>
        <w:t>2. Признать утратившим силу постановлени</w:t>
      </w:r>
      <w:r w:rsidR="00537B51">
        <w:rPr>
          <w:rFonts w:ascii="Times New Roman" w:hAnsi="Times New Roman" w:cs="Times New Roman"/>
          <w:sz w:val="28"/>
          <w:szCs w:val="28"/>
        </w:rPr>
        <w:t>е</w:t>
      </w:r>
      <w:r w:rsidRPr="006F4324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</w:t>
      </w:r>
      <w:r w:rsidR="00537B51">
        <w:rPr>
          <w:rFonts w:ascii="Times New Roman" w:hAnsi="Times New Roman" w:cs="Times New Roman"/>
          <w:sz w:val="28"/>
          <w:szCs w:val="28"/>
        </w:rPr>
        <w:t xml:space="preserve"> </w:t>
      </w:r>
      <w:r w:rsidR="005243B0" w:rsidRPr="005243B0">
        <w:rPr>
          <w:rFonts w:ascii="Times New Roman" w:hAnsi="Times New Roman" w:cs="Times New Roman"/>
          <w:sz w:val="28"/>
          <w:szCs w:val="28"/>
        </w:rPr>
        <w:t xml:space="preserve">от </w:t>
      </w:r>
      <w:r w:rsidR="00537B51">
        <w:rPr>
          <w:rFonts w:ascii="Times New Roman" w:hAnsi="Times New Roman" w:cs="Times New Roman"/>
          <w:sz w:val="28"/>
          <w:szCs w:val="28"/>
        </w:rPr>
        <w:t>13.07.2023</w:t>
      </w:r>
      <w:r w:rsidR="005243B0" w:rsidRPr="005243B0">
        <w:rPr>
          <w:rFonts w:ascii="Times New Roman" w:hAnsi="Times New Roman" w:cs="Times New Roman"/>
          <w:sz w:val="28"/>
          <w:szCs w:val="28"/>
        </w:rPr>
        <w:t xml:space="preserve"> № 18</w:t>
      </w:r>
      <w:r w:rsidR="00537B51">
        <w:rPr>
          <w:rFonts w:ascii="Times New Roman" w:hAnsi="Times New Roman" w:cs="Times New Roman"/>
          <w:sz w:val="28"/>
          <w:szCs w:val="28"/>
        </w:rPr>
        <w:t>68</w:t>
      </w:r>
      <w:r w:rsidR="005243B0" w:rsidRPr="005243B0">
        <w:rPr>
          <w:rFonts w:ascii="Times New Roman" w:hAnsi="Times New Roman" w:cs="Times New Roman"/>
          <w:sz w:val="28"/>
          <w:szCs w:val="28"/>
        </w:rPr>
        <w:t>-па «Об утверждении административного регламента по предоставлению муниципальной услуги «</w:t>
      </w:r>
      <w:r w:rsidR="00537B51" w:rsidRPr="009106CA">
        <w:rPr>
          <w:rFonts w:ascii="Times New Roman" w:hAnsi="Times New Roman" w:cs="Times New Roman"/>
          <w:sz w:val="28"/>
          <w:szCs w:val="28"/>
        </w:rPr>
        <w:t>Согласование схем информационного и информационно⁠-⁠рекламного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</w:t>
      </w:r>
      <w:r w:rsidR="005243B0" w:rsidRPr="005243B0">
        <w:rPr>
          <w:rFonts w:ascii="Times New Roman" w:hAnsi="Times New Roman" w:cs="Times New Roman"/>
          <w:sz w:val="28"/>
          <w:szCs w:val="28"/>
        </w:rPr>
        <w:t>»</w:t>
      </w:r>
      <w:r w:rsidR="00537B51">
        <w:rPr>
          <w:rFonts w:ascii="Times New Roman" w:hAnsi="Times New Roman" w:cs="Times New Roman"/>
          <w:sz w:val="28"/>
          <w:szCs w:val="28"/>
        </w:rPr>
        <w:t>.</w:t>
      </w:r>
    </w:p>
    <w:p w14:paraId="55AACEDB" w14:textId="790A8DB6" w:rsidR="006F4324" w:rsidRPr="00E5114F" w:rsidRDefault="00537B51" w:rsidP="00E9697F">
      <w:pPr>
        <w:tabs>
          <w:tab w:val="left" w:pos="993"/>
          <w:tab w:val="left" w:pos="1560"/>
        </w:tabs>
        <w:ind w:left="284" w:right="-143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F4324" w:rsidRPr="006F4324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«Центр обслуживания» городского округа Кашира (Текеев И.А.) разместить настоящее постановление</w:t>
      </w:r>
      <w:r w:rsidR="008150C0">
        <w:rPr>
          <w:rFonts w:ascii="Times New Roman" w:hAnsi="Times New Roman" w:cs="Times New Roman"/>
          <w:sz w:val="28"/>
          <w:szCs w:val="28"/>
        </w:rPr>
        <w:t xml:space="preserve"> </w:t>
      </w:r>
      <w:r w:rsidR="00E5114F">
        <w:rPr>
          <w:rFonts w:ascii="Times New Roman" w:hAnsi="Times New Roman" w:cs="Times New Roman"/>
          <w:sz w:val="28"/>
          <w:szCs w:val="28"/>
        </w:rPr>
        <w:t xml:space="preserve">  </w:t>
      </w:r>
      <w:r w:rsidR="006F4324" w:rsidRPr="006F4324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городского округа Кашира                                                   в информационно-телекоммуникационной сети «Интернет»</w:t>
      </w:r>
      <w:r w:rsidR="008150C0">
        <w:rPr>
          <w:rFonts w:ascii="Times New Roman" w:hAnsi="Times New Roman" w:cs="Times New Roman"/>
          <w:sz w:val="28"/>
          <w:szCs w:val="28"/>
        </w:rPr>
        <w:t xml:space="preserve">, </w:t>
      </w:r>
      <w:r w:rsidR="008150C0" w:rsidRPr="0074723B">
        <w:rPr>
          <w:rFonts w:ascii="Times New Roman" w:eastAsia="Times New Roman" w:hAnsi="Times New Roman"/>
          <w:sz w:val="28"/>
          <w:szCs w:val="28"/>
        </w:rPr>
        <w:t>Федеральной</w:t>
      </w:r>
      <w:r w:rsidR="008150C0">
        <w:rPr>
          <w:rFonts w:ascii="Times New Roman" w:eastAsia="Times New Roman" w:hAnsi="Times New Roman"/>
          <w:sz w:val="28"/>
          <w:szCs w:val="28"/>
        </w:rPr>
        <w:t xml:space="preserve"> </w:t>
      </w:r>
      <w:r w:rsidR="008150C0">
        <w:rPr>
          <w:rFonts w:ascii="Times New Roman" w:eastAsia="Times New Roman" w:hAnsi="Times New Roman"/>
          <w:sz w:val="27"/>
          <w:szCs w:val="27"/>
        </w:rPr>
        <w:t xml:space="preserve">государственной информационной системе «Единый портал государственных </w:t>
      </w:r>
      <w:r w:rsidR="00E5114F">
        <w:rPr>
          <w:rFonts w:ascii="Times New Roman" w:eastAsia="Times New Roman" w:hAnsi="Times New Roman"/>
          <w:sz w:val="27"/>
          <w:szCs w:val="27"/>
        </w:rPr>
        <w:t xml:space="preserve">                                      </w:t>
      </w:r>
      <w:r w:rsidR="008150C0">
        <w:rPr>
          <w:rFonts w:ascii="Times New Roman" w:eastAsia="Times New Roman" w:hAnsi="Times New Roman"/>
          <w:sz w:val="27"/>
          <w:szCs w:val="27"/>
        </w:rPr>
        <w:t>и муниципальных услуг (функций)»</w:t>
      </w:r>
      <w:r w:rsidR="008150C0" w:rsidRPr="00A07D42">
        <w:rPr>
          <w:rFonts w:ascii="Times New Roman" w:eastAsia="Times New Roman" w:hAnsi="Times New Roman"/>
          <w:sz w:val="27"/>
          <w:szCs w:val="27"/>
        </w:rPr>
        <w:t>, в</w:t>
      </w:r>
      <w:r w:rsidR="008150C0">
        <w:rPr>
          <w:rFonts w:ascii="Times New Roman" w:eastAsia="Times New Roman" w:hAnsi="Times New Roman"/>
          <w:sz w:val="27"/>
          <w:szCs w:val="27"/>
        </w:rPr>
        <w:t xml:space="preserve"> государственной информационной системе</w:t>
      </w:r>
      <w:r w:rsidR="00E5114F">
        <w:rPr>
          <w:rFonts w:ascii="Times New Roman" w:eastAsia="Times New Roman" w:hAnsi="Times New Roman"/>
          <w:sz w:val="28"/>
          <w:szCs w:val="28"/>
        </w:rPr>
        <w:t xml:space="preserve"> </w:t>
      </w:r>
      <w:r w:rsidR="008150C0">
        <w:rPr>
          <w:rFonts w:ascii="Times New Roman" w:eastAsia="Times New Roman" w:hAnsi="Times New Roman"/>
          <w:sz w:val="27"/>
          <w:szCs w:val="27"/>
        </w:rPr>
        <w:t xml:space="preserve">Московской области «Портал государственных и муниципальных услуг (функций) Московской области», в </w:t>
      </w:r>
      <w:r w:rsidR="008150C0" w:rsidRPr="00A07D42">
        <w:rPr>
          <w:rFonts w:ascii="Times New Roman" w:eastAsia="Times New Roman" w:hAnsi="Times New Roman"/>
          <w:sz w:val="27"/>
          <w:szCs w:val="27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(функций)», </w:t>
      </w:r>
      <w:r w:rsidR="00E5114F">
        <w:rPr>
          <w:rFonts w:ascii="Times New Roman" w:eastAsia="Times New Roman" w:hAnsi="Times New Roman"/>
          <w:sz w:val="27"/>
          <w:szCs w:val="27"/>
        </w:rPr>
        <w:t xml:space="preserve">                               </w:t>
      </w:r>
      <w:r w:rsidR="008150C0">
        <w:rPr>
          <w:rFonts w:ascii="Times New Roman" w:eastAsia="Times New Roman" w:hAnsi="Times New Roman"/>
          <w:sz w:val="27"/>
          <w:szCs w:val="27"/>
        </w:rPr>
        <w:t>в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p w14:paraId="14CE8539" w14:textId="77777777" w:rsidR="006F4324" w:rsidRPr="006F4324" w:rsidRDefault="006F4324" w:rsidP="006F4324">
      <w:pPr>
        <w:ind w:left="284"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4324">
        <w:rPr>
          <w:rFonts w:ascii="Times New Roman" w:hAnsi="Times New Roman" w:cs="Times New Roman"/>
          <w:sz w:val="28"/>
          <w:szCs w:val="28"/>
        </w:rPr>
        <w:t>4.</w:t>
      </w:r>
      <w:r w:rsidRPr="006F4324">
        <w:rPr>
          <w:rFonts w:ascii="Times New Roman" w:hAnsi="Times New Roman" w:cs="Times New Roman"/>
          <w:sz w:val="28"/>
          <w:szCs w:val="28"/>
        </w:rPr>
        <w:tab/>
        <w:t xml:space="preserve"> Настоящее постановление вступает в силу после официального опубликования.</w:t>
      </w:r>
    </w:p>
    <w:p w14:paraId="22A18C63" w14:textId="22183ECC" w:rsidR="006F4324" w:rsidRPr="006F4324" w:rsidRDefault="006F4324" w:rsidP="006F4324">
      <w:pPr>
        <w:ind w:left="284" w:right="-143" w:firstLine="851"/>
        <w:jc w:val="both"/>
        <w:rPr>
          <w:rFonts w:ascii="Times New Roman" w:hAnsi="Times New Roman" w:cs="Times New Roman"/>
          <w:sz w:val="28"/>
          <w:szCs w:val="28"/>
        </w:rPr>
        <w:sectPr w:rsidR="006F4324" w:rsidRPr="006F4324" w:rsidSect="00FD6CD6">
          <w:headerReference w:type="default" r:id="rId11"/>
          <w:headerReference w:type="first" r:id="rId12"/>
          <w:type w:val="continuous"/>
          <w:pgSz w:w="11906" w:h="16838"/>
          <w:pgMar w:top="1474" w:right="850" w:bottom="567" w:left="1134" w:header="1134" w:footer="0" w:gutter="0"/>
          <w:cols w:space="720"/>
          <w:formProt w:val="0"/>
          <w:docGrid w:linePitch="312" w:charSpace="-6145"/>
        </w:sectPr>
      </w:pPr>
      <w:r w:rsidRPr="006F4324">
        <w:rPr>
          <w:rFonts w:ascii="Times New Roman" w:hAnsi="Times New Roman" w:cs="Times New Roman"/>
          <w:sz w:val="28"/>
          <w:szCs w:val="28"/>
        </w:rPr>
        <w:t xml:space="preserve">5. </w:t>
      </w:r>
      <w:r w:rsidRPr="006F4324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постановления возложить                      на заместителя главы городского округа Кашира Гудзь С.М.</w:t>
      </w:r>
    </w:p>
    <w:p w14:paraId="45C3AA3C" w14:textId="77777777" w:rsidR="00B240B9" w:rsidRDefault="00B240B9">
      <w:pPr>
        <w:rPr>
          <w:rFonts w:hint="eastAsia"/>
        </w:rPr>
        <w:sectPr w:rsidR="00B240B9" w:rsidSect="00FD6CD6">
          <w:headerReference w:type="default" r:id="rId13"/>
          <w:headerReference w:type="first" r:id="rId14"/>
          <w:type w:val="continuous"/>
          <w:pgSz w:w="11906" w:h="16838"/>
          <w:pgMar w:top="1474" w:right="850" w:bottom="567" w:left="1134" w:header="1134" w:footer="0" w:gutter="0"/>
          <w:cols w:space="720"/>
          <w:formProt w:val="0"/>
          <w:docGrid w:linePitch="312" w:charSpace="-6145"/>
        </w:sectPr>
      </w:pPr>
    </w:p>
    <w:p w14:paraId="7E6696EF" w14:textId="77777777" w:rsidR="00B240B9" w:rsidRDefault="00B240B9">
      <w:pPr>
        <w:pStyle w:val="LO-Normal1"/>
        <w:spacing w:after="0" w:line="276" w:lineRule="auto"/>
        <w:ind w:left="0" w:firstLine="709"/>
        <w:rPr>
          <w:sz w:val="28"/>
          <w:szCs w:val="28"/>
        </w:rPr>
      </w:pPr>
    </w:p>
    <w:p w14:paraId="6C3E4AE8" w14:textId="77777777" w:rsidR="00104B04" w:rsidRDefault="00104B04">
      <w:pPr>
        <w:pStyle w:val="LO-Normal1"/>
        <w:spacing w:after="0" w:line="276" w:lineRule="auto"/>
        <w:ind w:left="0" w:firstLine="709"/>
        <w:rPr>
          <w:sz w:val="28"/>
          <w:szCs w:val="28"/>
        </w:rPr>
      </w:pPr>
    </w:p>
    <w:p w14:paraId="40B9588B" w14:textId="77777777" w:rsidR="00B240B9" w:rsidRDefault="00B240B9">
      <w:pPr>
        <w:pStyle w:val="LO-Normal1"/>
        <w:spacing w:after="0" w:line="276" w:lineRule="auto"/>
        <w:ind w:left="0" w:firstLine="709"/>
        <w:rPr>
          <w:sz w:val="28"/>
          <w:szCs w:val="28"/>
        </w:rPr>
      </w:pPr>
    </w:p>
    <w:tbl>
      <w:tblPr>
        <w:tblW w:w="9917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3"/>
        <w:gridCol w:w="26"/>
        <w:gridCol w:w="1497"/>
        <w:gridCol w:w="3691"/>
      </w:tblGrid>
      <w:tr w:rsidR="00B240B9" w14:paraId="632D1CAE" w14:textId="77777777">
        <w:trPr>
          <w:trHeight w:val="283"/>
        </w:trPr>
        <w:tc>
          <w:tcPr>
            <w:tcW w:w="4731" w:type="dxa"/>
            <w:gridSpan w:val="2"/>
            <w:vAlign w:val="bottom"/>
          </w:tcPr>
          <w:p w14:paraId="2186A0F1" w14:textId="77777777" w:rsidR="00B240B9" w:rsidRDefault="00CC4B9B" w:rsidP="006F4324">
            <w:pPr>
              <w:pStyle w:val="TableContents"/>
              <w:spacing w:line="276" w:lineRule="auto"/>
              <w:ind w:firstLine="2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городского округа Кашира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14:paraId="44D90C3A" w14:textId="77777777" w:rsidR="00B240B9" w:rsidRDefault="00B240B9">
            <w:pPr>
              <w:spacing w:line="276" w:lineRule="auto"/>
              <w:ind w:left="350"/>
              <w:jc w:val="center"/>
              <w:rPr>
                <w:rFonts w:hint="eastAsia"/>
                <w:color w:val="FFFFFF"/>
                <w:highlight w:val="white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B6DC45" w14:textId="77777777" w:rsidR="00B240B9" w:rsidRDefault="00CC4B9B">
            <w:pPr>
              <w:pStyle w:val="TableContents"/>
              <w:spacing w:line="276" w:lineRule="auto"/>
              <w:ind w:left="3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М.Н. Шувалов</w:t>
            </w:r>
          </w:p>
        </w:tc>
      </w:tr>
      <w:tr w:rsidR="00B240B9" w14:paraId="2DF71B86" w14:textId="77777777">
        <w:tblPrEx>
          <w:tblCellMar>
            <w:left w:w="0" w:type="dxa"/>
            <w:right w:w="0" w:type="dxa"/>
          </w:tblCellMar>
        </w:tblPrEx>
        <w:tc>
          <w:tcPr>
            <w:tcW w:w="4705" w:type="dxa"/>
          </w:tcPr>
          <w:p w14:paraId="54B22257" w14:textId="77777777" w:rsidR="00B240B9" w:rsidRDefault="00B240B9">
            <w:pPr>
              <w:pStyle w:val="TableContents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7" w:type="dxa"/>
            <w:gridSpan w:val="3"/>
          </w:tcPr>
          <w:p w14:paraId="50DC495B" w14:textId="77777777" w:rsidR="00B240B9" w:rsidRDefault="00CC4B9B">
            <w:pPr>
              <w:spacing w:line="276" w:lineRule="auto"/>
              <w:ind w:left="350"/>
              <w:rPr>
                <w:rFonts w:hint="eastAsia"/>
                <w:color w:val="FFFFFF"/>
                <w:highlight w:val="white"/>
              </w:rPr>
            </w:pPr>
            <w:r>
              <w:rPr>
                <w:color w:val="FFFFFF"/>
                <w:highlight w:val="white"/>
              </w:rPr>
              <w:t>$</w:t>
            </w:r>
            <w:proofErr w:type="spellStart"/>
            <w:r>
              <w:rPr>
                <w:color w:val="FFFFFF"/>
                <w:highlight w:val="white"/>
              </w:rPr>
              <w:t>signature</w:t>
            </w:r>
            <w:proofErr w:type="spellEnd"/>
            <w:r>
              <w:rPr>
                <w:color w:val="FFFFFF"/>
                <w:highlight w:val="white"/>
              </w:rPr>
              <w:t>$</w:t>
            </w:r>
          </w:p>
        </w:tc>
      </w:tr>
    </w:tbl>
    <w:p w14:paraId="7BE7B9FE" w14:textId="77777777" w:rsidR="00B240B9" w:rsidRDefault="00B240B9" w:rsidP="00CC4B9B">
      <w:pPr>
        <w:pStyle w:val="LO-Normal1"/>
        <w:spacing w:after="0" w:line="276" w:lineRule="auto"/>
        <w:ind w:left="0" w:firstLine="0"/>
        <w:rPr>
          <w:sz w:val="28"/>
          <w:szCs w:val="28"/>
        </w:rPr>
      </w:pPr>
    </w:p>
    <w:sectPr w:rsidR="00B240B9">
      <w:headerReference w:type="default" r:id="rId15"/>
      <w:type w:val="continuous"/>
      <w:pgSz w:w="11906" w:h="16838"/>
      <w:pgMar w:top="1693" w:right="850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7C29" w14:textId="77777777" w:rsidR="0074098D" w:rsidRDefault="0074098D">
      <w:pPr>
        <w:rPr>
          <w:rFonts w:hint="eastAsia"/>
        </w:rPr>
      </w:pPr>
      <w:r>
        <w:separator/>
      </w:r>
    </w:p>
  </w:endnote>
  <w:endnote w:type="continuationSeparator" w:id="0">
    <w:p w14:paraId="56CC6B47" w14:textId="77777777" w:rsidR="0074098D" w:rsidRDefault="007409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3DF77" w14:textId="77777777" w:rsidR="0074098D" w:rsidRDefault="0074098D">
      <w:pPr>
        <w:rPr>
          <w:rFonts w:hint="eastAsia"/>
        </w:rPr>
      </w:pPr>
      <w:r>
        <w:separator/>
      </w:r>
    </w:p>
  </w:footnote>
  <w:footnote w:type="continuationSeparator" w:id="0">
    <w:p w14:paraId="5628F311" w14:textId="77777777" w:rsidR="0074098D" w:rsidRDefault="0074098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CCDA" w14:textId="77777777" w:rsidR="00B240B9" w:rsidRDefault="00CC4B9B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0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2A6B" w14:textId="3E5DE30B" w:rsidR="00B240B9" w:rsidRDefault="00FD6CD6">
    <w:pPr>
      <w:pStyle w:val="HeaderLeft"/>
      <w:jc w:val="center"/>
      <w:rPr>
        <w:rFonts w:hint="eastAsia"/>
      </w:rPr>
    </w:pPr>
    <w:r w:rsidRPr="00307E6D">
      <w:rPr>
        <w:noProof/>
        <w:lang w:eastAsia="ru-RU" w:bidi="ar-SA"/>
      </w:rPr>
      <w:drawing>
        <wp:inline distT="0" distB="0" distL="0" distR="0" wp14:anchorId="32DBFB42" wp14:editId="3C42D9C9">
          <wp:extent cx="603250" cy="717550"/>
          <wp:effectExtent l="0" t="0" r="0" b="0"/>
          <wp:docPr id="1742043191" name="Рисунок 1742043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C25A" w14:textId="77777777" w:rsidR="006F4324" w:rsidRDefault="006F4324">
    <w:pPr>
      <w:pStyle w:val="aa"/>
      <w:jc w:val="center"/>
      <w:rPr>
        <w:rFonts w:ascii="Times New Roman" w:hAnsi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0747F" w14:textId="77777777" w:rsidR="006F4324" w:rsidRDefault="006F4324">
    <w:pPr>
      <w:pStyle w:val="HeaderLeft"/>
      <w:jc w:val="center"/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334D" w14:textId="77777777" w:rsidR="006F4324" w:rsidRDefault="006F4324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FE4462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9ED9" w14:textId="77777777" w:rsidR="006F4324" w:rsidRDefault="006F4324">
    <w:pPr>
      <w:pStyle w:val="HeaderLeft"/>
      <w:jc w:val="center"/>
      <w:rPr>
        <w:rFonts w:hint="eastAsia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7A9A9" w14:textId="77777777" w:rsidR="00B240B9" w:rsidRDefault="00CC4B9B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6F4324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14:paraId="2B834366" w14:textId="77777777" w:rsidR="00D2572C" w:rsidRDefault="00D2572C">
    <w:pPr>
      <w:rPr>
        <w:rFonts w:hint="eastAsia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B63C" w14:textId="77777777" w:rsidR="00B240B9" w:rsidRDefault="00B240B9">
    <w:pPr>
      <w:pStyle w:val="HeaderLeft"/>
      <w:jc w:val="center"/>
      <w:rPr>
        <w:rFonts w:hint="eastAsia"/>
      </w:rPr>
    </w:pPr>
  </w:p>
  <w:p w14:paraId="1EC07664" w14:textId="77777777" w:rsidR="00D2572C" w:rsidRDefault="00D2572C">
    <w:pPr>
      <w:rPr>
        <w:rFonts w:hint="eastAsia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CBD8" w14:textId="77777777" w:rsidR="00B240B9" w:rsidRDefault="00CC4B9B">
    <w:pPr>
      <w:pStyle w:val="aa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19A"/>
    <w:multiLevelType w:val="hybridMultilevel"/>
    <w:tmpl w:val="53D44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A4C13"/>
    <w:multiLevelType w:val="multilevel"/>
    <w:tmpl w:val="678E172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2741A97"/>
    <w:multiLevelType w:val="multilevel"/>
    <w:tmpl w:val="B170B2B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6C1D5ED4"/>
    <w:multiLevelType w:val="multilevel"/>
    <w:tmpl w:val="622E13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E3649DF"/>
    <w:multiLevelType w:val="multilevel"/>
    <w:tmpl w:val="8B687BF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32290962">
    <w:abstractNumId w:val="3"/>
  </w:num>
  <w:num w:numId="2" w16cid:durableId="976960147">
    <w:abstractNumId w:val="1"/>
  </w:num>
  <w:num w:numId="3" w16cid:durableId="183716336">
    <w:abstractNumId w:val="4"/>
  </w:num>
  <w:num w:numId="4" w16cid:durableId="631984884">
    <w:abstractNumId w:val="2"/>
  </w:num>
  <w:num w:numId="5" w16cid:durableId="57116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0B9"/>
    <w:rsid w:val="00021201"/>
    <w:rsid w:val="00052747"/>
    <w:rsid w:val="00104B04"/>
    <w:rsid w:val="001D02E7"/>
    <w:rsid w:val="001D379A"/>
    <w:rsid w:val="002377AF"/>
    <w:rsid w:val="002666D8"/>
    <w:rsid w:val="002B1269"/>
    <w:rsid w:val="00392B16"/>
    <w:rsid w:val="003E150A"/>
    <w:rsid w:val="004649BB"/>
    <w:rsid w:val="00481481"/>
    <w:rsid w:val="004D210A"/>
    <w:rsid w:val="004D4977"/>
    <w:rsid w:val="005243B0"/>
    <w:rsid w:val="00525F1D"/>
    <w:rsid w:val="005275D1"/>
    <w:rsid w:val="00537B51"/>
    <w:rsid w:val="005A09B3"/>
    <w:rsid w:val="005A1150"/>
    <w:rsid w:val="005A47BF"/>
    <w:rsid w:val="005B4EB4"/>
    <w:rsid w:val="005B566F"/>
    <w:rsid w:val="00625F10"/>
    <w:rsid w:val="006B643F"/>
    <w:rsid w:val="006F4324"/>
    <w:rsid w:val="006F4EC6"/>
    <w:rsid w:val="0074098D"/>
    <w:rsid w:val="0077314D"/>
    <w:rsid w:val="007B013C"/>
    <w:rsid w:val="007B2889"/>
    <w:rsid w:val="008150C0"/>
    <w:rsid w:val="008B5CA1"/>
    <w:rsid w:val="009032C9"/>
    <w:rsid w:val="009106CA"/>
    <w:rsid w:val="00960AEE"/>
    <w:rsid w:val="0097137C"/>
    <w:rsid w:val="009D4C1E"/>
    <w:rsid w:val="00A70B55"/>
    <w:rsid w:val="00B23787"/>
    <w:rsid w:val="00B240B9"/>
    <w:rsid w:val="00BC42DB"/>
    <w:rsid w:val="00BD4BD0"/>
    <w:rsid w:val="00C562B7"/>
    <w:rsid w:val="00CA024A"/>
    <w:rsid w:val="00CB7A3A"/>
    <w:rsid w:val="00CC4B9B"/>
    <w:rsid w:val="00D06929"/>
    <w:rsid w:val="00D2572C"/>
    <w:rsid w:val="00DA09C9"/>
    <w:rsid w:val="00DA0DBB"/>
    <w:rsid w:val="00E0085D"/>
    <w:rsid w:val="00E274C1"/>
    <w:rsid w:val="00E5114F"/>
    <w:rsid w:val="00E56D27"/>
    <w:rsid w:val="00E60F47"/>
    <w:rsid w:val="00E70DBD"/>
    <w:rsid w:val="00E77902"/>
    <w:rsid w:val="00E9697F"/>
    <w:rsid w:val="00F22DF1"/>
    <w:rsid w:val="00F254AF"/>
    <w:rsid w:val="00F25F66"/>
    <w:rsid w:val="00FA0E14"/>
    <w:rsid w:val="00FA65EE"/>
    <w:rsid w:val="00FD28FB"/>
    <w:rsid w:val="00FD6CD6"/>
    <w:rsid w:val="00FE4462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89368"/>
  <w15:docId w15:val="{DCCE9B7D-5BF3-4566-AD34-F28A05C3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uiPriority w:val="9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semiHidden/>
    <w:unhideWhenUsed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1">
    <w:name w:val="LO-Normal1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8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2">
    <w:name w:val="АР Прил 2"/>
    <w:basedOn w:val="a8"/>
    <w:qFormat/>
  </w:style>
  <w:style w:type="paragraph" w:customStyle="1" w:styleId="2-0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9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HeaderandFooter"/>
  </w:style>
  <w:style w:type="paragraph" w:customStyle="1" w:styleId="HeaderLeft">
    <w:name w:val="Header Left"/>
    <w:basedOn w:val="aa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customStyle="1" w:styleId="15">
    <w:name w:val="Пост1"/>
    <w:link w:val="16"/>
    <w:qFormat/>
    <w:locked/>
    <w:rsid w:val="00FD6CD6"/>
    <w:pPr>
      <w:suppressAutoHyphens w:val="0"/>
      <w:ind w:right="709"/>
      <w:jc w:val="center"/>
    </w:pPr>
    <w:rPr>
      <w:rFonts w:ascii="Sylfaen" w:eastAsia="Calibri" w:hAnsi="Sylfaen" w:cs="Times New Roman"/>
      <w:noProof/>
      <w:kern w:val="0"/>
      <w:sz w:val="22"/>
      <w:szCs w:val="22"/>
      <w:lang w:eastAsia="ru-RU" w:bidi="ar-SA"/>
    </w:rPr>
  </w:style>
  <w:style w:type="paragraph" w:customStyle="1" w:styleId="23">
    <w:name w:val="Пост2"/>
    <w:link w:val="24"/>
    <w:autoRedefine/>
    <w:qFormat/>
    <w:locked/>
    <w:rsid w:val="00FD6CD6"/>
    <w:pPr>
      <w:suppressAutoHyphens w:val="0"/>
      <w:ind w:right="849"/>
      <w:jc w:val="center"/>
    </w:pPr>
    <w:rPr>
      <w:rFonts w:ascii="Sylfaen" w:eastAsia="Calibri" w:hAnsi="Sylfaen" w:cs="Times New Roman"/>
      <w:b/>
      <w:kern w:val="0"/>
      <w:sz w:val="32"/>
      <w:szCs w:val="32"/>
      <w:lang w:eastAsia="en-US" w:bidi="ar-SA"/>
    </w:rPr>
  </w:style>
  <w:style w:type="character" w:customStyle="1" w:styleId="16">
    <w:name w:val="Пост1 Знак"/>
    <w:link w:val="15"/>
    <w:rsid w:val="00FD6CD6"/>
    <w:rPr>
      <w:rFonts w:ascii="Sylfaen" w:eastAsia="Calibri" w:hAnsi="Sylfaen" w:cs="Times New Roman"/>
      <w:noProof/>
      <w:kern w:val="0"/>
      <w:sz w:val="22"/>
      <w:szCs w:val="22"/>
      <w:lang w:eastAsia="ru-RU" w:bidi="ar-SA"/>
    </w:rPr>
  </w:style>
  <w:style w:type="character" w:customStyle="1" w:styleId="24">
    <w:name w:val="Пост2 Знак"/>
    <w:link w:val="23"/>
    <w:rsid w:val="00FD6CD6"/>
    <w:rPr>
      <w:rFonts w:ascii="Sylfaen" w:eastAsia="Calibri" w:hAnsi="Sylfaen" w:cs="Times New Roman"/>
      <w:b/>
      <w:kern w:val="0"/>
      <w:sz w:val="32"/>
      <w:szCs w:val="32"/>
      <w:lang w:eastAsia="en-US" w:bidi="ar-SA"/>
    </w:rPr>
  </w:style>
  <w:style w:type="paragraph" w:styleId="ab">
    <w:name w:val="footer"/>
    <w:basedOn w:val="a"/>
    <w:link w:val="ac"/>
    <w:uiPriority w:val="99"/>
    <w:unhideWhenUsed/>
    <w:rsid w:val="00FD6CD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1"/>
    <w:link w:val="ab"/>
    <w:uiPriority w:val="99"/>
    <w:rsid w:val="00FD6CD6"/>
    <w:rPr>
      <w:rFonts w:cs="Mangal"/>
      <w:szCs w:val="21"/>
    </w:rPr>
  </w:style>
  <w:style w:type="character" w:styleId="ad">
    <w:name w:val="Hyperlink"/>
    <w:uiPriority w:val="99"/>
    <w:rsid w:val="00C562B7"/>
    <w:rPr>
      <w:color w:val="0000FF"/>
      <w:u w:val="single"/>
    </w:rPr>
  </w:style>
  <w:style w:type="paragraph" w:customStyle="1" w:styleId="17">
    <w:name w:val="Без интервала1"/>
    <w:rsid w:val="00C562B7"/>
    <w:pPr>
      <w:suppressAutoHyphens w:val="0"/>
    </w:pPr>
    <w:rPr>
      <w:rFonts w:ascii="Calibri" w:eastAsia="Calibri" w:hAnsi="Calibri" w:cs="Calibri"/>
      <w:kern w:val="0"/>
      <w:sz w:val="22"/>
      <w:szCs w:val="22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A70B55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A70B5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User</cp:lastModifiedBy>
  <cp:revision>30</cp:revision>
  <dcterms:created xsi:type="dcterms:W3CDTF">2025-02-11T13:37:00Z</dcterms:created>
  <dcterms:modified xsi:type="dcterms:W3CDTF">2025-05-07T07:25:00Z</dcterms:modified>
  <dc:language>en-US</dc:language>
</cp:coreProperties>
</file>