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3C7F" w14:textId="77777777" w:rsidR="00447E05" w:rsidRDefault="00447E05" w:rsidP="00AB044A">
      <w:pPr>
        <w:ind w:left="5670"/>
        <w:jc w:val="both"/>
      </w:pPr>
    </w:p>
    <w:p w14:paraId="650C85C1" w14:textId="77777777" w:rsidR="00AC1684" w:rsidRDefault="00AC1684" w:rsidP="00AC168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7BB150E" w14:textId="7EE8E60E" w:rsidR="00AC1684" w:rsidRPr="00BB2A83" w:rsidRDefault="00AC1684" w:rsidP="00AC168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B2A8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1F239DBE" w14:textId="6154678E" w:rsidR="00AC1684" w:rsidRPr="00BB2A83" w:rsidRDefault="00AC1684" w:rsidP="00AC168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B2A83">
        <w:rPr>
          <w:sz w:val="24"/>
          <w:szCs w:val="24"/>
        </w:rPr>
        <w:t>УТВЕРЖДЕН</w:t>
      </w:r>
      <w:r w:rsidR="00BA7616">
        <w:rPr>
          <w:sz w:val="24"/>
          <w:szCs w:val="24"/>
        </w:rPr>
        <w:t>Ы</w:t>
      </w:r>
    </w:p>
    <w:p w14:paraId="34674BD4" w14:textId="00BF5448" w:rsidR="00AC1684" w:rsidRPr="00BB2A83" w:rsidRDefault="00AC1684" w:rsidP="00AC168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п</w:t>
      </w:r>
      <w:r w:rsidRPr="00BB2A83">
        <w:rPr>
          <w:sz w:val="24"/>
          <w:szCs w:val="24"/>
        </w:rPr>
        <w:t>остановлением администрации</w:t>
      </w:r>
    </w:p>
    <w:p w14:paraId="79D4DAA1" w14:textId="5EFFE787" w:rsidR="00AC1684" w:rsidRPr="00BB2A83" w:rsidRDefault="00AC1684" w:rsidP="00AC1684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B2A83">
        <w:rPr>
          <w:sz w:val="24"/>
          <w:szCs w:val="24"/>
        </w:rPr>
        <w:t xml:space="preserve">городского округа Кашира </w:t>
      </w:r>
    </w:p>
    <w:p w14:paraId="338606AE" w14:textId="77777777" w:rsidR="00AC1684" w:rsidRDefault="00AC1684" w:rsidP="00790241">
      <w:pPr>
        <w:widowControl w:val="0"/>
        <w:jc w:val="both"/>
      </w:pPr>
    </w:p>
    <w:p w14:paraId="2039918F" w14:textId="77777777" w:rsidR="00FF2114" w:rsidRDefault="00FF2114" w:rsidP="00790241">
      <w:pPr>
        <w:widowControl w:val="0"/>
        <w:jc w:val="both"/>
      </w:pPr>
    </w:p>
    <w:p w14:paraId="0724152F" w14:textId="33A3AE40" w:rsidR="00FF2114" w:rsidRPr="00FF2114" w:rsidRDefault="000C24A7" w:rsidP="00667D6B">
      <w:pPr>
        <w:widowControl w:val="0"/>
        <w:ind w:left="360"/>
        <w:jc w:val="center"/>
      </w:pPr>
      <w:r>
        <w:t>Наименование и численный состав ф</w:t>
      </w:r>
      <w:r w:rsidR="00FF2114">
        <w:t>ормировани</w:t>
      </w:r>
      <w:r>
        <w:t>й</w:t>
      </w:r>
      <w:r w:rsidR="00FF2114">
        <w:t xml:space="preserve"> торговых организаций, предприятий общественного питания, организаций, оказывающих бытовые услуги, входящих в спасательные службы торговли, питания и бытовых услуг обеспечения мероприятий гражданской обороны городского округа Кашира Московской области</w:t>
      </w:r>
    </w:p>
    <w:p w14:paraId="1DD108E5" w14:textId="77777777" w:rsidR="001F782B" w:rsidRDefault="001F782B" w:rsidP="001F782B">
      <w:pPr>
        <w:pStyle w:val="a6"/>
        <w:spacing w:before="42"/>
        <w:rPr>
          <w:sz w:val="20"/>
        </w:rPr>
      </w:pPr>
    </w:p>
    <w:tbl>
      <w:tblPr>
        <w:tblStyle w:val="TableNormal"/>
        <w:tblW w:w="9944" w:type="dxa"/>
        <w:tblInd w:w="129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977"/>
        <w:gridCol w:w="3977"/>
      </w:tblGrid>
      <w:tr w:rsidR="001F782B" w14:paraId="1277DC58" w14:textId="77777777" w:rsidTr="00F80217">
        <w:trPr>
          <w:trHeight w:val="1045"/>
        </w:trPr>
        <w:tc>
          <w:tcPr>
            <w:tcW w:w="3990" w:type="dxa"/>
          </w:tcPr>
          <w:p w14:paraId="774F07CA" w14:textId="77777777" w:rsidR="001F782B" w:rsidRPr="00693AB6" w:rsidRDefault="001F782B" w:rsidP="00A00409">
            <w:pPr>
              <w:pStyle w:val="TableParagraph"/>
              <w:spacing w:before="97"/>
              <w:ind w:left="5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w w:val="90"/>
                <w:sz w:val="24"/>
                <w:szCs w:val="24"/>
              </w:rPr>
              <w:t>Наименование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формирований</w:t>
            </w:r>
            <w:proofErr w:type="spellEnd"/>
          </w:p>
        </w:tc>
        <w:tc>
          <w:tcPr>
            <w:tcW w:w="1977" w:type="dxa"/>
          </w:tcPr>
          <w:p w14:paraId="6DDBAF4A" w14:textId="77777777" w:rsidR="001F782B" w:rsidRPr="00693AB6" w:rsidRDefault="001F782B" w:rsidP="00A00409">
            <w:pPr>
              <w:pStyle w:val="TableParagraph"/>
              <w:spacing w:before="104" w:line="232" w:lineRule="auto"/>
              <w:ind w:left="120" w:right="83" w:hanging="5"/>
              <w:jc w:val="center"/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  <w:lang w:val="ru-RU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Численность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личного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>состава</w:t>
            </w:r>
            <w:proofErr w:type="spellEnd"/>
          </w:p>
          <w:p w14:paraId="2DEABEFA" w14:textId="40613FDC" w:rsidR="001F782B" w:rsidRPr="00693AB6" w:rsidRDefault="001F782B" w:rsidP="00A00409">
            <w:pPr>
              <w:pStyle w:val="TableParagraph"/>
              <w:spacing w:before="104" w:line="232" w:lineRule="auto"/>
              <w:ind w:left="120" w:right="83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(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чел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.)</w:t>
            </w:r>
          </w:p>
        </w:tc>
        <w:tc>
          <w:tcPr>
            <w:tcW w:w="3977" w:type="dxa"/>
          </w:tcPr>
          <w:p w14:paraId="21AD5A8F" w14:textId="77777777" w:rsidR="001F782B" w:rsidRPr="00693AB6" w:rsidRDefault="001F782B" w:rsidP="00A00409">
            <w:pPr>
              <w:pStyle w:val="TableParagraph"/>
              <w:spacing w:before="92"/>
              <w:ind w:left="11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Расчет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создания</w:t>
            </w:r>
            <w:proofErr w:type="spellEnd"/>
          </w:p>
        </w:tc>
      </w:tr>
      <w:tr w:rsidR="001F782B" w14:paraId="5B1CE2AC" w14:textId="77777777" w:rsidTr="00F80217">
        <w:trPr>
          <w:trHeight w:val="365"/>
        </w:trPr>
        <w:tc>
          <w:tcPr>
            <w:tcW w:w="3990" w:type="dxa"/>
            <w:tcBorders>
              <w:bottom w:val="nil"/>
            </w:tcBorders>
          </w:tcPr>
          <w:p w14:paraId="1B4CDEE2" w14:textId="77777777" w:rsidR="001F782B" w:rsidRPr="00693AB6" w:rsidRDefault="001F782B" w:rsidP="006904EB">
            <w:pPr>
              <w:pStyle w:val="TableParagraph"/>
              <w:spacing w:before="78" w:line="267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8"/>
                <w:sz w:val="26"/>
                <w:szCs w:val="26"/>
              </w:rPr>
              <w:t>Пункт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8"/>
                <w:sz w:val="26"/>
                <w:szCs w:val="26"/>
              </w:rPr>
              <w:t>торговли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5"/>
                <w:sz w:val="26"/>
                <w:szCs w:val="26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8"/>
                <w:sz w:val="26"/>
                <w:szCs w:val="26"/>
              </w:rPr>
              <w:t xml:space="preserve">в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8"/>
                <w:sz w:val="26"/>
                <w:szCs w:val="26"/>
              </w:rPr>
              <w:t>составе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8"/>
                <w:sz w:val="26"/>
                <w:szCs w:val="26"/>
              </w:rPr>
              <w:t>:</w:t>
            </w:r>
          </w:p>
        </w:tc>
        <w:tc>
          <w:tcPr>
            <w:tcW w:w="1977" w:type="dxa"/>
            <w:tcBorders>
              <w:bottom w:val="nil"/>
            </w:tcBorders>
          </w:tcPr>
          <w:p w14:paraId="6F0F3F71" w14:textId="57AAA06C" w:rsidR="001F782B" w:rsidRPr="00693AB6" w:rsidRDefault="001F782B" w:rsidP="00A00409">
            <w:pPr>
              <w:pStyle w:val="TableParagraph"/>
              <w:spacing w:before="83" w:line="263" w:lineRule="exact"/>
              <w:ind w:left="46" w:right="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5"/>
                <w:w w:val="105"/>
                <w:sz w:val="26"/>
                <w:szCs w:val="26"/>
              </w:rPr>
              <w:t>20</w:t>
            </w:r>
            <w:r w:rsidRPr="00693AB6">
              <w:rPr>
                <w:rFonts w:ascii="Times New Roman" w:hAnsi="Times New Roman" w:cs="Times New Roman"/>
                <w:color w:val="282828"/>
                <w:spacing w:val="-5"/>
                <w:w w:val="105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3977" w:type="dxa"/>
            <w:tcBorders>
              <w:bottom w:val="nil"/>
            </w:tcBorders>
          </w:tcPr>
          <w:p w14:paraId="3701CCDC" w14:textId="77777777" w:rsidR="001F782B" w:rsidRPr="00693AB6" w:rsidRDefault="001F782B" w:rsidP="006647EA">
            <w:pPr>
              <w:pStyle w:val="TableParagraph"/>
              <w:spacing w:before="73" w:line="272" w:lineRule="exact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Количество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пунктов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>торговли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14"/>
                <w:sz w:val="24"/>
                <w:szCs w:val="24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w w:val="90"/>
                <w:sz w:val="24"/>
                <w:szCs w:val="24"/>
              </w:rPr>
              <w:t>—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5"/>
                <w:w w:val="95"/>
                <w:sz w:val="24"/>
                <w:szCs w:val="24"/>
              </w:rPr>
              <w:t>по</w:t>
            </w:r>
            <w:proofErr w:type="spellEnd"/>
          </w:p>
        </w:tc>
      </w:tr>
      <w:tr w:rsidR="001F782B" w14:paraId="33823D28" w14:textId="77777777" w:rsidTr="00F80217">
        <w:trPr>
          <w:trHeight w:val="265"/>
        </w:trPr>
        <w:tc>
          <w:tcPr>
            <w:tcW w:w="3990" w:type="dxa"/>
            <w:tcBorders>
              <w:top w:val="nil"/>
              <w:bottom w:val="nil"/>
            </w:tcBorders>
          </w:tcPr>
          <w:p w14:paraId="7E30B6A6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DDBFA2A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6B18DA79" w14:textId="77777777" w:rsidR="001F782B" w:rsidRPr="00693AB6" w:rsidRDefault="001F782B" w:rsidP="006647EA">
            <w:pPr>
              <w:pStyle w:val="TableParagraph"/>
              <w:tabs>
                <w:tab w:val="left" w:pos="1029"/>
                <w:tab w:val="left" w:pos="3019"/>
              </w:tabs>
              <w:spacing w:line="246" w:lineRule="exact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числу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развертываемых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пунктов</w:t>
            </w:r>
            <w:proofErr w:type="spellEnd"/>
          </w:p>
        </w:tc>
      </w:tr>
      <w:tr w:rsidR="001F782B" w14:paraId="1C553CE4" w14:textId="77777777" w:rsidTr="00F80217">
        <w:trPr>
          <w:trHeight w:val="281"/>
        </w:trPr>
        <w:tc>
          <w:tcPr>
            <w:tcW w:w="3990" w:type="dxa"/>
            <w:tcBorders>
              <w:top w:val="nil"/>
              <w:bottom w:val="nil"/>
            </w:tcBorders>
          </w:tcPr>
          <w:p w14:paraId="26710245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870E9A1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7EBFBA26" w14:textId="77777777" w:rsidR="001F782B" w:rsidRPr="00693AB6" w:rsidRDefault="001F782B" w:rsidP="006647EA">
            <w:pPr>
              <w:pStyle w:val="TableParagraph"/>
              <w:tabs>
                <w:tab w:val="left" w:pos="1653"/>
                <w:tab w:val="left" w:pos="3225"/>
              </w:tabs>
              <w:spacing w:line="262" w:lineRule="exact"/>
              <w:ind w:lef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временного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размещения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(ПBP)</w:t>
            </w:r>
          </w:p>
        </w:tc>
      </w:tr>
      <w:tr w:rsidR="001F782B" w14:paraId="4BDDB647" w14:textId="77777777" w:rsidTr="00F80217">
        <w:trPr>
          <w:trHeight w:val="274"/>
        </w:trPr>
        <w:tc>
          <w:tcPr>
            <w:tcW w:w="3990" w:type="dxa"/>
            <w:tcBorders>
              <w:top w:val="nil"/>
              <w:bottom w:val="nil"/>
            </w:tcBorders>
          </w:tcPr>
          <w:p w14:paraId="0D0DBEB0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35920D4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6D4D5C60" w14:textId="7B0CA0E9" w:rsidR="001F782B" w:rsidRPr="00693AB6" w:rsidRDefault="00D93237" w:rsidP="006647EA">
            <w:pPr>
              <w:pStyle w:val="TableParagraph"/>
              <w:tabs>
                <w:tab w:val="left" w:pos="2799"/>
              </w:tabs>
              <w:spacing w:line="255" w:lineRule="exact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п</w:t>
            </w:r>
            <w:r w:rsidR="001F782B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острадавшего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н</w:t>
            </w:r>
            <w:r w:rsidR="001F782B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аселения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r w:rsidR="00F80217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                             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на территории городского округа</w:t>
            </w:r>
          </w:p>
        </w:tc>
      </w:tr>
      <w:tr w:rsidR="001F782B" w14:paraId="0944F2F8" w14:textId="77777777" w:rsidTr="00F80217">
        <w:trPr>
          <w:trHeight w:val="271"/>
        </w:trPr>
        <w:tc>
          <w:tcPr>
            <w:tcW w:w="3990" w:type="dxa"/>
            <w:tcBorders>
              <w:top w:val="nil"/>
              <w:bottom w:val="nil"/>
            </w:tcBorders>
          </w:tcPr>
          <w:p w14:paraId="13A68EBF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7BEFDC4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751A33DF" w14:textId="4E75D74A" w:rsidR="001F782B" w:rsidRPr="00693AB6" w:rsidRDefault="006647EA" w:rsidP="006647EA">
            <w:pPr>
              <w:pStyle w:val="TableParagraph"/>
              <w:spacing w:line="252" w:lineRule="exact"/>
              <w:ind w:lef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с </w:t>
            </w:r>
            <w:r w:rsidR="00D93237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учетом количества обслуживаемого населения:</w:t>
            </w:r>
          </w:p>
        </w:tc>
      </w:tr>
      <w:tr w:rsidR="001F782B" w14:paraId="3F06E87E" w14:textId="77777777" w:rsidTr="00F80217">
        <w:trPr>
          <w:trHeight w:val="283"/>
        </w:trPr>
        <w:tc>
          <w:tcPr>
            <w:tcW w:w="3990" w:type="dxa"/>
            <w:tcBorders>
              <w:top w:val="nil"/>
              <w:bottom w:val="nil"/>
            </w:tcBorders>
          </w:tcPr>
          <w:p w14:paraId="3529B86F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C9557D6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28577A98" w14:textId="0B0577C8" w:rsidR="001F782B" w:rsidRPr="00693AB6" w:rsidRDefault="001F782B" w:rsidP="00D93237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782B" w14:paraId="548AB75D" w14:textId="77777777" w:rsidTr="00F80217">
        <w:trPr>
          <w:trHeight w:val="420"/>
        </w:trPr>
        <w:tc>
          <w:tcPr>
            <w:tcW w:w="3990" w:type="dxa"/>
            <w:tcBorders>
              <w:top w:val="nil"/>
              <w:bottom w:val="nil"/>
            </w:tcBorders>
          </w:tcPr>
          <w:p w14:paraId="2577A86A" w14:textId="40495152" w:rsidR="001F782B" w:rsidRPr="00693AB6" w:rsidRDefault="006647EA" w:rsidP="006647EA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 xml:space="preserve">1) </w:t>
            </w:r>
            <w:r w:rsidR="001F782B"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звено</w:t>
            </w:r>
            <w:r w:rsidR="001F782B"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  <w:lang w:val="ru-RU"/>
              </w:rPr>
              <w:t xml:space="preserve"> </w:t>
            </w:r>
            <w:r w:rsidR="001F782B"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стационарной торговли</w:t>
            </w:r>
          </w:p>
          <w:p w14:paraId="74292415" w14:textId="717880CD" w:rsidR="00D93237" w:rsidRPr="00693AB6" w:rsidRDefault="00D93237" w:rsidP="00D93237">
            <w:pPr>
              <w:pStyle w:val="TableParagraph"/>
              <w:spacing w:line="27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 xml:space="preserve">продовольственными и </w:t>
            </w:r>
            <w:r w:rsidR="006904EB"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непродовольственными товарами;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5A1EEE" w14:textId="77777777" w:rsidR="001F782B" w:rsidRPr="00693AB6" w:rsidRDefault="001F782B" w:rsidP="00D93237">
            <w:pPr>
              <w:pStyle w:val="TableParagraph"/>
              <w:spacing w:line="263" w:lineRule="exact"/>
              <w:ind w:left="47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6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4161807B" w14:textId="385649EA" w:rsidR="001F782B" w:rsidRPr="00693AB6" w:rsidRDefault="001F782B" w:rsidP="00D93237">
            <w:pPr>
              <w:pStyle w:val="TableParagraph"/>
              <w:spacing w:line="278" w:lineRule="exact"/>
              <w:ind w:lef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1)</w:t>
            </w:r>
            <w:r w:rsidRPr="00693AB6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одно</w:t>
            </w:r>
            <w:r w:rsidRPr="00693AB6">
              <w:rPr>
                <w:rFonts w:ascii="Times New Roman" w:hAnsi="Times New Roman" w:cs="Times New Roman"/>
                <w:color w:val="282828"/>
                <w:spacing w:val="75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звено</w:t>
            </w:r>
            <w:r w:rsidRPr="00693AB6">
              <w:rPr>
                <w:rFonts w:ascii="Times New Roman" w:hAnsi="Times New Roman" w:cs="Times New Roman"/>
                <w:color w:val="282828"/>
                <w:spacing w:val="72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на</w:t>
            </w:r>
            <w:r w:rsidRPr="00693AB6">
              <w:rPr>
                <w:rFonts w:ascii="Times New Roman" w:hAnsi="Times New Roman" w:cs="Times New Roman"/>
                <w:color w:val="282828"/>
                <w:spacing w:val="64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пункт</w:t>
            </w:r>
            <w:r w:rsidRPr="00693AB6">
              <w:rPr>
                <w:rFonts w:ascii="Times New Roman" w:hAnsi="Times New Roman" w:cs="Times New Roman"/>
                <w:color w:val="282828"/>
                <w:spacing w:val="76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торговли,</w:t>
            </w:r>
            <w:r w:rsidR="00D93237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разворачивается в </w:t>
            </w:r>
            <w:r w:rsidR="006904EB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ПВР или в шаговой доступности от него;</w:t>
            </w:r>
          </w:p>
        </w:tc>
      </w:tr>
      <w:tr w:rsidR="001F782B" w14:paraId="4646CAE3" w14:textId="77777777" w:rsidTr="00F80217">
        <w:trPr>
          <w:trHeight w:val="412"/>
        </w:trPr>
        <w:tc>
          <w:tcPr>
            <w:tcW w:w="3990" w:type="dxa"/>
            <w:tcBorders>
              <w:top w:val="nil"/>
              <w:bottom w:val="nil"/>
            </w:tcBorders>
          </w:tcPr>
          <w:p w14:paraId="1AB4277D" w14:textId="0E075360" w:rsidR="001F782B" w:rsidRPr="00693AB6" w:rsidRDefault="001F782B" w:rsidP="00D93237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C5B9A0A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31312AE1" w14:textId="1990041D" w:rsidR="001F782B" w:rsidRPr="00693AB6" w:rsidRDefault="001F782B" w:rsidP="00A00409">
            <w:pPr>
              <w:pStyle w:val="TableParagraph"/>
              <w:spacing w:line="275" w:lineRule="exact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782B" w14:paraId="1AE5FFBA" w14:textId="77777777" w:rsidTr="00F80217">
        <w:trPr>
          <w:trHeight w:val="556"/>
        </w:trPr>
        <w:tc>
          <w:tcPr>
            <w:tcW w:w="3990" w:type="dxa"/>
            <w:tcBorders>
              <w:top w:val="nil"/>
              <w:bottom w:val="nil"/>
            </w:tcBorders>
          </w:tcPr>
          <w:p w14:paraId="24E23571" w14:textId="77777777" w:rsidR="001F782B" w:rsidRPr="00693AB6" w:rsidRDefault="001F782B" w:rsidP="006904EB">
            <w:pPr>
              <w:pStyle w:val="TableParagraph"/>
              <w:spacing w:before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2)</w:t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звено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обеспечения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;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528F4C3" w14:textId="77777777" w:rsidR="001F782B" w:rsidRPr="00693AB6" w:rsidRDefault="001F782B" w:rsidP="00A00409">
            <w:pPr>
              <w:pStyle w:val="TableParagraph"/>
              <w:spacing w:before="136"/>
              <w:ind w:left="37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5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5F42A5F8" w14:textId="77777777" w:rsidR="001F782B" w:rsidRPr="00693AB6" w:rsidRDefault="001F782B" w:rsidP="00A00409">
            <w:pPr>
              <w:pStyle w:val="TableParagraph"/>
              <w:spacing w:before="131"/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2)</w:t>
            </w:r>
            <w:r w:rsidRPr="00693AB6">
              <w:rPr>
                <w:rFonts w:ascii="Times New Roman" w:hAnsi="Times New Roman" w:cs="Times New Roman"/>
                <w:color w:val="282828"/>
                <w:spacing w:val="-14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одно</w:t>
            </w:r>
            <w:r w:rsidRPr="00693AB6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звено</w:t>
            </w:r>
            <w:r w:rsidRPr="00693AB6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на</w:t>
            </w:r>
            <w:r w:rsidRPr="00693AB6">
              <w:rPr>
                <w:rFonts w:ascii="Times New Roman" w:hAnsi="Times New Roman" w:cs="Times New Roman"/>
                <w:color w:val="282828"/>
                <w:spacing w:val="-13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пункт</w:t>
            </w:r>
            <w:r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торговли;</w:t>
            </w:r>
          </w:p>
        </w:tc>
      </w:tr>
      <w:tr w:rsidR="001F782B" w14:paraId="537693F4" w14:textId="77777777" w:rsidTr="00F80217">
        <w:trPr>
          <w:trHeight w:val="691"/>
        </w:trPr>
        <w:tc>
          <w:tcPr>
            <w:tcW w:w="3990" w:type="dxa"/>
            <w:tcBorders>
              <w:top w:val="nil"/>
              <w:bottom w:val="nil"/>
            </w:tcBorders>
          </w:tcPr>
          <w:p w14:paraId="049033E1" w14:textId="711FEEAB" w:rsidR="006647EA" w:rsidRPr="00693AB6" w:rsidRDefault="001F782B" w:rsidP="006904EB">
            <w:pPr>
              <w:pStyle w:val="TableParagraph"/>
              <w:spacing w:before="115" w:line="278" w:lineRule="exact"/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  <w:lang w:val="ru-RU"/>
              </w:rPr>
              <w:t>3) звено розничной</w:t>
            </w:r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8"/>
                <w:sz w:val="24"/>
                <w:szCs w:val="24"/>
                <w:lang w:val="ru-RU"/>
              </w:rPr>
              <w:t xml:space="preserve">торговли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продовольственными</w:t>
            </w:r>
            <w:r w:rsidR="006904EB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и непродовольственными товарам</w:t>
            </w:r>
            <w:r w:rsidR="006647EA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и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22DFC9" w14:textId="77777777" w:rsidR="001F782B" w:rsidRPr="00693AB6" w:rsidRDefault="001F782B" w:rsidP="00A00409">
            <w:pPr>
              <w:pStyle w:val="TableParagraph"/>
              <w:spacing w:before="131"/>
              <w:ind w:left="34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4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73EFD977" w14:textId="78EF5E51" w:rsidR="001F782B" w:rsidRPr="00693AB6" w:rsidRDefault="001F782B" w:rsidP="00A00409">
            <w:pPr>
              <w:pStyle w:val="TableParagraph"/>
              <w:tabs>
                <w:tab w:val="left" w:pos="1399"/>
                <w:tab w:val="left" w:pos="3528"/>
              </w:tabs>
              <w:spacing w:before="115" w:line="278" w:lineRule="exact"/>
              <w:ind w:left="141" w:right="93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3) звено</w:t>
            </w:r>
            <w:r w:rsidR="006647EA"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разворачивается</w:t>
            </w:r>
            <w:r w:rsidR="006904EB"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12"/>
                <w:sz w:val="24"/>
                <w:szCs w:val="24"/>
                <w:lang w:val="ru-RU"/>
              </w:rPr>
              <w:t xml:space="preserve">при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отсутствии</w:t>
            </w:r>
            <w:r w:rsidRPr="00693AB6">
              <w:rPr>
                <w:rFonts w:ascii="Times New Roman" w:hAnsi="Times New Roman" w:cs="Times New Roman"/>
                <w:color w:val="282828"/>
                <w:spacing w:val="36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в</w:t>
            </w:r>
            <w:r w:rsidRPr="00693AB6">
              <w:rPr>
                <w:rFonts w:ascii="Times New Roman" w:hAnsi="Times New Roman" w:cs="Times New Roman"/>
                <w:color w:val="282828"/>
                <w:spacing w:val="16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шаговой</w:t>
            </w:r>
            <w:r w:rsidRPr="00693AB6">
              <w:rPr>
                <w:rFonts w:ascii="Times New Roman" w:hAnsi="Times New Roman" w:cs="Times New Roman"/>
                <w:color w:val="282828"/>
                <w:spacing w:val="31"/>
                <w:sz w:val="24"/>
                <w:szCs w:val="24"/>
                <w:lang w:val="ru-RU"/>
              </w:rPr>
              <w:t xml:space="preserve"> </w:t>
            </w:r>
            <w:r w:rsidR="006647EA" w:rsidRPr="00693AB6">
              <w:rPr>
                <w:rFonts w:ascii="Times New Roman" w:hAnsi="Times New Roman" w:cs="Times New Roman"/>
                <w:color w:val="282828"/>
                <w:spacing w:val="31"/>
                <w:sz w:val="24"/>
                <w:szCs w:val="24"/>
                <w:lang w:val="ru-RU"/>
              </w:rPr>
              <w:t>доступности</w:t>
            </w:r>
            <w:r w:rsidR="006904EB"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 xml:space="preserve"> от ПВР стационарных торговых</w:t>
            </w:r>
          </w:p>
        </w:tc>
      </w:tr>
      <w:tr w:rsidR="001F782B" w14:paraId="2EF809D3" w14:textId="77777777" w:rsidTr="00F80217">
        <w:trPr>
          <w:trHeight w:val="272"/>
        </w:trPr>
        <w:tc>
          <w:tcPr>
            <w:tcW w:w="3990" w:type="dxa"/>
            <w:tcBorders>
              <w:top w:val="nil"/>
              <w:bottom w:val="nil"/>
            </w:tcBorders>
          </w:tcPr>
          <w:p w14:paraId="0716DCDF" w14:textId="5EA6C1D7" w:rsidR="001F782B" w:rsidRPr="00693AB6" w:rsidRDefault="006904EB" w:rsidP="006904EB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базе развозной торговли);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32419B3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6AFAB4D4" w14:textId="49555014" w:rsidR="001F782B" w:rsidRPr="00693AB6" w:rsidRDefault="006904EB" w:rsidP="006904EB">
            <w:pPr>
              <w:pStyle w:val="TableParagraph"/>
              <w:tabs>
                <w:tab w:val="left" w:pos="572"/>
                <w:tab w:val="left" w:pos="1250"/>
                <w:tab w:val="left" w:pos="2942"/>
              </w:tabs>
              <w:spacing w:line="25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объектов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,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а</w:t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также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,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когда</w:t>
            </w:r>
            <w:proofErr w:type="spellEnd"/>
          </w:p>
        </w:tc>
      </w:tr>
      <w:tr w:rsidR="001F782B" w14:paraId="1662C30F" w14:textId="77777777" w:rsidTr="00F80217">
        <w:trPr>
          <w:trHeight w:val="281"/>
        </w:trPr>
        <w:tc>
          <w:tcPr>
            <w:tcW w:w="3990" w:type="dxa"/>
            <w:tcBorders>
              <w:top w:val="nil"/>
              <w:bottom w:val="nil"/>
            </w:tcBorders>
          </w:tcPr>
          <w:p w14:paraId="309C8FD5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146AE7B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0FA05ED5" w14:textId="77777777" w:rsidR="001F782B" w:rsidRPr="00693AB6" w:rsidRDefault="001F782B" w:rsidP="00A00409">
            <w:pPr>
              <w:pStyle w:val="TableParagraph"/>
              <w:tabs>
                <w:tab w:val="left" w:pos="2425"/>
              </w:tabs>
              <w:spacing w:line="262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использование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стационарных</w:t>
            </w:r>
            <w:proofErr w:type="spellEnd"/>
          </w:p>
        </w:tc>
      </w:tr>
      <w:tr w:rsidR="001F782B" w14:paraId="503A78B2" w14:textId="77777777" w:rsidTr="00F80217">
        <w:trPr>
          <w:trHeight w:val="274"/>
        </w:trPr>
        <w:tc>
          <w:tcPr>
            <w:tcW w:w="3990" w:type="dxa"/>
            <w:tcBorders>
              <w:top w:val="nil"/>
              <w:bottom w:val="nil"/>
            </w:tcBorders>
          </w:tcPr>
          <w:p w14:paraId="65E1E5D5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63B1A99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44782544" w14:textId="77777777" w:rsidR="001F782B" w:rsidRPr="00693AB6" w:rsidRDefault="001F782B" w:rsidP="00A00409">
            <w:pPr>
              <w:pStyle w:val="TableParagraph"/>
              <w:tabs>
                <w:tab w:val="left" w:pos="1776"/>
                <w:tab w:val="left" w:pos="2319"/>
              </w:tabs>
              <w:spacing w:line="255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предприятий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не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ab/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представляется</w:t>
            </w:r>
            <w:proofErr w:type="spellEnd"/>
          </w:p>
        </w:tc>
      </w:tr>
      <w:tr w:rsidR="001F782B" w14:paraId="6ACB0006" w14:textId="77777777" w:rsidTr="00F80217">
        <w:trPr>
          <w:trHeight w:val="275"/>
        </w:trPr>
        <w:tc>
          <w:tcPr>
            <w:tcW w:w="3990" w:type="dxa"/>
            <w:tcBorders>
              <w:top w:val="nil"/>
              <w:bottom w:val="nil"/>
            </w:tcBorders>
          </w:tcPr>
          <w:p w14:paraId="6E351A14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636742B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721355AF" w14:textId="11D78181" w:rsidR="001F782B" w:rsidRPr="00693AB6" w:rsidRDefault="001F782B" w:rsidP="00A00409">
            <w:pPr>
              <w:pStyle w:val="TableParagraph"/>
              <w:spacing w:line="256" w:lineRule="exact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>возможным</w:t>
            </w:r>
            <w:r w:rsidRPr="00693AB6">
              <w:rPr>
                <w:rFonts w:ascii="Times New Roman" w:hAnsi="Times New Roman" w:cs="Times New Roman"/>
                <w:color w:val="282828"/>
                <w:spacing w:val="37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>(используются</w:t>
            </w:r>
            <w:r w:rsidRPr="00693AB6">
              <w:rPr>
                <w:rFonts w:ascii="Times New Roman" w:hAnsi="Times New Roman" w:cs="Times New Roman"/>
                <w:color w:val="282828"/>
                <w:spacing w:val="41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>тонары,</w:t>
            </w:r>
            <w:r w:rsidR="006904EB"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 xml:space="preserve"> автолавки, автофургоны и т.п.);</w:t>
            </w:r>
          </w:p>
        </w:tc>
      </w:tr>
      <w:tr w:rsidR="001F782B" w14:paraId="7042E2A3" w14:textId="77777777" w:rsidTr="00F80217">
        <w:trPr>
          <w:trHeight w:val="695"/>
        </w:trPr>
        <w:tc>
          <w:tcPr>
            <w:tcW w:w="3990" w:type="dxa"/>
            <w:tcBorders>
              <w:top w:val="nil"/>
              <w:bottom w:val="nil"/>
            </w:tcBorders>
          </w:tcPr>
          <w:p w14:paraId="37429494" w14:textId="77777777" w:rsidR="001F782B" w:rsidRPr="00693AB6" w:rsidRDefault="001F782B" w:rsidP="006904EB">
            <w:pPr>
              <w:pStyle w:val="TableParagraph"/>
              <w:spacing w:before="139" w:line="26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4)</w:t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звено</w:t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фасовки</w:t>
            </w:r>
            <w:r w:rsidRPr="00693AB6">
              <w:rPr>
                <w:rFonts w:ascii="Times New Roman" w:hAnsi="Times New Roman" w:cs="Times New Roman"/>
                <w:color w:val="282828"/>
                <w:spacing w:val="-9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и</w:t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>раздачи</w:t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  <w:t xml:space="preserve">сухих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пайков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04ABBB9" w14:textId="77777777" w:rsidR="001F782B" w:rsidRPr="00693AB6" w:rsidRDefault="001F782B" w:rsidP="006647EA">
            <w:pPr>
              <w:pStyle w:val="TableParagraph"/>
              <w:spacing w:before="139"/>
              <w:ind w:left="34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>5</w:t>
            </w: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1E106666" w14:textId="77777777" w:rsidR="001F782B" w:rsidRPr="00693AB6" w:rsidRDefault="001F782B" w:rsidP="00155D6B">
            <w:pPr>
              <w:pStyle w:val="TableParagraph"/>
              <w:tabs>
                <w:tab w:val="left" w:pos="1389"/>
                <w:tab w:val="left" w:pos="3514"/>
              </w:tabs>
              <w:spacing w:before="129" w:line="281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4)</w:t>
            </w:r>
            <w:r w:rsidRPr="00693AB6">
              <w:rPr>
                <w:rFonts w:ascii="Times New Roman" w:hAnsi="Times New Roman" w:cs="Times New Roman"/>
                <w:color w:val="282828"/>
                <w:spacing w:val="-12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звено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ab/>
            </w: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разворачивается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ab/>
            </w:r>
            <w:r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при</w:t>
            </w:r>
          </w:p>
          <w:p w14:paraId="763527C0" w14:textId="77777777" w:rsidR="001F782B" w:rsidRPr="00693AB6" w:rsidRDefault="001F782B" w:rsidP="00155D6B">
            <w:pPr>
              <w:pStyle w:val="TableParagraph"/>
              <w:spacing w:line="265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>принятии</w:t>
            </w:r>
            <w:r w:rsidRPr="00693AB6">
              <w:rPr>
                <w:rFonts w:ascii="Times New Roman" w:hAnsi="Times New Roman" w:cs="Times New Roman"/>
                <w:color w:val="282828"/>
                <w:spacing w:val="56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>решения</w:t>
            </w:r>
            <w:r w:rsidRPr="00693AB6">
              <w:rPr>
                <w:rFonts w:ascii="Times New Roman" w:hAnsi="Times New Roman" w:cs="Times New Roman"/>
                <w:color w:val="282828"/>
                <w:spacing w:val="53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  <w:lang w:val="ru-RU"/>
              </w:rPr>
              <w:t>руководителем</w:t>
            </w:r>
          </w:p>
        </w:tc>
      </w:tr>
      <w:tr w:rsidR="001F782B" w14:paraId="2AB2EC51" w14:textId="77777777" w:rsidTr="00F80217">
        <w:trPr>
          <w:trHeight w:val="280"/>
        </w:trPr>
        <w:tc>
          <w:tcPr>
            <w:tcW w:w="3990" w:type="dxa"/>
            <w:tcBorders>
              <w:top w:val="nil"/>
              <w:bottom w:val="nil"/>
            </w:tcBorders>
          </w:tcPr>
          <w:p w14:paraId="50FD8B03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CADF69" w14:textId="77777777" w:rsidR="001F782B" w:rsidRPr="00693AB6" w:rsidRDefault="001F782B" w:rsidP="00155D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66E99982" w14:textId="3CABB658" w:rsidR="001F782B" w:rsidRPr="00693AB6" w:rsidRDefault="00155D6B" w:rsidP="00155D6B">
            <w:pPr>
              <w:pStyle w:val="TableParagraph"/>
              <w:tabs>
                <w:tab w:val="left" w:pos="2176"/>
                <w:tab w:val="left" w:pos="3645"/>
              </w:tabs>
              <w:spacing w:line="260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>с</w:t>
            </w:r>
            <w:proofErr w:type="spellStart"/>
            <w:r w:rsidR="001F782B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пасательной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782B"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службы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  <w:lang w:val="ru-RU"/>
              </w:rPr>
              <w:t xml:space="preserve"> о</w:t>
            </w:r>
            <w:r w:rsidR="001F782B"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б</w:t>
            </w:r>
          </w:p>
        </w:tc>
      </w:tr>
      <w:tr w:rsidR="001F782B" w14:paraId="220B7AA6" w14:textId="77777777" w:rsidTr="00F80217">
        <w:trPr>
          <w:trHeight w:val="390"/>
        </w:trPr>
        <w:tc>
          <w:tcPr>
            <w:tcW w:w="3990" w:type="dxa"/>
            <w:tcBorders>
              <w:top w:val="nil"/>
            </w:tcBorders>
          </w:tcPr>
          <w:p w14:paraId="2D209BF8" w14:textId="77777777" w:rsidR="001F782B" w:rsidRPr="00693AB6" w:rsidRDefault="001F782B" w:rsidP="00A0040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14:paraId="570C49F1" w14:textId="77777777" w:rsidR="001F782B" w:rsidRPr="00693AB6" w:rsidRDefault="001F782B" w:rsidP="00155D6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nil"/>
            </w:tcBorders>
          </w:tcPr>
          <w:p w14:paraId="0D7D7C05" w14:textId="77777777" w:rsidR="001F782B" w:rsidRPr="00693AB6" w:rsidRDefault="001F782B" w:rsidP="00155D6B">
            <w:pPr>
              <w:pStyle w:val="TableParagraph"/>
              <w:spacing w:line="277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использовании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сухих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пайков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.</w:t>
            </w:r>
          </w:p>
        </w:tc>
      </w:tr>
      <w:tr w:rsidR="001F782B" w14:paraId="07DA3F0E" w14:textId="77777777" w:rsidTr="00F80217">
        <w:trPr>
          <w:trHeight w:val="1871"/>
        </w:trPr>
        <w:tc>
          <w:tcPr>
            <w:tcW w:w="3990" w:type="dxa"/>
          </w:tcPr>
          <w:p w14:paraId="2D6CF9F0" w14:textId="77777777" w:rsidR="001F782B" w:rsidRPr="00693AB6" w:rsidRDefault="001F782B" w:rsidP="006904EB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Пункт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питания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7"/>
                <w:sz w:val="24"/>
                <w:szCs w:val="24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в</w:t>
            </w:r>
            <w:r w:rsidRPr="00693AB6">
              <w:rPr>
                <w:rFonts w:ascii="Times New Roman" w:hAnsi="Times New Roman" w:cs="Times New Roman"/>
                <w:color w:val="282828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составе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</w:rPr>
              <w:t>:</w:t>
            </w:r>
          </w:p>
        </w:tc>
        <w:tc>
          <w:tcPr>
            <w:tcW w:w="1977" w:type="dxa"/>
          </w:tcPr>
          <w:p w14:paraId="48BD388A" w14:textId="77777777" w:rsidR="001F782B" w:rsidRPr="00693AB6" w:rsidRDefault="001F782B" w:rsidP="00A00409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>25</w:t>
            </w:r>
          </w:p>
        </w:tc>
        <w:tc>
          <w:tcPr>
            <w:tcW w:w="3977" w:type="dxa"/>
          </w:tcPr>
          <w:p w14:paraId="1E2EE37F" w14:textId="03EF478E" w:rsidR="001F782B" w:rsidRPr="00693AB6" w:rsidRDefault="001F782B" w:rsidP="00A00409">
            <w:pPr>
              <w:pStyle w:val="TableParagraph"/>
              <w:spacing w:before="90" w:line="228" w:lineRule="auto"/>
              <w:ind w:left="125" w:right="158"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Количество пунктов питания</w:t>
            </w:r>
            <w:r w:rsidR="006647EA"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 -</w:t>
            </w:r>
            <w:r w:rsidRPr="00693AB6">
              <w:rPr>
                <w:rFonts w:ascii="Times New Roman" w:hAnsi="Times New Roman" w:cs="Times New Roman"/>
                <w:color w:val="282828"/>
                <w:spacing w:val="4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по числу разворачиваем</w:t>
            </w:r>
            <w:r w:rsidR="006904EB"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ых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 П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BP</w:t>
            </w:r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 пострадавшего населения на территории городского округа, с учетом количества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обслуживае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мого</w:t>
            </w:r>
            <w:proofErr w:type="spellEnd"/>
            <w:r w:rsidRPr="00693AB6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 населения:</w:t>
            </w:r>
          </w:p>
        </w:tc>
      </w:tr>
      <w:tr w:rsidR="00363C27" w14:paraId="1FCD5E3E" w14:textId="77777777" w:rsidTr="00F80217">
        <w:trPr>
          <w:trHeight w:val="1871"/>
        </w:trPr>
        <w:tc>
          <w:tcPr>
            <w:tcW w:w="3990" w:type="dxa"/>
          </w:tcPr>
          <w:p w14:paraId="3536155E" w14:textId="7AE3D409" w:rsidR="00363C27" w:rsidRPr="00693AB6" w:rsidRDefault="006647EA" w:rsidP="006647EA">
            <w:pPr>
              <w:pStyle w:val="TableParagraph"/>
              <w:tabs>
                <w:tab w:val="left" w:pos="22"/>
                <w:tab w:val="left" w:pos="598"/>
              </w:tabs>
              <w:spacing w:line="228" w:lineRule="auto"/>
              <w:ind w:right="3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lastRenderedPageBreak/>
              <w:t xml:space="preserve">1)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>звено приготовления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 xml:space="preserve">и </w:t>
            </w:r>
            <w:proofErr w:type="gramStart"/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 xml:space="preserve">раздачи 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пищи</w:t>
            </w:r>
            <w:proofErr w:type="gramEnd"/>
            <w:r w:rsidR="00363C27" w:rsidRPr="00693AB6">
              <w:rPr>
                <w:rFonts w:ascii="Times New Roman" w:hAnsi="Times New Roman" w:cs="Times New Roman"/>
                <w:color w:val="2A2A2A"/>
                <w:spacing w:val="-16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(на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6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базе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5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кухонь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6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полевых);</w:t>
            </w:r>
          </w:p>
          <w:p w14:paraId="48CD8CA6" w14:textId="114A4B31" w:rsidR="00363C27" w:rsidRPr="00693AB6" w:rsidRDefault="006647EA" w:rsidP="00402BED">
            <w:pPr>
              <w:pStyle w:val="TableParagraph"/>
              <w:tabs>
                <w:tab w:val="left" w:pos="593"/>
              </w:tabs>
              <w:spacing w:before="277" w:line="230" w:lineRule="auto"/>
              <w:ind w:right="358"/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 xml:space="preserve">2)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>звено приготовления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 xml:space="preserve">и раздачи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пищи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(на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4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базе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стационарных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предприятий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или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 xml:space="preserve">предприятий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общественного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8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питания, организующих производство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>продукции общественного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 xml:space="preserve">питания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с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6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возможностью доставки и реализации ее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1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вне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7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места </w:t>
            </w:r>
            <w:r w:rsidR="00363C27" w:rsidRPr="00693AB6">
              <w:rPr>
                <w:rFonts w:ascii="Times New Roman" w:hAnsi="Times New Roman" w:cs="Times New Roman"/>
                <w:color w:val="2A2A2A"/>
                <w:w w:val="95"/>
                <w:sz w:val="24"/>
                <w:szCs w:val="24"/>
                <w:lang w:val="ru-RU"/>
              </w:rPr>
              <w:t>приготовления,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="00363C27" w:rsidRPr="00693AB6">
              <w:rPr>
                <w:rFonts w:ascii="Times New Roman" w:hAnsi="Times New Roman" w:cs="Times New Roman"/>
                <w:color w:val="2A2A2A"/>
                <w:w w:val="95"/>
                <w:sz w:val="24"/>
                <w:szCs w:val="24"/>
                <w:lang w:val="ru-RU"/>
              </w:rPr>
              <w:t xml:space="preserve">далее </w:t>
            </w:r>
            <w:r w:rsidR="00363C27" w:rsidRPr="00693AB6">
              <w:rPr>
                <w:rFonts w:ascii="Times New Roman" w:hAnsi="Times New Roman" w:cs="Times New Roman"/>
                <w:color w:val="2A2A2A"/>
                <w:w w:val="90"/>
                <w:sz w:val="24"/>
                <w:szCs w:val="24"/>
                <w:lang w:val="ru-RU"/>
              </w:rPr>
              <w:t xml:space="preserve">— </w:t>
            </w:r>
            <w:r w:rsidR="00363C27" w:rsidRPr="00693AB6">
              <w:rPr>
                <w:rFonts w:ascii="Times New Roman" w:hAnsi="Times New Roman" w:cs="Times New Roman"/>
                <w:color w:val="2A2A2A"/>
                <w:w w:val="95"/>
                <w:sz w:val="24"/>
                <w:szCs w:val="24"/>
                <w:lang w:val="ru-RU"/>
              </w:rPr>
              <w:t xml:space="preserve">оператор </w:t>
            </w:r>
            <w:r w:rsidR="00363C27"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питания);</w:t>
            </w:r>
          </w:p>
          <w:p w14:paraId="31CD1D80" w14:textId="1B37B0BE" w:rsidR="00363C27" w:rsidRPr="00693AB6" w:rsidRDefault="00402BED" w:rsidP="00402BED">
            <w:pPr>
              <w:pStyle w:val="TableParagraph"/>
              <w:tabs>
                <w:tab w:val="left" w:pos="593"/>
              </w:tabs>
              <w:spacing w:before="277" w:line="230" w:lineRule="auto"/>
              <w:ind w:right="358"/>
              <w:rPr>
                <w:rFonts w:ascii="Times New Roman" w:hAnsi="Times New Roman" w:cs="Times New Roman"/>
                <w:color w:val="282828"/>
                <w:spacing w:val="-6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  <w:lang w:val="ru-RU"/>
              </w:rPr>
              <w:t>3)</w:t>
            </w:r>
            <w:proofErr w:type="spellStart"/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звено</w:t>
            </w:r>
            <w:proofErr w:type="spellEnd"/>
            <w:r w:rsidR="00363C27"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обеспечения</w:t>
            </w:r>
            <w:proofErr w:type="spellEnd"/>
            <w:r w:rsidR="00363C27" w:rsidRPr="00693AB6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14:paraId="0A893AD1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8</w:t>
            </w:r>
          </w:p>
          <w:p w14:paraId="5C40B4EB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609DE3A6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7</w:t>
            </w:r>
          </w:p>
          <w:p w14:paraId="5ADD0B04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2FFAE7E8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4A34ABC9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13AC362F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4305F752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7F2F1066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2F5628FD" w14:textId="77777777" w:rsidR="00363C27" w:rsidRPr="00693AB6" w:rsidRDefault="00363C27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24F185A7" w14:textId="1AF47E5F" w:rsidR="00363C27" w:rsidRPr="00693AB6" w:rsidRDefault="00363C27" w:rsidP="00402BED">
            <w:pPr>
              <w:pStyle w:val="TableParagraph"/>
              <w:spacing w:before="83"/>
              <w:ind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3977" w:type="dxa"/>
          </w:tcPr>
          <w:p w14:paraId="744BF81D" w14:textId="77777777" w:rsidR="00363C27" w:rsidRPr="00693AB6" w:rsidRDefault="00363C27" w:rsidP="00363C27">
            <w:pPr>
              <w:pStyle w:val="TableParagraph"/>
              <w:numPr>
                <w:ilvl w:val="0"/>
                <w:numId w:val="2"/>
              </w:numPr>
              <w:tabs>
                <w:tab w:val="left" w:pos="165"/>
                <w:tab w:val="left" w:pos="421"/>
              </w:tabs>
              <w:spacing w:before="1" w:line="230" w:lineRule="auto"/>
              <w:ind w:right="127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количество разворачиваемых звеньев</w:t>
            </w:r>
            <w:r w:rsidRPr="00693AB6">
              <w:rPr>
                <w:rFonts w:ascii="Times New Roman" w:hAnsi="Times New Roman" w:cs="Times New Roman"/>
                <w:color w:val="2A2A2A"/>
                <w:spacing w:val="-1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w w:val="90"/>
                <w:sz w:val="24"/>
                <w:szCs w:val="24"/>
                <w:lang w:val="ru-RU"/>
              </w:rPr>
              <w:t>—</w:t>
            </w:r>
            <w:r w:rsidRPr="00693AB6">
              <w:rPr>
                <w:rFonts w:ascii="Times New Roman" w:hAnsi="Times New Roman" w:cs="Times New Roman"/>
                <w:color w:val="2A2A2A"/>
                <w:spacing w:val="-10"/>
                <w:w w:val="9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по</w:t>
            </w:r>
            <w:r w:rsidRPr="00693AB6">
              <w:rPr>
                <w:rFonts w:ascii="Times New Roman" w:hAnsi="Times New Roman" w:cs="Times New Roman"/>
                <w:color w:val="2A2A2A"/>
                <w:spacing w:val="4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числу</w:t>
            </w:r>
            <w:r w:rsidRPr="00693AB6">
              <w:rPr>
                <w:rFonts w:ascii="Times New Roman" w:hAnsi="Times New Roman" w:cs="Times New Roman"/>
                <w:color w:val="2A2A2A"/>
                <w:spacing w:val="4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кухонь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полевых;</w:t>
            </w:r>
          </w:p>
          <w:p w14:paraId="217A6679" w14:textId="6D0D8FEA" w:rsidR="00363C27" w:rsidRPr="00693AB6" w:rsidRDefault="00363C27" w:rsidP="00363C27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2548"/>
              </w:tabs>
              <w:spacing w:line="230" w:lineRule="auto"/>
              <w:ind w:left="158" w:right="132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количество разворачиваемых звеньев рассчитывается исходя из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 xml:space="preserve">количества </w:t>
            </w:r>
            <w:r w:rsidRPr="00693AB6">
              <w:rPr>
                <w:rFonts w:ascii="Times New Roman" w:hAnsi="Times New Roman" w:cs="Times New Roman"/>
                <w:color w:val="2A2A2A"/>
                <w:spacing w:val="-4"/>
                <w:sz w:val="24"/>
                <w:szCs w:val="24"/>
                <w:lang w:val="ru-RU"/>
              </w:rPr>
              <w:t xml:space="preserve">питающихся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и мощности предприятия общественного</w:t>
            </w:r>
            <w:r w:rsidRPr="00693AB6">
              <w:rPr>
                <w:rFonts w:ascii="Times New Roman" w:hAnsi="Times New Roman" w:cs="Times New Roman"/>
                <w:color w:val="2A2A2A"/>
                <w:spacing w:val="40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питания;</w:t>
            </w:r>
          </w:p>
          <w:p w14:paraId="4A457AA2" w14:textId="664BDC66" w:rsidR="00402BED" w:rsidRPr="00693AB6" w:rsidRDefault="00363C27" w:rsidP="00402BED">
            <w:pPr>
              <w:pStyle w:val="TableParagraph"/>
              <w:spacing w:before="90" w:line="228" w:lineRule="auto"/>
              <w:ind w:left="125" w:right="158" w:hanging="118"/>
              <w:jc w:val="both"/>
              <w:rPr>
                <w:rFonts w:ascii="Times New Roman" w:hAnsi="Times New Roman" w:cs="Times New Roman"/>
                <w:color w:val="2A2A2A"/>
                <w:spacing w:val="-1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   </w:t>
            </w:r>
            <w:r w:rsidR="00155D6B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      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звено на базе оператора питания разворачивается, когда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использование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ab/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стационарн</w:t>
            </w:r>
            <w:r w:rsidR="00155D6B"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ых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предприятий не представляется возможным</w:t>
            </w:r>
            <w:r w:rsidR="00155D6B"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z w:val="24"/>
                <w:szCs w:val="24"/>
                <w:lang w:val="ru-RU"/>
              </w:rPr>
              <w:t>или</w:t>
            </w:r>
            <w:r w:rsidR="00155D6B" w:rsidRPr="00693AB6">
              <w:rPr>
                <w:rFonts w:ascii="Times New Roman" w:hAnsi="Times New Roman" w:cs="Times New Roman"/>
                <w:color w:val="2A2A2A"/>
                <w:spacing w:val="-1"/>
                <w:sz w:val="24"/>
                <w:szCs w:val="24"/>
                <w:lang w:val="ru-RU"/>
              </w:rPr>
              <w:t xml:space="preserve"> нецелесообразно;</w:t>
            </w:r>
          </w:p>
          <w:p w14:paraId="60A11C73" w14:textId="3AADA242" w:rsidR="00155D6B" w:rsidRPr="00693AB6" w:rsidRDefault="00155D6B" w:rsidP="00402BED">
            <w:pPr>
              <w:pStyle w:val="TableParagraph"/>
              <w:spacing w:before="90" w:line="228" w:lineRule="auto"/>
              <w:ind w:left="125" w:right="158" w:hanging="118"/>
              <w:jc w:val="both"/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</w:pP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 xml:space="preserve"> 3)</w:t>
            </w:r>
            <w:r w:rsidRPr="00693AB6">
              <w:rPr>
                <w:rFonts w:ascii="Times New Roman" w:hAnsi="Times New Roman" w:cs="Times New Roman"/>
                <w:color w:val="2A2A2A"/>
                <w:spacing w:val="-14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одно</w:t>
            </w:r>
            <w:r w:rsidRPr="00693AB6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звено</w:t>
            </w:r>
            <w:r w:rsidRPr="00693AB6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на</w:t>
            </w:r>
            <w:r w:rsidRPr="00693AB6">
              <w:rPr>
                <w:rFonts w:ascii="Times New Roman" w:hAnsi="Times New Roman" w:cs="Times New Roman"/>
                <w:color w:val="2A2A2A"/>
                <w:spacing w:val="-14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пункт</w:t>
            </w:r>
            <w:r w:rsidRPr="00693AB6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  <w:lang w:val="ru-RU"/>
              </w:rPr>
              <w:t xml:space="preserve"> </w:t>
            </w:r>
            <w:r w:rsidRPr="00693AB6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  <w:lang w:val="ru-RU"/>
              </w:rPr>
              <w:t>питания.</w:t>
            </w:r>
          </w:p>
        </w:tc>
      </w:tr>
      <w:tr w:rsidR="00363C27" w14:paraId="75FE4737" w14:textId="77777777" w:rsidTr="00F80217">
        <w:trPr>
          <w:trHeight w:val="2955"/>
        </w:trPr>
        <w:tc>
          <w:tcPr>
            <w:tcW w:w="3990" w:type="dxa"/>
          </w:tcPr>
          <w:p w14:paraId="526DAB79" w14:textId="545816E6" w:rsidR="00E3584A" w:rsidRPr="00F80217" w:rsidRDefault="00155D6B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бытовых услуг в составе:</w:t>
            </w:r>
          </w:p>
          <w:p w14:paraId="2EB0B0BC" w14:textId="77777777" w:rsidR="00E3584A" w:rsidRPr="00F80217" w:rsidRDefault="00E3584A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6D2396" w14:textId="2E5A1F40" w:rsidR="00402BED" w:rsidRPr="00F80217" w:rsidRDefault="00402BED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1)звено оказания услуг по уходу за волосами;</w:t>
            </w:r>
          </w:p>
          <w:p w14:paraId="699F41BD" w14:textId="1DC90E46" w:rsidR="00402BED" w:rsidRPr="00F80217" w:rsidRDefault="00E3584A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звено приема и помывки;</w:t>
            </w:r>
          </w:p>
          <w:p w14:paraId="71424075" w14:textId="32B4163A" w:rsidR="00E3584A" w:rsidRPr="00F80217" w:rsidRDefault="00E3584A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звено ремонта обуви и одежды, оказанию фотоуслуг;</w:t>
            </w:r>
          </w:p>
          <w:p w14:paraId="36D53286" w14:textId="4459785A" w:rsidR="00402BED" w:rsidRPr="00F80217" w:rsidRDefault="00E3584A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звено стирки одежды и белья.</w:t>
            </w:r>
          </w:p>
        </w:tc>
        <w:tc>
          <w:tcPr>
            <w:tcW w:w="1977" w:type="dxa"/>
          </w:tcPr>
          <w:p w14:paraId="75DE840E" w14:textId="77777777" w:rsidR="00363C27" w:rsidRPr="00F80217" w:rsidRDefault="00155D6B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26</w:t>
            </w:r>
          </w:p>
          <w:p w14:paraId="79F85E48" w14:textId="77777777" w:rsidR="00E3584A" w:rsidRPr="00F80217" w:rsidRDefault="00E3584A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27418BB7" w14:textId="77777777" w:rsidR="00E3584A" w:rsidRPr="00F80217" w:rsidRDefault="00E3584A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3</w:t>
            </w:r>
          </w:p>
          <w:p w14:paraId="5AF211F7" w14:textId="77777777" w:rsidR="00E3584A" w:rsidRPr="00F80217" w:rsidRDefault="00E3584A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16"/>
                <w:szCs w:val="16"/>
                <w:lang w:val="ru-RU"/>
              </w:rPr>
            </w:pPr>
          </w:p>
          <w:p w14:paraId="154E6BA3" w14:textId="77777777" w:rsidR="00E3584A" w:rsidRPr="00F80217" w:rsidRDefault="00E3584A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4</w:t>
            </w:r>
          </w:p>
          <w:p w14:paraId="3B97E900" w14:textId="77777777" w:rsidR="00E3584A" w:rsidRPr="00F80217" w:rsidRDefault="00E3584A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5</w:t>
            </w:r>
          </w:p>
          <w:p w14:paraId="1893CA92" w14:textId="77777777" w:rsidR="00F80217" w:rsidRPr="00F80217" w:rsidRDefault="00F80217" w:rsidP="00E3584A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10"/>
                <w:szCs w:val="10"/>
                <w:lang w:val="ru-RU"/>
              </w:rPr>
            </w:pPr>
          </w:p>
          <w:p w14:paraId="2C001753" w14:textId="7A1BD3A8" w:rsidR="00E3584A" w:rsidRPr="00F80217" w:rsidRDefault="00E3584A" w:rsidP="00E3584A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3977" w:type="dxa"/>
          </w:tcPr>
          <w:p w14:paraId="1A8B8872" w14:textId="0AFA7602" w:rsidR="00363C27" w:rsidRPr="00F80217" w:rsidRDefault="00402BED" w:rsidP="00363C27">
            <w:pPr>
              <w:pStyle w:val="TableParagraph"/>
              <w:spacing w:before="90" w:line="228" w:lineRule="auto"/>
              <w:ind w:left="125" w:right="158" w:firstLine="1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>Один пункт бытовых услуг                 на 2-3 разворачиваемых ПВР пострадавшего населения                      на территории городского округа</w:t>
            </w:r>
          </w:p>
        </w:tc>
      </w:tr>
      <w:tr w:rsidR="00E3584A" w14:paraId="6BED259E" w14:textId="77777777" w:rsidTr="00F80217">
        <w:trPr>
          <w:trHeight w:val="2955"/>
        </w:trPr>
        <w:tc>
          <w:tcPr>
            <w:tcW w:w="3990" w:type="dxa"/>
          </w:tcPr>
          <w:p w14:paraId="5C7BD73B" w14:textId="77777777" w:rsidR="00E3584A" w:rsidRPr="00F80217" w:rsidRDefault="00E3584A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вещевого обеспечения в составе:</w:t>
            </w:r>
          </w:p>
          <w:p w14:paraId="1EF4417A" w14:textId="78E39EF6" w:rsidR="00E3584A" w:rsidRPr="00F80217" w:rsidRDefault="00E3584A" w:rsidP="00363C27">
            <w:pPr>
              <w:pStyle w:val="TableParagraph"/>
              <w:spacing w:before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звено снабжения вещевым имуществом, моющими средствами (разворачивается при необходимости</w:t>
            </w:r>
            <w:r w:rsidR="00EC47C1"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 решению руководителя спасательной службы)</w:t>
            </w:r>
            <w:r w:rsidRPr="00F802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7" w:type="dxa"/>
          </w:tcPr>
          <w:p w14:paraId="02D20D1A" w14:textId="77777777" w:rsidR="00E3584A" w:rsidRPr="00F80217" w:rsidRDefault="00E3584A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642A1DF5" w14:textId="77777777" w:rsidR="00EC47C1" w:rsidRPr="00F80217" w:rsidRDefault="00EC47C1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</w:p>
          <w:p w14:paraId="1B80B113" w14:textId="3ECC3B7C" w:rsidR="00EC47C1" w:rsidRPr="00F80217" w:rsidRDefault="00EC47C1" w:rsidP="00363C27">
            <w:pPr>
              <w:pStyle w:val="TableParagraph"/>
              <w:spacing w:before="83"/>
              <w:ind w:left="34" w:right="47"/>
              <w:jc w:val="center"/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3977" w:type="dxa"/>
          </w:tcPr>
          <w:p w14:paraId="3315F1E1" w14:textId="694A0EB4" w:rsidR="00E3584A" w:rsidRPr="00F80217" w:rsidRDefault="00EC47C1" w:rsidP="00EC47C1">
            <w:pPr>
              <w:pStyle w:val="TableParagraph"/>
              <w:spacing w:before="90" w:line="228" w:lineRule="auto"/>
              <w:ind w:right="158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</w:pPr>
            <w:r w:rsidRPr="00F80217">
              <w:rPr>
                <w:rFonts w:ascii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Один пункт вещевого обеспечения на 2-3 разворачиваемых ПВР пострадавшего населения на территории городского округа </w:t>
            </w:r>
          </w:p>
        </w:tc>
      </w:tr>
    </w:tbl>
    <w:p w14:paraId="5AB1AD3D" w14:textId="77777777" w:rsidR="001F782B" w:rsidRDefault="001F782B" w:rsidP="001F782B">
      <w:pPr>
        <w:pStyle w:val="a6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A8ABFE" wp14:editId="4ADB3219">
                <wp:simplePos x="0" y="0"/>
                <wp:positionH relativeFrom="page">
                  <wp:posOffset>633984</wp:posOffset>
                </wp:positionH>
                <wp:positionV relativeFrom="paragraph">
                  <wp:posOffset>133985</wp:posOffset>
                </wp:positionV>
                <wp:extent cx="1823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085">
                              <a:moveTo>
                                <a:pt x="0" y="0"/>
                              </a:moveTo>
                              <a:lnTo>
                                <a:pt x="18227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AFB9" id="Graphic 2" o:spid="_x0000_s1026" style="position:absolute;margin-left:49.9pt;margin-top:10.55pt;width:143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" path="m,l1822704,e" filled="f" strokecolor="#444" strokeweight="1.2pt">
                <v:path arrowok="t"/>
                <w10:wrap type="topAndBottom" anchorx="page"/>
              </v:shape>
            </w:pict>
          </mc:Fallback>
        </mc:AlternateContent>
      </w:r>
    </w:p>
    <w:p w14:paraId="528EFD6D" w14:textId="583955F3" w:rsidR="00B004BC" w:rsidRDefault="006904EB" w:rsidP="00333EDD">
      <w:pPr>
        <w:spacing w:before="112"/>
        <w:ind w:left="254"/>
        <w:jc w:val="both"/>
      </w:pPr>
      <w:r w:rsidRPr="006F00E6">
        <w:rPr>
          <w:color w:val="282828"/>
          <w:spacing w:val="-5"/>
          <w:w w:val="105"/>
          <w:vertAlign w:val="superscript"/>
        </w:rPr>
        <w:t>1</w:t>
      </w:r>
      <w:r w:rsidR="001F782B" w:rsidRPr="006F00E6">
        <w:rPr>
          <w:color w:val="282828"/>
          <w:spacing w:val="-6"/>
        </w:rPr>
        <w:t>Численность</w:t>
      </w:r>
      <w:r w:rsidR="001F782B" w:rsidRPr="006F00E6">
        <w:rPr>
          <w:color w:val="282828"/>
          <w:spacing w:val="16"/>
        </w:rPr>
        <w:t xml:space="preserve"> </w:t>
      </w:r>
      <w:r w:rsidR="001F782B" w:rsidRPr="006F00E6">
        <w:rPr>
          <w:color w:val="282828"/>
          <w:spacing w:val="-6"/>
        </w:rPr>
        <w:t>личного</w:t>
      </w:r>
      <w:r w:rsidR="001F782B" w:rsidRPr="006F00E6">
        <w:rPr>
          <w:color w:val="282828"/>
          <w:spacing w:val="8"/>
        </w:rPr>
        <w:t xml:space="preserve"> </w:t>
      </w:r>
      <w:r w:rsidR="001F782B" w:rsidRPr="006F00E6">
        <w:rPr>
          <w:color w:val="282828"/>
          <w:spacing w:val="-6"/>
        </w:rPr>
        <w:t>состава</w:t>
      </w:r>
      <w:r w:rsidR="001F782B" w:rsidRPr="006F00E6">
        <w:rPr>
          <w:color w:val="282828"/>
          <w:spacing w:val="-4"/>
        </w:rPr>
        <w:t xml:space="preserve"> </w:t>
      </w:r>
      <w:r w:rsidR="001F782B" w:rsidRPr="006F00E6">
        <w:rPr>
          <w:color w:val="282828"/>
          <w:spacing w:val="-6"/>
        </w:rPr>
        <w:t>пунктов</w:t>
      </w:r>
      <w:r w:rsidR="001F782B" w:rsidRPr="006F00E6">
        <w:rPr>
          <w:color w:val="282828"/>
          <w:spacing w:val="1"/>
        </w:rPr>
        <w:t xml:space="preserve"> </w:t>
      </w:r>
      <w:r w:rsidR="001F782B" w:rsidRPr="006F00E6">
        <w:rPr>
          <w:color w:val="282828"/>
          <w:spacing w:val="-6"/>
        </w:rPr>
        <w:t>торговли,</w:t>
      </w:r>
      <w:r w:rsidR="001F782B" w:rsidRPr="006F00E6">
        <w:rPr>
          <w:color w:val="282828"/>
          <w:spacing w:val="10"/>
        </w:rPr>
        <w:t xml:space="preserve"> </w:t>
      </w:r>
      <w:r w:rsidR="001F782B" w:rsidRPr="006F00E6">
        <w:rPr>
          <w:color w:val="282828"/>
          <w:spacing w:val="-6"/>
        </w:rPr>
        <w:t>питания,</w:t>
      </w:r>
      <w:r w:rsidR="001F782B" w:rsidRPr="006F00E6">
        <w:rPr>
          <w:color w:val="282828"/>
          <w:spacing w:val="-2"/>
        </w:rPr>
        <w:t xml:space="preserve"> </w:t>
      </w:r>
      <w:r w:rsidR="001F782B" w:rsidRPr="006F00E6">
        <w:rPr>
          <w:color w:val="282828"/>
          <w:spacing w:val="-6"/>
        </w:rPr>
        <w:t>б</w:t>
      </w:r>
      <w:r w:rsidR="006F00E6" w:rsidRPr="006F00E6">
        <w:rPr>
          <w:color w:val="282828"/>
          <w:spacing w:val="-6"/>
        </w:rPr>
        <w:t>ыт</w:t>
      </w:r>
      <w:r w:rsidR="001F782B" w:rsidRPr="006F00E6">
        <w:rPr>
          <w:color w:val="282828"/>
          <w:spacing w:val="-6"/>
        </w:rPr>
        <w:t>овых</w:t>
      </w:r>
      <w:r w:rsidR="001F782B" w:rsidRPr="006F00E6">
        <w:rPr>
          <w:color w:val="282828"/>
          <w:spacing w:val="19"/>
        </w:rPr>
        <w:t xml:space="preserve"> </w:t>
      </w:r>
      <w:r w:rsidR="001F782B" w:rsidRPr="006F00E6">
        <w:rPr>
          <w:color w:val="282828"/>
          <w:spacing w:val="-6"/>
        </w:rPr>
        <w:t>услуг,</w:t>
      </w:r>
      <w:r w:rsidR="001F782B" w:rsidRPr="006F00E6">
        <w:rPr>
          <w:color w:val="282828"/>
          <w:spacing w:val="-1"/>
        </w:rPr>
        <w:t xml:space="preserve"> </w:t>
      </w:r>
      <w:r w:rsidR="001F782B" w:rsidRPr="006F00E6">
        <w:rPr>
          <w:color w:val="282828"/>
          <w:spacing w:val="-6"/>
        </w:rPr>
        <w:t>вещевого</w:t>
      </w:r>
      <w:r w:rsidR="001F782B" w:rsidRPr="006F00E6">
        <w:rPr>
          <w:color w:val="282828"/>
          <w:spacing w:val="3"/>
        </w:rPr>
        <w:t xml:space="preserve"> </w:t>
      </w:r>
      <w:r w:rsidR="001F782B" w:rsidRPr="006F00E6">
        <w:rPr>
          <w:color w:val="282828"/>
          <w:spacing w:val="-6"/>
        </w:rPr>
        <w:t>снабжения</w:t>
      </w:r>
      <w:r w:rsidR="006F00E6">
        <w:rPr>
          <w:color w:val="282828"/>
          <w:spacing w:val="-6"/>
        </w:rPr>
        <w:t xml:space="preserve"> </w:t>
      </w:r>
      <w:r w:rsidR="001F782B" w:rsidRPr="006F00E6">
        <w:rPr>
          <w:color w:val="282828"/>
          <w:w w:val="90"/>
        </w:rPr>
        <w:t>указа</w:t>
      </w:r>
      <w:r w:rsidR="006F00E6" w:rsidRPr="006F00E6">
        <w:rPr>
          <w:color w:val="282828"/>
          <w:w w:val="90"/>
        </w:rPr>
        <w:t>н</w:t>
      </w:r>
      <w:r w:rsidR="001F782B" w:rsidRPr="006F00E6">
        <w:rPr>
          <w:color w:val="282828"/>
          <w:w w:val="90"/>
        </w:rPr>
        <w:t>а</w:t>
      </w:r>
      <w:r w:rsidR="001F782B" w:rsidRPr="006F00E6">
        <w:rPr>
          <w:color w:val="282828"/>
          <w:spacing w:val="-2"/>
        </w:rPr>
        <w:t xml:space="preserve"> </w:t>
      </w:r>
      <w:r w:rsidR="001F782B" w:rsidRPr="006F00E6">
        <w:rPr>
          <w:color w:val="282828"/>
          <w:w w:val="90"/>
        </w:rPr>
        <w:t>без</w:t>
      </w:r>
      <w:r w:rsidR="001F782B" w:rsidRPr="006F00E6">
        <w:rPr>
          <w:color w:val="282828"/>
          <w:spacing w:val="4"/>
        </w:rPr>
        <w:t xml:space="preserve"> </w:t>
      </w:r>
      <w:r w:rsidR="001F782B" w:rsidRPr="006F00E6">
        <w:rPr>
          <w:color w:val="282828"/>
          <w:w w:val="90"/>
        </w:rPr>
        <w:t>учета</w:t>
      </w:r>
      <w:r w:rsidR="001F782B" w:rsidRPr="006F00E6">
        <w:rPr>
          <w:color w:val="282828"/>
          <w:spacing w:val="-1"/>
        </w:rPr>
        <w:t xml:space="preserve"> </w:t>
      </w:r>
      <w:r w:rsidR="001F782B" w:rsidRPr="006F00E6">
        <w:rPr>
          <w:color w:val="282828"/>
          <w:w w:val="90"/>
        </w:rPr>
        <w:t>начальников</w:t>
      </w:r>
      <w:r w:rsidR="001F782B" w:rsidRPr="006F00E6">
        <w:rPr>
          <w:color w:val="282828"/>
          <w:spacing w:val="10"/>
        </w:rPr>
        <w:t xml:space="preserve"> </w:t>
      </w:r>
      <w:r w:rsidR="001F782B" w:rsidRPr="006F00E6">
        <w:rPr>
          <w:color w:val="282828"/>
          <w:spacing w:val="-2"/>
          <w:w w:val="90"/>
        </w:rPr>
        <w:t>пунктов</w:t>
      </w:r>
      <w:r w:rsidR="00333EDD">
        <w:rPr>
          <w:color w:val="282828"/>
          <w:spacing w:val="-2"/>
          <w:w w:val="90"/>
        </w:rPr>
        <w:t>.</w:t>
      </w:r>
    </w:p>
    <w:sectPr w:rsidR="00B004BC" w:rsidSect="00447E0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28CB"/>
    <w:multiLevelType w:val="hybridMultilevel"/>
    <w:tmpl w:val="39D8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26549"/>
    <w:multiLevelType w:val="hybridMultilevel"/>
    <w:tmpl w:val="D884EA5E"/>
    <w:lvl w:ilvl="0" w:tplc="9000CF9A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3C985C70"/>
    <w:multiLevelType w:val="hybridMultilevel"/>
    <w:tmpl w:val="F370A0BA"/>
    <w:lvl w:ilvl="0" w:tplc="7C48677C">
      <w:start w:val="1"/>
      <w:numFmt w:val="decimal"/>
      <w:lvlText w:val="%1)"/>
      <w:lvlJc w:val="left"/>
      <w:pPr>
        <w:ind w:left="165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5"/>
        <w:sz w:val="25"/>
        <w:szCs w:val="25"/>
        <w:lang w:val="ru-RU" w:eastAsia="en-US" w:bidi="ar-SA"/>
      </w:rPr>
    </w:lvl>
    <w:lvl w:ilvl="1" w:tplc="97308454">
      <w:numFmt w:val="bullet"/>
      <w:lvlText w:val="•"/>
      <w:lvlJc w:val="left"/>
      <w:pPr>
        <w:ind w:left="545" w:hanging="259"/>
      </w:pPr>
      <w:rPr>
        <w:rFonts w:hint="default"/>
        <w:lang w:val="ru-RU" w:eastAsia="en-US" w:bidi="ar-SA"/>
      </w:rPr>
    </w:lvl>
    <w:lvl w:ilvl="2" w:tplc="EA6CE90A">
      <w:numFmt w:val="bullet"/>
      <w:lvlText w:val="•"/>
      <w:lvlJc w:val="left"/>
      <w:pPr>
        <w:ind w:left="930" w:hanging="259"/>
      </w:pPr>
      <w:rPr>
        <w:rFonts w:hint="default"/>
        <w:lang w:val="ru-RU" w:eastAsia="en-US" w:bidi="ar-SA"/>
      </w:rPr>
    </w:lvl>
    <w:lvl w:ilvl="3" w:tplc="D8DC0044">
      <w:numFmt w:val="bullet"/>
      <w:lvlText w:val="•"/>
      <w:lvlJc w:val="left"/>
      <w:pPr>
        <w:ind w:left="1315" w:hanging="259"/>
      </w:pPr>
      <w:rPr>
        <w:rFonts w:hint="default"/>
        <w:lang w:val="ru-RU" w:eastAsia="en-US" w:bidi="ar-SA"/>
      </w:rPr>
    </w:lvl>
    <w:lvl w:ilvl="4" w:tplc="95F460FE">
      <w:numFmt w:val="bullet"/>
      <w:lvlText w:val="•"/>
      <w:lvlJc w:val="left"/>
      <w:pPr>
        <w:ind w:left="1701" w:hanging="259"/>
      </w:pPr>
      <w:rPr>
        <w:rFonts w:hint="default"/>
        <w:lang w:val="ru-RU" w:eastAsia="en-US" w:bidi="ar-SA"/>
      </w:rPr>
    </w:lvl>
    <w:lvl w:ilvl="5" w:tplc="735CF5B0">
      <w:numFmt w:val="bullet"/>
      <w:lvlText w:val="•"/>
      <w:lvlJc w:val="left"/>
      <w:pPr>
        <w:ind w:left="2086" w:hanging="259"/>
      </w:pPr>
      <w:rPr>
        <w:rFonts w:hint="default"/>
        <w:lang w:val="ru-RU" w:eastAsia="en-US" w:bidi="ar-SA"/>
      </w:rPr>
    </w:lvl>
    <w:lvl w:ilvl="6" w:tplc="24809CCC">
      <w:numFmt w:val="bullet"/>
      <w:lvlText w:val="•"/>
      <w:lvlJc w:val="left"/>
      <w:pPr>
        <w:ind w:left="2471" w:hanging="259"/>
      </w:pPr>
      <w:rPr>
        <w:rFonts w:hint="default"/>
        <w:lang w:val="ru-RU" w:eastAsia="en-US" w:bidi="ar-SA"/>
      </w:rPr>
    </w:lvl>
    <w:lvl w:ilvl="7" w:tplc="D06435B8">
      <w:numFmt w:val="bullet"/>
      <w:lvlText w:val="•"/>
      <w:lvlJc w:val="left"/>
      <w:pPr>
        <w:ind w:left="2857" w:hanging="259"/>
      </w:pPr>
      <w:rPr>
        <w:rFonts w:hint="default"/>
        <w:lang w:val="ru-RU" w:eastAsia="en-US" w:bidi="ar-SA"/>
      </w:rPr>
    </w:lvl>
    <w:lvl w:ilvl="8" w:tplc="604C98F6">
      <w:numFmt w:val="bullet"/>
      <w:lvlText w:val="•"/>
      <w:lvlJc w:val="left"/>
      <w:pPr>
        <w:ind w:left="3242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4D2B21D9"/>
    <w:multiLevelType w:val="hybridMultilevel"/>
    <w:tmpl w:val="CE06652C"/>
    <w:lvl w:ilvl="0" w:tplc="7806F1E6">
      <w:start w:val="3"/>
      <w:numFmt w:val="decimal"/>
      <w:lvlText w:val="%1)"/>
      <w:lvlJc w:val="left"/>
      <w:pPr>
        <w:ind w:left="7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A0122"/>
    <w:multiLevelType w:val="hybridMultilevel"/>
    <w:tmpl w:val="3E20DB32"/>
    <w:lvl w:ilvl="0" w:tplc="38941830">
      <w:start w:val="3"/>
      <w:numFmt w:val="decimal"/>
      <w:lvlText w:val="%1)"/>
      <w:lvlJc w:val="left"/>
      <w:pPr>
        <w:ind w:left="7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747"/>
    <w:multiLevelType w:val="hybridMultilevel"/>
    <w:tmpl w:val="879CE552"/>
    <w:lvl w:ilvl="0" w:tplc="7B42F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7B6E"/>
    <w:multiLevelType w:val="hybridMultilevel"/>
    <w:tmpl w:val="DC9E38D2"/>
    <w:lvl w:ilvl="0" w:tplc="3B582D94">
      <w:start w:val="1"/>
      <w:numFmt w:val="decimal"/>
      <w:lvlText w:val="%1)"/>
      <w:lvlJc w:val="left"/>
      <w:pPr>
        <w:ind w:left="347" w:hanging="25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A2A2A"/>
        <w:spacing w:val="0"/>
        <w:w w:val="95"/>
        <w:sz w:val="26"/>
        <w:szCs w:val="26"/>
        <w:lang w:val="ru-RU" w:eastAsia="en-US" w:bidi="ar-SA"/>
      </w:rPr>
    </w:lvl>
    <w:lvl w:ilvl="1" w:tplc="D8CA3EB2">
      <w:numFmt w:val="bullet"/>
      <w:lvlText w:val="•"/>
      <w:lvlJc w:val="left"/>
      <w:pPr>
        <w:ind w:left="715" w:hanging="257"/>
      </w:pPr>
      <w:rPr>
        <w:rFonts w:hint="default"/>
        <w:lang w:val="ru-RU" w:eastAsia="en-US" w:bidi="ar-SA"/>
      </w:rPr>
    </w:lvl>
    <w:lvl w:ilvl="2" w:tplc="992EE8B6">
      <w:numFmt w:val="bullet"/>
      <w:lvlText w:val="•"/>
      <w:lvlJc w:val="left"/>
      <w:pPr>
        <w:ind w:left="1091" w:hanging="257"/>
      </w:pPr>
      <w:rPr>
        <w:rFonts w:hint="default"/>
        <w:lang w:val="ru-RU" w:eastAsia="en-US" w:bidi="ar-SA"/>
      </w:rPr>
    </w:lvl>
    <w:lvl w:ilvl="3" w:tplc="515CC3E4">
      <w:numFmt w:val="bullet"/>
      <w:lvlText w:val="•"/>
      <w:lvlJc w:val="left"/>
      <w:pPr>
        <w:ind w:left="1467" w:hanging="257"/>
      </w:pPr>
      <w:rPr>
        <w:rFonts w:hint="default"/>
        <w:lang w:val="ru-RU" w:eastAsia="en-US" w:bidi="ar-SA"/>
      </w:rPr>
    </w:lvl>
    <w:lvl w:ilvl="4" w:tplc="89BC5E66">
      <w:numFmt w:val="bullet"/>
      <w:lvlText w:val="•"/>
      <w:lvlJc w:val="left"/>
      <w:pPr>
        <w:ind w:left="1843" w:hanging="257"/>
      </w:pPr>
      <w:rPr>
        <w:rFonts w:hint="default"/>
        <w:lang w:val="ru-RU" w:eastAsia="en-US" w:bidi="ar-SA"/>
      </w:rPr>
    </w:lvl>
    <w:lvl w:ilvl="5" w:tplc="E6A28836">
      <w:numFmt w:val="bullet"/>
      <w:lvlText w:val="•"/>
      <w:lvlJc w:val="left"/>
      <w:pPr>
        <w:ind w:left="2219" w:hanging="257"/>
      </w:pPr>
      <w:rPr>
        <w:rFonts w:hint="default"/>
        <w:lang w:val="ru-RU" w:eastAsia="en-US" w:bidi="ar-SA"/>
      </w:rPr>
    </w:lvl>
    <w:lvl w:ilvl="6" w:tplc="1D8A9EB0">
      <w:numFmt w:val="bullet"/>
      <w:lvlText w:val="•"/>
      <w:lvlJc w:val="left"/>
      <w:pPr>
        <w:ind w:left="2595" w:hanging="257"/>
      </w:pPr>
      <w:rPr>
        <w:rFonts w:hint="default"/>
        <w:lang w:val="ru-RU" w:eastAsia="en-US" w:bidi="ar-SA"/>
      </w:rPr>
    </w:lvl>
    <w:lvl w:ilvl="7" w:tplc="6F00CA68">
      <w:numFmt w:val="bullet"/>
      <w:lvlText w:val="•"/>
      <w:lvlJc w:val="left"/>
      <w:pPr>
        <w:ind w:left="2971" w:hanging="257"/>
      </w:pPr>
      <w:rPr>
        <w:rFonts w:hint="default"/>
        <w:lang w:val="ru-RU" w:eastAsia="en-US" w:bidi="ar-SA"/>
      </w:rPr>
    </w:lvl>
    <w:lvl w:ilvl="8" w:tplc="AA5C288A">
      <w:numFmt w:val="bullet"/>
      <w:lvlText w:val="•"/>
      <w:lvlJc w:val="left"/>
      <w:pPr>
        <w:ind w:left="3347" w:hanging="257"/>
      </w:pPr>
      <w:rPr>
        <w:rFonts w:hint="default"/>
        <w:lang w:val="ru-RU" w:eastAsia="en-US" w:bidi="ar-SA"/>
      </w:rPr>
    </w:lvl>
  </w:abstractNum>
  <w:num w:numId="1" w16cid:durableId="20516008">
    <w:abstractNumId w:val="5"/>
  </w:num>
  <w:num w:numId="2" w16cid:durableId="135416489">
    <w:abstractNumId w:val="2"/>
  </w:num>
  <w:num w:numId="3" w16cid:durableId="1930775607">
    <w:abstractNumId w:val="6"/>
  </w:num>
  <w:num w:numId="4" w16cid:durableId="1833059163">
    <w:abstractNumId w:val="1"/>
  </w:num>
  <w:num w:numId="5" w16cid:durableId="286818179">
    <w:abstractNumId w:val="0"/>
  </w:num>
  <w:num w:numId="6" w16cid:durableId="931086340">
    <w:abstractNumId w:val="4"/>
  </w:num>
  <w:num w:numId="7" w16cid:durableId="140641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848"/>
    <w:rsid w:val="00071A3E"/>
    <w:rsid w:val="000A3244"/>
    <w:rsid w:val="000C24A7"/>
    <w:rsid w:val="000D1F48"/>
    <w:rsid w:val="000D3D0A"/>
    <w:rsid w:val="000F16AD"/>
    <w:rsid w:val="00102303"/>
    <w:rsid w:val="00121656"/>
    <w:rsid w:val="00144BB2"/>
    <w:rsid w:val="00155D6B"/>
    <w:rsid w:val="001A6CFB"/>
    <w:rsid w:val="001B5FB7"/>
    <w:rsid w:val="001F782B"/>
    <w:rsid w:val="00226943"/>
    <w:rsid w:val="0028205A"/>
    <w:rsid w:val="002A30B7"/>
    <w:rsid w:val="002C0B89"/>
    <w:rsid w:val="0031345E"/>
    <w:rsid w:val="00333EDD"/>
    <w:rsid w:val="00352A2B"/>
    <w:rsid w:val="00363C27"/>
    <w:rsid w:val="00364D0C"/>
    <w:rsid w:val="00376382"/>
    <w:rsid w:val="00390B9B"/>
    <w:rsid w:val="003F3E0E"/>
    <w:rsid w:val="00402BED"/>
    <w:rsid w:val="00447E05"/>
    <w:rsid w:val="004A239B"/>
    <w:rsid w:val="004C016C"/>
    <w:rsid w:val="004C5025"/>
    <w:rsid w:val="004F4EF8"/>
    <w:rsid w:val="005605EC"/>
    <w:rsid w:val="00566422"/>
    <w:rsid w:val="0057778D"/>
    <w:rsid w:val="00593E72"/>
    <w:rsid w:val="005C710E"/>
    <w:rsid w:val="005D35E8"/>
    <w:rsid w:val="00620DE0"/>
    <w:rsid w:val="006647EA"/>
    <w:rsid w:val="00667D6B"/>
    <w:rsid w:val="006904EB"/>
    <w:rsid w:val="006910CC"/>
    <w:rsid w:val="00693AB6"/>
    <w:rsid w:val="006C2924"/>
    <w:rsid w:val="006D45ED"/>
    <w:rsid w:val="006F00E6"/>
    <w:rsid w:val="00701DD8"/>
    <w:rsid w:val="00790241"/>
    <w:rsid w:val="007F7D1A"/>
    <w:rsid w:val="00865E71"/>
    <w:rsid w:val="00866C77"/>
    <w:rsid w:val="00880D3E"/>
    <w:rsid w:val="00883893"/>
    <w:rsid w:val="008A7B11"/>
    <w:rsid w:val="008B0D4F"/>
    <w:rsid w:val="00905223"/>
    <w:rsid w:val="00A12CC0"/>
    <w:rsid w:val="00A974BB"/>
    <w:rsid w:val="00AB044A"/>
    <w:rsid w:val="00AC1684"/>
    <w:rsid w:val="00B004BC"/>
    <w:rsid w:val="00B02456"/>
    <w:rsid w:val="00B448C4"/>
    <w:rsid w:val="00B60EEC"/>
    <w:rsid w:val="00B64891"/>
    <w:rsid w:val="00B8036D"/>
    <w:rsid w:val="00B85879"/>
    <w:rsid w:val="00BA5CF6"/>
    <w:rsid w:val="00BA7616"/>
    <w:rsid w:val="00BB2A83"/>
    <w:rsid w:val="00BC0848"/>
    <w:rsid w:val="00C06B34"/>
    <w:rsid w:val="00C1376F"/>
    <w:rsid w:val="00C26F16"/>
    <w:rsid w:val="00C32A29"/>
    <w:rsid w:val="00C63D9E"/>
    <w:rsid w:val="00CB1902"/>
    <w:rsid w:val="00CD04D0"/>
    <w:rsid w:val="00CF538A"/>
    <w:rsid w:val="00D64087"/>
    <w:rsid w:val="00D93237"/>
    <w:rsid w:val="00DA785E"/>
    <w:rsid w:val="00DD33C7"/>
    <w:rsid w:val="00DE447C"/>
    <w:rsid w:val="00DE5D3E"/>
    <w:rsid w:val="00E1799E"/>
    <w:rsid w:val="00E3584A"/>
    <w:rsid w:val="00E66750"/>
    <w:rsid w:val="00E97FEB"/>
    <w:rsid w:val="00EC47C1"/>
    <w:rsid w:val="00F15D64"/>
    <w:rsid w:val="00F37F59"/>
    <w:rsid w:val="00F80217"/>
    <w:rsid w:val="00FA24DC"/>
    <w:rsid w:val="00FC72FF"/>
    <w:rsid w:val="00FD3583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2B0B"/>
  <w15:docId w15:val="{7519955B-42D7-49C9-A16E-B7B3B86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848"/>
    <w:pPr>
      <w:spacing w:after="0" w:line="240" w:lineRule="auto"/>
      <w:ind w:firstLine="0"/>
    </w:pPr>
    <w:rPr>
      <w:rFonts w:eastAsia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78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C08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084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qFormat/>
    <w:rsid w:val="00BC0848"/>
    <w:pPr>
      <w:spacing w:before="240" w:after="60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0848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C08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C0848"/>
    <w:rPr>
      <w:rFonts w:eastAsia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C0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BC084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5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F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21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78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F782B"/>
    <w:pPr>
      <w:widowControl w:val="0"/>
      <w:autoSpaceDE w:val="0"/>
      <w:autoSpaceDN w:val="0"/>
      <w:spacing w:after="0" w:line="240" w:lineRule="auto"/>
      <w:ind w:firstLine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F782B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F782B"/>
    <w:rPr>
      <w:rFonts w:eastAsia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1F782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B6B82-CB26-4DE9-9FE5-DBF0864A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Бахтин</dc:creator>
  <cp:lastModifiedBy>Пользователь</cp:lastModifiedBy>
  <cp:revision>34</cp:revision>
  <cp:lastPrinted>2021-11-29T11:12:00Z</cp:lastPrinted>
  <dcterms:created xsi:type="dcterms:W3CDTF">2021-11-16T10:41:00Z</dcterms:created>
  <dcterms:modified xsi:type="dcterms:W3CDTF">2025-04-16T12:48:00Z</dcterms:modified>
</cp:coreProperties>
</file>