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АЗЭ-КАШ/24-3825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Туристическое обслуживание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00300060119059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28.08.2024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21.05.2025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23.05.2025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АЗЭ-КАШ/24-3825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Туристическое обслуживание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21.05.2025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22.05.2025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23.05.2025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