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3F6D5" w14:textId="77777777" w:rsidR="00B240B9" w:rsidRDefault="00B240B9">
      <w:pPr>
        <w:pStyle w:val="LO-Normal1"/>
        <w:spacing w:after="0" w:line="276" w:lineRule="auto"/>
        <w:ind w:left="0" w:firstLine="0"/>
        <w:jc w:val="center"/>
        <w:rPr>
          <w:sz w:val="28"/>
          <w:szCs w:val="28"/>
        </w:rPr>
      </w:pPr>
    </w:p>
    <w:p w14:paraId="6D708AE6" w14:textId="77777777" w:rsidR="008B41E5" w:rsidRDefault="008B41E5">
      <w:pPr>
        <w:pStyle w:val="LO-Normal1"/>
        <w:spacing w:after="0" w:line="276" w:lineRule="auto"/>
        <w:ind w:left="0" w:firstLine="0"/>
        <w:jc w:val="center"/>
        <w:rPr>
          <w:sz w:val="28"/>
          <w:szCs w:val="28"/>
        </w:rPr>
      </w:pPr>
    </w:p>
    <w:p w14:paraId="00EBB23E" w14:textId="77777777" w:rsidR="008B41E5" w:rsidRDefault="008B41E5">
      <w:pPr>
        <w:pStyle w:val="LO-Normal1"/>
        <w:spacing w:after="0" w:line="276" w:lineRule="auto"/>
        <w:ind w:left="0" w:firstLine="0"/>
        <w:jc w:val="center"/>
        <w:rPr>
          <w:sz w:val="28"/>
          <w:szCs w:val="28"/>
        </w:rPr>
      </w:pPr>
    </w:p>
    <w:p w14:paraId="4156213B" w14:textId="77777777" w:rsidR="008B41E5" w:rsidRPr="007312B3" w:rsidRDefault="008B41E5">
      <w:pPr>
        <w:pStyle w:val="LO-Normal1"/>
        <w:spacing w:after="0" w:line="276" w:lineRule="auto"/>
        <w:ind w:left="0" w:firstLine="0"/>
        <w:jc w:val="center"/>
        <w:rPr>
          <w:sz w:val="28"/>
          <w:szCs w:val="28"/>
        </w:rPr>
      </w:pPr>
    </w:p>
    <w:p w14:paraId="5C6BFE87" w14:textId="77777777" w:rsidR="006F4324" w:rsidRPr="007312B3" w:rsidRDefault="006F4324" w:rsidP="006F4324">
      <w:pPr>
        <w:ind w:left="284"/>
        <w:rPr>
          <w:rFonts w:ascii="Times New Roman" w:hAnsi="Times New Roman" w:cs="Times New Roman"/>
          <w:sz w:val="28"/>
          <w:szCs w:val="28"/>
        </w:rPr>
      </w:pPr>
      <w:r w:rsidRPr="007312B3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</w:p>
    <w:p w14:paraId="36105A22" w14:textId="77777777" w:rsidR="006F4324" w:rsidRPr="007312B3" w:rsidRDefault="006F4324" w:rsidP="006F4324">
      <w:pPr>
        <w:ind w:left="284"/>
        <w:rPr>
          <w:rFonts w:ascii="Times New Roman" w:hAnsi="Times New Roman" w:cs="Times New Roman"/>
          <w:sz w:val="28"/>
          <w:szCs w:val="28"/>
        </w:rPr>
      </w:pPr>
      <w:r w:rsidRPr="007312B3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14:paraId="5C3802DB" w14:textId="6E4477C3" w:rsidR="00457A6F" w:rsidRPr="007312B3" w:rsidRDefault="00457A6F" w:rsidP="00457A6F">
      <w:pPr>
        <w:ind w:left="284"/>
        <w:rPr>
          <w:rFonts w:ascii="Times New Roman" w:hAnsi="Times New Roman" w:cs="Times New Roman"/>
          <w:sz w:val="28"/>
          <w:szCs w:val="28"/>
        </w:rPr>
      </w:pPr>
      <w:r w:rsidRPr="007312B3">
        <w:rPr>
          <w:rFonts w:ascii="Times New Roman" w:hAnsi="Times New Roman" w:cs="Times New Roman"/>
          <w:sz w:val="28"/>
          <w:szCs w:val="28"/>
        </w:rPr>
        <w:t>«Внесение изменений в схем</w:t>
      </w:r>
      <w:r w:rsidR="00D534A1">
        <w:rPr>
          <w:rFonts w:ascii="Times New Roman" w:hAnsi="Times New Roman" w:cs="Times New Roman"/>
          <w:sz w:val="28"/>
          <w:szCs w:val="28"/>
        </w:rPr>
        <w:t>у</w:t>
      </w:r>
      <w:r w:rsidRPr="007312B3">
        <w:rPr>
          <w:rFonts w:ascii="Times New Roman" w:hAnsi="Times New Roman" w:cs="Times New Roman"/>
          <w:sz w:val="28"/>
          <w:szCs w:val="28"/>
        </w:rPr>
        <w:t xml:space="preserve"> размещения </w:t>
      </w:r>
    </w:p>
    <w:p w14:paraId="6BD2767B" w14:textId="77777777" w:rsidR="00457A6F" w:rsidRPr="007312B3" w:rsidRDefault="00457A6F" w:rsidP="00457A6F">
      <w:pPr>
        <w:ind w:left="284"/>
        <w:rPr>
          <w:rFonts w:ascii="Times New Roman" w:hAnsi="Times New Roman" w:cs="Times New Roman"/>
          <w:sz w:val="28"/>
          <w:szCs w:val="28"/>
        </w:rPr>
      </w:pPr>
      <w:r w:rsidRPr="007312B3">
        <w:rPr>
          <w:rFonts w:ascii="Times New Roman" w:hAnsi="Times New Roman" w:cs="Times New Roman"/>
          <w:sz w:val="28"/>
          <w:szCs w:val="28"/>
        </w:rPr>
        <w:t xml:space="preserve">рекламных конструкций на территории </w:t>
      </w:r>
    </w:p>
    <w:p w14:paraId="0ACA6FFD" w14:textId="04182E3F" w:rsidR="006F4324" w:rsidRPr="007312B3" w:rsidRDefault="00457A6F" w:rsidP="00457A6F">
      <w:pPr>
        <w:ind w:left="284"/>
        <w:rPr>
          <w:rFonts w:ascii="Times New Roman" w:hAnsi="Times New Roman" w:cs="Times New Roman"/>
          <w:sz w:val="28"/>
          <w:szCs w:val="28"/>
        </w:rPr>
      </w:pPr>
      <w:r w:rsidRPr="007312B3">
        <w:rPr>
          <w:rFonts w:ascii="Times New Roman" w:hAnsi="Times New Roman" w:cs="Times New Roman"/>
          <w:sz w:val="28"/>
          <w:szCs w:val="28"/>
        </w:rPr>
        <w:t>городского округа Кашира Московской области»</w:t>
      </w:r>
    </w:p>
    <w:p w14:paraId="0D3CD7E1" w14:textId="77777777" w:rsidR="00C562B7" w:rsidRPr="007312B3" w:rsidRDefault="00C562B7">
      <w:pPr>
        <w:pStyle w:val="LO-Normal1"/>
        <w:spacing w:after="0" w:line="276" w:lineRule="auto"/>
        <w:ind w:left="0" w:firstLine="709"/>
        <w:jc w:val="center"/>
        <w:rPr>
          <w:sz w:val="28"/>
          <w:szCs w:val="28"/>
        </w:rPr>
      </w:pPr>
    </w:p>
    <w:p w14:paraId="7BBD9903" w14:textId="52CFB2D3" w:rsidR="00457A6F" w:rsidRPr="007312B3" w:rsidRDefault="00457A6F" w:rsidP="00457A6F">
      <w:pPr>
        <w:ind w:left="284" w:right="-143" w:firstLine="851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7312B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13.03.2006 № 38-ФЗ                                 «О рекламе», Уставом городского округа Кашира Московской области, решением Совета депутатов городского округа Кашира Московской области от 25.04.2017                  № 44-н «О порядке размещения рекламы на территории городского округа Кашира Московской области» (в редакции решений Совета депутатов городского округа Кашира от 24.10.2017 № 97-н, от 17.04.2018 № 22-н, от 29.05.2018 № 39-н,                               от 12.02.2019 № 7-н, от 25.02.2020 № 9-н, от 25.02.2021 № 15-н, от 23.03.2021                      № 20-н, от 28.12.2021 № 131-н, от 24.05.2022 № 43-н, от 27.09.2022 № 95-н,                          от 24.01.2023 № 2-н, от 23.01.2024 № 2-н, от 26.03.2024 № 20-н, от 23.04.2024                     № 33-н, от 18.06.2024 № 59-н),</w:t>
      </w:r>
      <w:r w:rsidR="006F4324" w:rsidRPr="007312B3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 xml:space="preserve"> постановлением администрации  городского</w:t>
      </w:r>
      <w:r w:rsidR="00DA0DBB" w:rsidRPr="007312B3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6F4324" w:rsidRPr="007312B3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>округа   Кашира</w:t>
      </w:r>
      <w:r w:rsidR="005243B0" w:rsidRPr="007312B3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6F4324" w:rsidRPr="007312B3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>от 24.12.2024 № 3024-па «Об утверждении Порядка разработки</w:t>
      </w:r>
      <w:r w:rsidR="00DA0DBB" w:rsidRPr="007312B3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6F4324" w:rsidRPr="007312B3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 xml:space="preserve">и утверждения административных регламентов предоставления муниципальных услуг, Порядка проведения экспертизы проектов административных регламентов предоставления муниципальных услуг», руководствуясь </w:t>
      </w:r>
      <w:r w:rsidRPr="007312B3">
        <w:rPr>
          <w:rFonts w:ascii="Times New Roman" w:hAnsi="Times New Roman" w:cs="Times New Roman"/>
          <w:sz w:val="28"/>
          <w:szCs w:val="28"/>
          <w:lang w:bidi="ar-SA"/>
        </w:rPr>
        <w:t xml:space="preserve">письмом Министерства информации и молодежной политики Московской области от </w:t>
      </w:r>
      <w:r w:rsidRPr="007312B3">
        <w:rPr>
          <w:rFonts w:ascii="Times New Roman" w:hAnsi="Times New Roman" w:cs="Times New Roman"/>
          <w:sz w:val="28"/>
          <w:szCs w:val="28"/>
        </w:rPr>
        <w:t>25.03.2025</w:t>
      </w:r>
      <w:r w:rsidRPr="007312B3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143D9E" w:rsidRPr="007312B3">
        <w:rPr>
          <w:rFonts w:ascii="Times New Roman" w:hAnsi="Times New Roman" w:cs="Times New Roman"/>
          <w:sz w:val="28"/>
          <w:szCs w:val="28"/>
          <w:lang w:bidi="ar-SA"/>
        </w:rPr>
        <w:t xml:space="preserve">                                </w:t>
      </w:r>
      <w:r w:rsidRPr="007312B3">
        <w:rPr>
          <w:rFonts w:ascii="Times New Roman" w:hAnsi="Times New Roman" w:cs="Times New Roman"/>
          <w:sz w:val="28"/>
          <w:szCs w:val="28"/>
          <w:lang w:bidi="ar-SA"/>
        </w:rPr>
        <w:t>№ 27ИСХ-</w:t>
      </w:r>
      <w:r w:rsidRPr="007312B3">
        <w:rPr>
          <w:rFonts w:ascii="Times New Roman" w:hAnsi="Times New Roman" w:cs="Times New Roman"/>
          <w:sz w:val="28"/>
          <w:szCs w:val="28"/>
        </w:rPr>
        <w:t>11</w:t>
      </w:r>
      <w:r w:rsidRPr="007312B3">
        <w:rPr>
          <w:rFonts w:ascii="Times New Roman" w:hAnsi="Times New Roman" w:cs="Times New Roman"/>
          <w:sz w:val="28"/>
          <w:szCs w:val="28"/>
          <w:lang w:bidi="ar-SA"/>
        </w:rPr>
        <w:t>97,</w:t>
      </w:r>
    </w:p>
    <w:p w14:paraId="52D21B31" w14:textId="363A7595" w:rsidR="006F4324" w:rsidRPr="007312B3" w:rsidRDefault="006F4324" w:rsidP="00457A6F">
      <w:pPr>
        <w:ind w:left="284"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12B3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6169F7DF" w14:textId="77777777" w:rsidR="006F4324" w:rsidRPr="007312B3" w:rsidRDefault="006F4324" w:rsidP="006F4324">
      <w:pPr>
        <w:spacing w:line="276" w:lineRule="auto"/>
        <w:ind w:left="284" w:right="-143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9571462" w14:textId="77777777" w:rsidR="006F4324" w:rsidRPr="007312B3" w:rsidRDefault="006F4324" w:rsidP="006F4324">
      <w:pPr>
        <w:ind w:left="284" w:right="-143"/>
        <w:rPr>
          <w:rFonts w:ascii="Times New Roman" w:hAnsi="Times New Roman" w:cs="Times New Roman"/>
          <w:sz w:val="28"/>
          <w:szCs w:val="28"/>
        </w:rPr>
        <w:sectPr w:rsidR="006F4324" w:rsidRPr="007312B3" w:rsidSect="00FD6CD6">
          <w:headerReference w:type="default" r:id="rId7"/>
          <w:headerReference w:type="first" r:id="rId8"/>
          <w:type w:val="continuous"/>
          <w:pgSz w:w="11906" w:h="16838"/>
          <w:pgMar w:top="1474" w:right="850" w:bottom="851" w:left="1134" w:header="1134" w:footer="0" w:gutter="0"/>
          <w:cols w:space="720"/>
          <w:formProt w:val="0"/>
          <w:docGrid w:linePitch="312" w:charSpace="-6145"/>
        </w:sectPr>
      </w:pPr>
    </w:p>
    <w:p w14:paraId="45039A48" w14:textId="22D165DA" w:rsidR="00143D9E" w:rsidRPr="007312B3" w:rsidRDefault="006F4324" w:rsidP="00143D9E">
      <w:pPr>
        <w:ind w:left="284" w:right="-143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7312B3">
        <w:rPr>
          <w:rFonts w:ascii="Times New Roman" w:hAnsi="Times New Roman" w:cs="Times New Roman"/>
          <w:sz w:val="28"/>
          <w:szCs w:val="28"/>
        </w:rPr>
        <w:t>1.</w:t>
      </w:r>
      <w:r w:rsidR="00202EA5" w:rsidRPr="007312B3">
        <w:rPr>
          <w:rFonts w:ascii="Times New Roman" w:hAnsi="Times New Roman" w:cs="Times New Roman"/>
          <w:sz w:val="28"/>
          <w:szCs w:val="28"/>
        </w:rPr>
        <w:t> </w:t>
      </w:r>
      <w:r w:rsidRPr="007312B3">
        <w:rPr>
          <w:rFonts w:ascii="Times New Roman" w:hAnsi="Times New Roman" w:cs="Times New Roman"/>
          <w:sz w:val="28"/>
          <w:szCs w:val="28"/>
        </w:rPr>
        <w:t xml:space="preserve">Утвердить административный регламент предоставления муниципальной услуги </w:t>
      </w:r>
      <w:r w:rsidR="00143D9E" w:rsidRPr="007312B3">
        <w:rPr>
          <w:rFonts w:ascii="Times New Roman" w:hAnsi="Times New Roman" w:cs="Times New Roman"/>
          <w:sz w:val="28"/>
          <w:szCs w:val="28"/>
        </w:rPr>
        <w:t>«Внесение изменений в схем</w:t>
      </w:r>
      <w:r w:rsidR="00D534A1">
        <w:rPr>
          <w:rFonts w:ascii="Times New Roman" w:hAnsi="Times New Roman" w:cs="Times New Roman"/>
          <w:sz w:val="28"/>
          <w:szCs w:val="28"/>
        </w:rPr>
        <w:t>у</w:t>
      </w:r>
      <w:r w:rsidR="00143D9E" w:rsidRPr="007312B3">
        <w:rPr>
          <w:rFonts w:ascii="Times New Roman" w:hAnsi="Times New Roman" w:cs="Times New Roman"/>
          <w:sz w:val="28"/>
          <w:szCs w:val="28"/>
        </w:rPr>
        <w:t xml:space="preserve"> размещения рекламных конструкций на территории городского округа Кашира Московской области» (приложение).</w:t>
      </w:r>
    </w:p>
    <w:p w14:paraId="55AACEDB" w14:textId="083D2000" w:rsidR="006F4324" w:rsidRPr="007312B3" w:rsidRDefault="006F4324" w:rsidP="00143D9E">
      <w:pPr>
        <w:ind w:left="284" w:right="-143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7312B3">
        <w:rPr>
          <w:rFonts w:ascii="Times New Roman" w:hAnsi="Times New Roman" w:cs="Times New Roman"/>
          <w:sz w:val="28"/>
          <w:szCs w:val="28"/>
        </w:rPr>
        <w:t>2. Муниципальному казенному учреждению «Центр обслуживания» городского округа Кашира (Текеев И.А.) разместить настоящее постановление</w:t>
      </w:r>
      <w:r w:rsidR="008150C0" w:rsidRPr="007312B3">
        <w:rPr>
          <w:rFonts w:ascii="Times New Roman" w:hAnsi="Times New Roman" w:cs="Times New Roman"/>
          <w:sz w:val="28"/>
          <w:szCs w:val="28"/>
        </w:rPr>
        <w:t xml:space="preserve"> </w:t>
      </w:r>
      <w:r w:rsidR="00E5114F" w:rsidRPr="007312B3">
        <w:rPr>
          <w:rFonts w:ascii="Times New Roman" w:hAnsi="Times New Roman" w:cs="Times New Roman"/>
          <w:sz w:val="28"/>
          <w:szCs w:val="28"/>
        </w:rPr>
        <w:t xml:space="preserve">  </w:t>
      </w:r>
      <w:r w:rsidR="007312B3" w:rsidRPr="007312B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312B3">
        <w:rPr>
          <w:rFonts w:ascii="Times New Roman" w:hAnsi="Times New Roman" w:cs="Times New Roman"/>
          <w:sz w:val="28"/>
          <w:szCs w:val="28"/>
        </w:rPr>
        <w:t>на официальном сайте администрации городского округа Кашира                                                   в информационно-телекоммуникационной сети «Интернет»</w:t>
      </w:r>
      <w:r w:rsidR="008150C0" w:rsidRPr="007312B3">
        <w:rPr>
          <w:rFonts w:ascii="Times New Roman" w:hAnsi="Times New Roman" w:cs="Times New Roman"/>
          <w:sz w:val="28"/>
          <w:szCs w:val="28"/>
        </w:rPr>
        <w:t xml:space="preserve">, </w:t>
      </w:r>
      <w:r w:rsidR="008150C0" w:rsidRPr="007312B3">
        <w:rPr>
          <w:rFonts w:ascii="Times New Roman" w:eastAsia="Times New Roman" w:hAnsi="Times New Roman" w:cs="Times New Roman"/>
          <w:sz w:val="28"/>
          <w:szCs w:val="28"/>
        </w:rPr>
        <w:t xml:space="preserve">Федеральной государственной информационной системе «Единый портал государственных </w:t>
      </w:r>
      <w:r w:rsidR="00E5114F" w:rsidRPr="007312B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="008150C0" w:rsidRPr="007312B3">
        <w:rPr>
          <w:rFonts w:ascii="Times New Roman" w:eastAsia="Times New Roman" w:hAnsi="Times New Roman" w:cs="Times New Roman"/>
          <w:sz w:val="28"/>
          <w:szCs w:val="28"/>
        </w:rPr>
        <w:t>и муниципальных услуг (функций)», в государственной информационной системе</w:t>
      </w:r>
      <w:r w:rsidR="00E5114F" w:rsidRPr="007312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50C0" w:rsidRPr="007312B3">
        <w:rPr>
          <w:rFonts w:ascii="Times New Roman" w:eastAsia="Times New Roman" w:hAnsi="Times New Roman" w:cs="Times New Roman"/>
          <w:sz w:val="28"/>
          <w:szCs w:val="28"/>
        </w:rPr>
        <w:t xml:space="preserve">Московской области «Портал государственных и муниципальных услуг (функций) Московской области», в федеральной государственной информационной системе «Федеральный реестр государственных и муниципальных услуг (функций)», </w:t>
      </w:r>
      <w:r w:rsidR="00E5114F" w:rsidRPr="007312B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="008150C0" w:rsidRPr="007312B3">
        <w:rPr>
          <w:rFonts w:ascii="Times New Roman" w:eastAsia="Times New Roman" w:hAnsi="Times New Roman" w:cs="Times New Roman"/>
          <w:sz w:val="28"/>
          <w:szCs w:val="28"/>
        </w:rPr>
        <w:t>в государственной информационной системе Московской области «Реестр государственных и муниципальных услуг (функций) Московской области».</w:t>
      </w:r>
    </w:p>
    <w:p w14:paraId="14CE8539" w14:textId="0383F559" w:rsidR="006F4324" w:rsidRPr="007312B3" w:rsidRDefault="00480DDB" w:rsidP="006F4324">
      <w:pPr>
        <w:ind w:left="284"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6F4324" w:rsidRPr="007312B3">
        <w:rPr>
          <w:rFonts w:ascii="Times New Roman" w:hAnsi="Times New Roman" w:cs="Times New Roman"/>
          <w:sz w:val="28"/>
          <w:szCs w:val="28"/>
        </w:rPr>
        <w:t>.</w:t>
      </w:r>
      <w:r w:rsidR="006F4324" w:rsidRPr="007312B3">
        <w:rPr>
          <w:rFonts w:ascii="Times New Roman" w:hAnsi="Times New Roman" w:cs="Times New Roman"/>
          <w:sz w:val="28"/>
          <w:szCs w:val="28"/>
        </w:rPr>
        <w:tab/>
        <w:t xml:space="preserve"> Настоящее постановление вступает в силу после официального опубликования.</w:t>
      </w:r>
    </w:p>
    <w:p w14:paraId="1E003D8F" w14:textId="4AFD72AA" w:rsidR="006F4324" w:rsidRDefault="00480DDB" w:rsidP="006F4324">
      <w:pPr>
        <w:ind w:left="284"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F4324" w:rsidRPr="007312B3">
        <w:rPr>
          <w:rFonts w:ascii="Times New Roman" w:hAnsi="Times New Roman" w:cs="Times New Roman"/>
          <w:sz w:val="28"/>
          <w:szCs w:val="28"/>
        </w:rPr>
        <w:t xml:space="preserve">. </w:t>
      </w:r>
      <w:r w:rsidR="006F4324" w:rsidRPr="007312B3">
        <w:rPr>
          <w:rFonts w:ascii="Times New Roman" w:hAnsi="Times New Roman" w:cs="Times New Roman"/>
          <w:sz w:val="28"/>
          <w:szCs w:val="28"/>
        </w:rPr>
        <w:tab/>
        <w:t>Контроль за исполнением настоящего постановления возложить                      на заместителя главы городского округа Кашира Гудзь С.М.</w:t>
      </w:r>
    </w:p>
    <w:p w14:paraId="6A908C32" w14:textId="77777777" w:rsidR="008B41E5" w:rsidRDefault="008B41E5" w:rsidP="008B41E5">
      <w:pPr>
        <w:ind w:left="284" w:right="-1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0DE938E" w14:textId="77777777" w:rsidR="008B41E5" w:rsidRDefault="008B41E5" w:rsidP="008B41E5">
      <w:pPr>
        <w:ind w:left="284" w:right="-1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CB1717" w14:textId="77777777" w:rsidR="008B41E5" w:rsidRDefault="008B41E5" w:rsidP="008B41E5">
      <w:pPr>
        <w:ind w:left="284" w:right="-1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A18C63" w14:textId="1CE4919F" w:rsidR="008B41E5" w:rsidRPr="007312B3" w:rsidRDefault="008B41E5" w:rsidP="008B41E5">
      <w:pPr>
        <w:ind w:left="284" w:right="-143"/>
        <w:jc w:val="both"/>
        <w:rPr>
          <w:rFonts w:ascii="Times New Roman" w:hAnsi="Times New Roman" w:cs="Times New Roman"/>
          <w:sz w:val="28"/>
          <w:szCs w:val="28"/>
        </w:rPr>
        <w:sectPr w:rsidR="008B41E5" w:rsidRPr="007312B3" w:rsidSect="00FD6CD6">
          <w:headerReference w:type="default" r:id="rId9"/>
          <w:headerReference w:type="first" r:id="rId10"/>
          <w:type w:val="continuous"/>
          <w:pgSz w:w="11906" w:h="16838"/>
          <w:pgMar w:top="1474" w:right="850" w:bottom="567" w:left="1134" w:header="1134" w:footer="0" w:gutter="0"/>
          <w:cols w:space="720"/>
          <w:formProt w:val="0"/>
          <w:docGrid w:linePitch="312" w:charSpace="-6145"/>
        </w:sectPr>
      </w:pPr>
      <w:r w:rsidRPr="007312B3">
        <w:rPr>
          <w:rFonts w:ascii="Times New Roman" w:eastAsia="Times New Roman" w:hAnsi="Times New Roman" w:cs="Times New Roman"/>
          <w:sz w:val="28"/>
          <w:szCs w:val="28"/>
        </w:rPr>
        <w:t>Глава городского округа Кашира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7312B3">
        <w:rPr>
          <w:rFonts w:ascii="Times New Roman" w:eastAsia="Times New Roman" w:hAnsi="Times New Roman" w:cs="Times New Roman"/>
          <w:sz w:val="28"/>
          <w:szCs w:val="28"/>
        </w:rPr>
        <w:t>М.Н. Шувалов</w:t>
      </w:r>
    </w:p>
    <w:p w14:paraId="45C3AA3C" w14:textId="77777777" w:rsidR="00B240B9" w:rsidRPr="007312B3" w:rsidRDefault="00B240B9">
      <w:pPr>
        <w:rPr>
          <w:rFonts w:ascii="Times New Roman" w:hAnsi="Times New Roman" w:cs="Times New Roman"/>
          <w:sz w:val="28"/>
          <w:szCs w:val="28"/>
        </w:rPr>
        <w:sectPr w:rsidR="00B240B9" w:rsidRPr="007312B3" w:rsidSect="00FD6CD6">
          <w:headerReference w:type="default" r:id="rId11"/>
          <w:headerReference w:type="first" r:id="rId12"/>
          <w:type w:val="continuous"/>
          <w:pgSz w:w="11906" w:h="16838"/>
          <w:pgMar w:top="1474" w:right="850" w:bottom="567" w:left="1134" w:header="1134" w:footer="0" w:gutter="0"/>
          <w:cols w:space="720"/>
          <w:formProt w:val="0"/>
          <w:docGrid w:linePitch="312" w:charSpace="-6145"/>
        </w:sectPr>
      </w:pPr>
    </w:p>
    <w:p w14:paraId="40B9588B" w14:textId="77777777" w:rsidR="00B240B9" w:rsidRDefault="00B240B9">
      <w:pPr>
        <w:pStyle w:val="LO-Normal1"/>
        <w:spacing w:after="0" w:line="276" w:lineRule="auto"/>
        <w:ind w:left="0" w:firstLine="709"/>
        <w:rPr>
          <w:sz w:val="28"/>
          <w:szCs w:val="28"/>
        </w:rPr>
      </w:pPr>
    </w:p>
    <w:p w14:paraId="223AB034" w14:textId="77777777" w:rsidR="008B41E5" w:rsidRPr="007312B3" w:rsidRDefault="008B41E5">
      <w:pPr>
        <w:pStyle w:val="LO-Normal1"/>
        <w:spacing w:after="0" w:line="276" w:lineRule="auto"/>
        <w:ind w:left="0" w:firstLine="709"/>
        <w:rPr>
          <w:sz w:val="28"/>
          <w:szCs w:val="28"/>
        </w:rPr>
      </w:pPr>
    </w:p>
    <w:p w14:paraId="7BE7B9FE" w14:textId="77777777" w:rsidR="00B240B9" w:rsidRPr="007312B3" w:rsidRDefault="00B240B9" w:rsidP="00CC4B9B">
      <w:pPr>
        <w:pStyle w:val="LO-Normal1"/>
        <w:spacing w:after="0" w:line="276" w:lineRule="auto"/>
        <w:ind w:left="0" w:firstLine="0"/>
        <w:rPr>
          <w:sz w:val="28"/>
          <w:szCs w:val="28"/>
        </w:rPr>
      </w:pPr>
    </w:p>
    <w:sectPr w:rsidR="00B240B9" w:rsidRPr="007312B3">
      <w:headerReference w:type="default" r:id="rId13"/>
      <w:type w:val="continuous"/>
      <w:pgSz w:w="11906" w:h="16838"/>
      <w:pgMar w:top="1693" w:right="850" w:bottom="1134" w:left="1134" w:header="1134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8CB2D" w14:textId="77777777" w:rsidR="002D089A" w:rsidRDefault="002D089A">
      <w:pPr>
        <w:rPr>
          <w:rFonts w:hint="eastAsia"/>
        </w:rPr>
      </w:pPr>
      <w:r>
        <w:separator/>
      </w:r>
    </w:p>
  </w:endnote>
  <w:endnote w:type="continuationSeparator" w:id="0">
    <w:p w14:paraId="13A592BB" w14:textId="77777777" w:rsidR="002D089A" w:rsidRDefault="002D089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libri"/>
    <w:charset w:val="01"/>
    <w:family w:val="auto"/>
    <w:pitch w:val="default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Calibri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auto"/>
    <w:pitch w:val="variable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6B225" w14:textId="77777777" w:rsidR="002D089A" w:rsidRDefault="002D089A">
      <w:pPr>
        <w:rPr>
          <w:rFonts w:hint="eastAsia"/>
        </w:rPr>
      </w:pPr>
      <w:r>
        <w:separator/>
      </w:r>
    </w:p>
  </w:footnote>
  <w:footnote w:type="continuationSeparator" w:id="0">
    <w:p w14:paraId="2691B5A1" w14:textId="77777777" w:rsidR="002D089A" w:rsidRDefault="002D089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5C25A" w14:textId="77777777" w:rsidR="006F4324" w:rsidRDefault="006F4324">
    <w:pPr>
      <w:pStyle w:val="aa"/>
      <w:jc w:val="center"/>
      <w:rPr>
        <w:rFonts w:ascii="Times New Roman" w:hAnsi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0747F" w14:textId="77777777" w:rsidR="006F4324" w:rsidRDefault="006F4324">
    <w:pPr>
      <w:pStyle w:val="HeaderLeft"/>
      <w:jc w:val="center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7334D" w14:textId="77777777" w:rsidR="006F4324" w:rsidRDefault="006F4324">
    <w:pPr>
      <w:pStyle w:val="aa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</w:instrText>
    </w:r>
    <w:r>
      <w:rPr>
        <w:rFonts w:ascii="Times New Roman" w:hAnsi="Times New Roman"/>
        <w:sz w:val="28"/>
        <w:szCs w:val="28"/>
      </w:rPr>
      <w:fldChar w:fldCharType="separate"/>
    </w:r>
    <w:r w:rsidR="00FE4462">
      <w:rPr>
        <w:rFonts w:ascii="Times New Roman" w:hAnsi="Times New Roman"/>
        <w:noProof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09ED9" w14:textId="77777777" w:rsidR="006F4324" w:rsidRDefault="006F4324">
    <w:pPr>
      <w:pStyle w:val="HeaderLeft"/>
      <w:jc w:val="center"/>
      <w:rPr>
        <w:rFonts w:hint="eastAsia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7A9A9" w14:textId="77777777" w:rsidR="00B240B9" w:rsidRDefault="00CC4B9B">
    <w:pPr>
      <w:pStyle w:val="aa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</w:instrText>
    </w:r>
    <w:r>
      <w:rPr>
        <w:rFonts w:ascii="Times New Roman" w:hAnsi="Times New Roman"/>
        <w:sz w:val="28"/>
        <w:szCs w:val="28"/>
      </w:rPr>
      <w:fldChar w:fldCharType="separate"/>
    </w:r>
    <w:r w:rsidR="006F4324">
      <w:rPr>
        <w:rFonts w:ascii="Times New Roman" w:hAnsi="Times New Roman"/>
        <w:noProof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</w:p>
  <w:p w14:paraId="2B834366" w14:textId="77777777" w:rsidR="00D2572C" w:rsidRDefault="00D2572C">
    <w:pPr>
      <w:rPr>
        <w:rFonts w:hint="eastAsia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2B63C" w14:textId="77777777" w:rsidR="00B240B9" w:rsidRDefault="00B240B9">
    <w:pPr>
      <w:pStyle w:val="HeaderLeft"/>
      <w:jc w:val="center"/>
      <w:rPr>
        <w:rFonts w:hint="eastAsia"/>
      </w:rPr>
    </w:pPr>
  </w:p>
  <w:p w14:paraId="1EC07664" w14:textId="77777777" w:rsidR="00D2572C" w:rsidRDefault="00D2572C">
    <w:pPr>
      <w:rPr>
        <w:rFonts w:hint="eastAsia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ACBD8" w14:textId="77777777" w:rsidR="00B240B9" w:rsidRDefault="00CC4B9B">
    <w:pPr>
      <w:pStyle w:val="aa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419A"/>
    <w:multiLevelType w:val="hybridMultilevel"/>
    <w:tmpl w:val="53D44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A4C13"/>
    <w:multiLevelType w:val="multilevel"/>
    <w:tmpl w:val="678E1724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2741A97"/>
    <w:multiLevelType w:val="multilevel"/>
    <w:tmpl w:val="B170B2BE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3" w15:restartNumberingAfterBreak="0">
    <w:nsid w:val="6C1D5ED4"/>
    <w:multiLevelType w:val="multilevel"/>
    <w:tmpl w:val="622E13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E3649DF"/>
    <w:multiLevelType w:val="multilevel"/>
    <w:tmpl w:val="8B687BF8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432290962">
    <w:abstractNumId w:val="3"/>
  </w:num>
  <w:num w:numId="2" w16cid:durableId="976960147">
    <w:abstractNumId w:val="1"/>
  </w:num>
  <w:num w:numId="3" w16cid:durableId="183716336">
    <w:abstractNumId w:val="4"/>
  </w:num>
  <w:num w:numId="4" w16cid:durableId="631984884">
    <w:abstractNumId w:val="2"/>
  </w:num>
  <w:num w:numId="5" w16cid:durableId="571162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0B9"/>
    <w:rsid w:val="00021201"/>
    <w:rsid w:val="00021C34"/>
    <w:rsid w:val="000D5378"/>
    <w:rsid w:val="00104B04"/>
    <w:rsid w:val="00143D9E"/>
    <w:rsid w:val="001D02E7"/>
    <w:rsid w:val="001D379A"/>
    <w:rsid w:val="00202EA5"/>
    <w:rsid w:val="0022323E"/>
    <w:rsid w:val="002666D8"/>
    <w:rsid w:val="002B1269"/>
    <w:rsid w:val="002B4B51"/>
    <w:rsid w:val="002D089A"/>
    <w:rsid w:val="00392B16"/>
    <w:rsid w:val="003E150A"/>
    <w:rsid w:val="00457A6F"/>
    <w:rsid w:val="004649BB"/>
    <w:rsid w:val="00480DDB"/>
    <w:rsid w:val="00481481"/>
    <w:rsid w:val="004D210A"/>
    <w:rsid w:val="004D4977"/>
    <w:rsid w:val="005243B0"/>
    <w:rsid w:val="00525F1D"/>
    <w:rsid w:val="005275D1"/>
    <w:rsid w:val="005A09B3"/>
    <w:rsid w:val="005A1150"/>
    <w:rsid w:val="005A47BF"/>
    <w:rsid w:val="005B4EB4"/>
    <w:rsid w:val="005B566F"/>
    <w:rsid w:val="005C53E1"/>
    <w:rsid w:val="00625F10"/>
    <w:rsid w:val="006F4324"/>
    <w:rsid w:val="006F4EC6"/>
    <w:rsid w:val="007312B3"/>
    <w:rsid w:val="007B013C"/>
    <w:rsid w:val="007B2889"/>
    <w:rsid w:val="008150C0"/>
    <w:rsid w:val="008B41E5"/>
    <w:rsid w:val="008B5CA1"/>
    <w:rsid w:val="00960AEE"/>
    <w:rsid w:val="0097137C"/>
    <w:rsid w:val="009D4C1E"/>
    <w:rsid w:val="00A70B55"/>
    <w:rsid w:val="00B06CF3"/>
    <w:rsid w:val="00B23787"/>
    <w:rsid w:val="00B240B9"/>
    <w:rsid w:val="00BC42DB"/>
    <w:rsid w:val="00C27BD9"/>
    <w:rsid w:val="00C562B7"/>
    <w:rsid w:val="00CA024A"/>
    <w:rsid w:val="00CB7A3A"/>
    <w:rsid w:val="00CC4B9B"/>
    <w:rsid w:val="00D06929"/>
    <w:rsid w:val="00D2572C"/>
    <w:rsid w:val="00D534A1"/>
    <w:rsid w:val="00DA09C9"/>
    <w:rsid w:val="00DA0DBB"/>
    <w:rsid w:val="00E0085D"/>
    <w:rsid w:val="00E274C1"/>
    <w:rsid w:val="00E5114F"/>
    <w:rsid w:val="00E56D27"/>
    <w:rsid w:val="00E60F47"/>
    <w:rsid w:val="00E70DBD"/>
    <w:rsid w:val="00E77902"/>
    <w:rsid w:val="00E9697F"/>
    <w:rsid w:val="00F22DF1"/>
    <w:rsid w:val="00F254AF"/>
    <w:rsid w:val="00F25F66"/>
    <w:rsid w:val="00F63854"/>
    <w:rsid w:val="00FD022F"/>
    <w:rsid w:val="00FD28FB"/>
    <w:rsid w:val="00FD6CD6"/>
    <w:rsid w:val="00FE4462"/>
    <w:rsid w:val="00FF4D24"/>
    <w:rsid w:val="00FF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C89368"/>
  <w15:docId w15:val="{DCCE9B7D-5BF3-4566-AD34-F28A05C3C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Heading"/>
    <w:next w:val="a0"/>
    <w:uiPriority w:val="9"/>
    <w:qFormat/>
    <w:pPr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uiPriority w:val="9"/>
    <w:semiHidden/>
    <w:unhideWhenUsed/>
    <w:qFormat/>
    <w:pPr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1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6">
    <w:name w:val="List"/>
    <w:basedOn w:val="a0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2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1">
    <w:name w:val="LO-Normal1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8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2">
    <w:name w:val="АР Прил 2"/>
    <w:basedOn w:val="a8"/>
    <w:qFormat/>
  </w:style>
  <w:style w:type="paragraph" w:customStyle="1" w:styleId="2-0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9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/>
      <w:jc w:val="right"/>
    </w:pPr>
    <w:rPr>
      <w:iCs/>
      <w:sz w:val="24"/>
    </w:rPr>
  </w:style>
  <w:style w:type="paragraph" w:customStyle="1" w:styleId="13">
    <w:name w:val="АР Прил1"/>
    <w:basedOn w:val="NoSpacing"/>
    <w:qFormat/>
    <w:pPr>
      <w:spacing w:after="0"/>
      <w:ind w:firstLine="4820"/>
    </w:pPr>
  </w:style>
  <w:style w:type="paragraph" w:customStyle="1" w:styleId="14">
    <w:name w:val="Сетка таблицы1"/>
    <w:basedOn w:val="12"/>
    <w:qFormat/>
  </w:style>
  <w:style w:type="paragraph" w:customStyle="1" w:styleId="PreformattedText">
    <w:name w:val="Preformatted Text"/>
    <w:basedOn w:val="a"/>
    <w:qFormat/>
    <w:rPr>
      <w:rFonts w:ascii="Liberation Mono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HeaderandFooter"/>
  </w:style>
  <w:style w:type="paragraph" w:customStyle="1" w:styleId="HeaderLeft">
    <w:name w:val="Header Left"/>
    <w:basedOn w:val="aa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customStyle="1" w:styleId="15">
    <w:name w:val="Пост1"/>
    <w:link w:val="16"/>
    <w:qFormat/>
    <w:locked/>
    <w:rsid w:val="00FD6CD6"/>
    <w:pPr>
      <w:suppressAutoHyphens w:val="0"/>
      <w:ind w:right="709"/>
      <w:jc w:val="center"/>
    </w:pPr>
    <w:rPr>
      <w:rFonts w:ascii="Sylfaen" w:eastAsia="Calibri" w:hAnsi="Sylfaen" w:cs="Times New Roman"/>
      <w:noProof/>
      <w:kern w:val="0"/>
      <w:sz w:val="22"/>
      <w:szCs w:val="22"/>
      <w:lang w:eastAsia="ru-RU" w:bidi="ar-SA"/>
    </w:rPr>
  </w:style>
  <w:style w:type="paragraph" w:customStyle="1" w:styleId="23">
    <w:name w:val="Пост2"/>
    <w:link w:val="24"/>
    <w:autoRedefine/>
    <w:qFormat/>
    <w:locked/>
    <w:rsid w:val="00FD6CD6"/>
    <w:pPr>
      <w:suppressAutoHyphens w:val="0"/>
      <w:ind w:right="849"/>
      <w:jc w:val="center"/>
    </w:pPr>
    <w:rPr>
      <w:rFonts w:ascii="Sylfaen" w:eastAsia="Calibri" w:hAnsi="Sylfaen" w:cs="Times New Roman"/>
      <w:b/>
      <w:kern w:val="0"/>
      <w:sz w:val="32"/>
      <w:szCs w:val="32"/>
      <w:lang w:eastAsia="en-US" w:bidi="ar-SA"/>
    </w:rPr>
  </w:style>
  <w:style w:type="character" w:customStyle="1" w:styleId="16">
    <w:name w:val="Пост1 Знак"/>
    <w:link w:val="15"/>
    <w:rsid w:val="00FD6CD6"/>
    <w:rPr>
      <w:rFonts w:ascii="Sylfaen" w:eastAsia="Calibri" w:hAnsi="Sylfaen" w:cs="Times New Roman"/>
      <w:noProof/>
      <w:kern w:val="0"/>
      <w:sz w:val="22"/>
      <w:szCs w:val="22"/>
      <w:lang w:eastAsia="ru-RU" w:bidi="ar-SA"/>
    </w:rPr>
  </w:style>
  <w:style w:type="character" w:customStyle="1" w:styleId="24">
    <w:name w:val="Пост2 Знак"/>
    <w:link w:val="23"/>
    <w:rsid w:val="00FD6CD6"/>
    <w:rPr>
      <w:rFonts w:ascii="Sylfaen" w:eastAsia="Calibri" w:hAnsi="Sylfaen" w:cs="Times New Roman"/>
      <w:b/>
      <w:kern w:val="0"/>
      <w:sz w:val="32"/>
      <w:szCs w:val="32"/>
      <w:lang w:eastAsia="en-US" w:bidi="ar-SA"/>
    </w:rPr>
  </w:style>
  <w:style w:type="paragraph" w:styleId="ab">
    <w:name w:val="footer"/>
    <w:basedOn w:val="a"/>
    <w:link w:val="ac"/>
    <w:uiPriority w:val="99"/>
    <w:unhideWhenUsed/>
    <w:rsid w:val="00FD6CD6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Нижний колонтитул Знак"/>
    <w:basedOn w:val="a1"/>
    <w:link w:val="ab"/>
    <w:uiPriority w:val="99"/>
    <w:rsid w:val="00FD6CD6"/>
    <w:rPr>
      <w:rFonts w:cs="Mangal"/>
      <w:szCs w:val="21"/>
    </w:rPr>
  </w:style>
  <w:style w:type="character" w:styleId="ad">
    <w:name w:val="Hyperlink"/>
    <w:uiPriority w:val="99"/>
    <w:rsid w:val="00C562B7"/>
    <w:rPr>
      <w:color w:val="0000FF"/>
      <w:u w:val="single"/>
    </w:rPr>
  </w:style>
  <w:style w:type="paragraph" w:customStyle="1" w:styleId="17">
    <w:name w:val="Без интервала1"/>
    <w:rsid w:val="00C562B7"/>
    <w:pPr>
      <w:suppressAutoHyphens w:val="0"/>
    </w:pPr>
    <w:rPr>
      <w:rFonts w:ascii="Calibri" w:eastAsia="Calibri" w:hAnsi="Calibri" w:cs="Calibri"/>
      <w:kern w:val="0"/>
      <w:sz w:val="22"/>
      <w:szCs w:val="22"/>
      <w:lang w:eastAsia="ru-RU" w:bidi="ar-SA"/>
    </w:rPr>
  </w:style>
  <w:style w:type="paragraph" w:styleId="ae">
    <w:name w:val="Balloon Text"/>
    <w:basedOn w:val="a"/>
    <w:link w:val="af"/>
    <w:uiPriority w:val="99"/>
    <w:semiHidden/>
    <w:unhideWhenUsed/>
    <w:rsid w:val="00A70B55"/>
    <w:rPr>
      <w:rFonts w:ascii="Tahoma" w:hAnsi="Tahoma" w:cs="Mangal"/>
      <w:sz w:val="16"/>
      <w:szCs w:val="14"/>
    </w:rPr>
  </w:style>
  <w:style w:type="character" w:customStyle="1" w:styleId="af">
    <w:name w:val="Текст выноски Знак"/>
    <w:basedOn w:val="a1"/>
    <w:link w:val="ae"/>
    <w:uiPriority w:val="99"/>
    <w:semiHidden/>
    <w:rsid w:val="00A70B55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dc:description/>
  <cp:lastModifiedBy>User</cp:lastModifiedBy>
  <cp:revision>33</cp:revision>
  <dcterms:created xsi:type="dcterms:W3CDTF">2025-02-11T13:37:00Z</dcterms:created>
  <dcterms:modified xsi:type="dcterms:W3CDTF">2025-04-29T05:47:00Z</dcterms:modified>
  <dc:language>en-US</dc:language>
</cp:coreProperties>
</file>