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0ADCDE" w14:textId="77777777" w:rsidR="00D14E08" w:rsidRDefault="00D14E08" w:rsidP="00381AAC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64DA1F81" w14:textId="77777777" w:rsidR="00D14E08" w:rsidRDefault="00D14E08" w:rsidP="00381AAC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2BA103FB" w14:textId="05C800FA" w:rsidR="00381AAC" w:rsidRPr="00877065" w:rsidRDefault="00381AAC" w:rsidP="00381AAC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77065">
        <w:rPr>
          <w:rFonts w:ascii="Times New Roman" w:hAnsi="Times New Roman" w:cs="Times New Roman"/>
          <w:b/>
          <w:bCs/>
          <w:sz w:val="26"/>
          <w:szCs w:val="26"/>
        </w:rPr>
        <w:t>Справка</w:t>
      </w:r>
    </w:p>
    <w:p w14:paraId="46BAE56C" w14:textId="77777777" w:rsidR="00381AAC" w:rsidRPr="00273D7D" w:rsidRDefault="00381AAC" w:rsidP="00381AAC">
      <w:pPr>
        <w:spacing w:after="0" w:line="240" w:lineRule="auto"/>
        <w:ind w:right="-20"/>
        <w:jc w:val="center"/>
        <w:rPr>
          <w:rFonts w:ascii="Times New Roman" w:eastAsia="Times New Roman" w:hAnsi="Times New Roman"/>
          <w:sz w:val="26"/>
          <w:szCs w:val="26"/>
        </w:rPr>
      </w:pPr>
      <w:r w:rsidRPr="00273D7D">
        <w:rPr>
          <w:rFonts w:ascii="Times New Roman" w:hAnsi="Times New Roman" w:cs="Times New Roman"/>
          <w:sz w:val="26"/>
          <w:szCs w:val="26"/>
        </w:rPr>
        <w:t>о проведении публичных консультаций в отношении проекта постановления администрации городского округа Кашира «</w:t>
      </w:r>
      <w:r w:rsidRPr="00273D7D">
        <w:rPr>
          <w:rFonts w:ascii="Times New Roman" w:eastAsia="Times New Roman" w:hAnsi="Times New Roman"/>
          <w:sz w:val="26"/>
          <w:szCs w:val="26"/>
        </w:rPr>
        <w:t>Об о</w:t>
      </w:r>
      <w:r w:rsidRPr="00273D7D">
        <w:rPr>
          <w:rFonts w:ascii="Times New Roman" w:eastAsia="Times New Roman" w:hAnsi="Times New Roman"/>
          <w:spacing w:val="1"/>
          <w:sz w:val="26"/>
          <w:szCs w:val="26"/>
        </w:rPr>
        <w:t>п</w:t>
      </w:r>
      <w:r w:rsidRPr="00273D7D">
        <w:rPr>
          <w:rFonts w:ascii="Times New Roman" w:eastAsia="Times New Roman" w:hAnsi="Times New Roman"/>
          <w:sz w:val="26"/>
          <w:szCs w:val="26"/>
        </w:rPr>
        <w:t>р</w:t>
      </w:r>
      <w:r w:rsidRPr="00273D7D">
        <w:rPr>
          <w:rFonts w:ascii="Times New Roman" w:eastAsia="Times New Roman" w:hAnsi="Times New Roman"/>
          <w:spacing w:val="-1"/>
          <w:sz w:val="26"/>
          <w:szCs w:val="26"/>
        </w:rPr>
        <w:t>е</w:t>
      </w:r>
      <w:r w:rsidRPr="00273D7D">
        <w:rPr>
          <w:rFonts w:ascii="Times New Roman" w:eastAsia="Times New Roman" w:hAnsi="Times New Roman"/>
          <w:sz w:val="26"/>
          <w:szCs w:val="26"/>
        </w:rPr>
        <w:t>д</w:t>
      </w:r>
      <w:r w:rsidRPr="00273D7D">
        <w:rPr>
          <w:rFonts w:ascii="Times New Roman" w:eastAsia="Times New Roman" w:hAnsi="Times New Roman"/>
          <w:spacing w:val="-1"/>
          <w:sz w:val="26"/>
          <w:szCs w:val="26"/>
        </w:rPr>
        <w:t>е</w:t>
      </w:r>
      <w:r w:rsidRPr="00273D7D">
        <w:rPr>
          <w:rFonts w:ascii="Times New Roman" w:eastAsia="Times New Roman" w:hAnsi="Times New Roman"/>
          <w:sz w:val="26"/>
          <w:szCs w:val="26"/>
        </w:rPr>
        <w:t>л</w:t>
      </w:r>
      <w:r w:rsidRPr="00273D7D">
        <w:rPr>
          <w:rFonts w:ascii="Times New Roman" w:eastAsia="Times New Roman" w:hAnsi="Times New Roman"/>
          <w:spacing w:val="-1"/>
          <w:sz w:val="26"/>
          <w:szCs w:val="26"/>
        </w:rPr>
        <w:t>е</w:t>
      </w:r>
      <w:r w:rsidRPr="00273D7D">
        <w:rPr>
          <w:rFonts w:ascii="Times New Roman" w:eastAsia="Times New Roman" w:hAnsi="Times New Roman"/>
          <w:spacing w:val="1"/>
          <w:sz w:val="26"/>
          <w:szCs w:val="26"/>
        </w:rPr>
        <w:t>ни</w:t>
      </w:r>
      <w:r w:rsidRPr="00273D7D">
        <w:rPr>
          <w:rFonts w:ascii="Times New Roman" w:eastAsia="Times New Roman" w:hAnsi="Times New Roman"/>
          <w:sz w:val="26"/>
          <w:szCs w:val="26"/>
        </w:rPr>
        <w:t>и</w:t>
      </w:r>
      <w:r w:rsidRPr="00273D7D">
        <w:rPr>
          <w:rFonts w:ascii="Times New Roman" w:eastAsia="Times New Roman" w:hAnsi="Times New Roman"/>
          <w:spacing w:val="2"/>
          <w:sz w:val="26"/>
          <w:szCs w:val="26"/>
        </w:rPr>
        <w:t xml:space="preserve"> </w:t>
      </w:r>
      <w:r w:rsidRPr="00273D7D">
        <w:rPr>
          <w:rFonts w:ascii="Times New Roman" w:eastAsia="Times New Roman" w:hAnsi="Times New Roman"/>
          <w:sz w:val="26"/>
          <w:szCs w:val="26"/>
        </w:rPr>
        <w:t>гр</w:t>
      </w:r>
      <w:r w:rsidRPr="00273D7D">
        <w:rPr>
          <w:rFonts w:ascii="Times New Roman" w:eastAsia="Times New Roman" w:hAnsi="Times New Roman"/>
          <w:spacing w:val="-1"/>
          <w:sz w:val="26"/>
          <w:szCs w:val="26"/>
        </w:rPr>
        <w:t>а</w:t>
      </w:r>
      <w:r w:rsidRPr="00273D7D">
        <w:rPr>
          <w:rFonts w:ascii="Times New Roman" w:eastAsia="Times New Roman" w:hAnsi="Times New Roman"/>
          <w:spacing w:val="1"/>
          <w:sz w:val="26"/>
          <w:szCs w:val="26"/>
        </w:rPr>
        <w:t>н</w:t>
      </w:r>
      <w:r w:rsidRPr="00273D7D">
        <w:rPr>
          <w:rFonts w:ascii="Times New Roman" w:eastAsia="Times New Roman" w:hAnsi="Times New Roman"/>
          <w:spacing w:val="-1"/>
          <w:sz w:val="26"/>
          <w:szCs w:val="26"/>
        </w:rPr>
        <w:t>и</w:t>
      </w:r>
      <w:r w:rsidRPr="00273D7D">
        <w:rPr>
          <w:rFonts w:ascii="Times New Roman" w:eastAsia="Times New Roman" w:hAnsi="Times New Roman"/>
          <w:sz w:val="26"/>
          <w:szCs w:val="26"/>
        </w:rPr>
        <w:t>ц</w:t>
      </w:r>
      <w:r w:rsidRPr="00273D7D">
        <w:rPr>
          <w:rFonts w:ascii="Times New Roman" w:eastAsia="Times New Roman" w:hAnsi="Times New Roman"/>
          <w:spacing w:val="-1"/>
          <w:sz w:val="26"/>
          <w:szCs w:val="26"/>
        </w:rPr>
        <w:t xml:space="preserve"> </w:t>
      </w:r>
      <w:r w:rsidRPr="00273D7D">
        <w:rPr>
          <w:rFonts w:ascii="Times New Roman" w:eastAsia="Times New Roman" w:hAnsi="Times New Roman"/>
          <w:spacing w:val="1"/>
          <w:sz w:val="26"/>
          <w:szCs w:val="26"/>
        </w:rPr>
        <w:t>п</w:t>
      </w:r>
      <w:r w:rsidRPr="00273D7D">
        <w:rPr>
          <w:rFonts w:ascii="Times New Roman" w:eastAsia="Times New Roman" w:hAnsi="Times New Roman"/>
          <w:sz w:val="26"/>
          <w:szCs w:val="26"/>
        </w:rPr>
        <w:t>р</w:t>
      </w:r>
      <w:r w:rsidRPr="00273D7D">
        <w:rPr>
          <w:rFonts w:ascii="Times New Roman" w:eastAsia="Times New Roman" w:hAnsi="Times New Roman"/>
          <w:spacing w:val="1"/>
          <w:sz w:val="26"/>
          <w:szCs w:val="26"/>
        </w:rPr>
        <w:t>и</w:t>
      </w:r>
      <w:r w:rsidRPr="00273D7D">
        <w:rPr>
          <w:rFonts w:ascii="Times New Roman" w:eastAsia="Times New Roman" w:hAnsi="Times New Roman"/>
          <w:sz w:val="26"/>
          <w:szCs w:val="26"/>
        </w:rPr>
        <w:t>л</w:t>
      </w:r>
      <w:r w:rsidRPr="00273D7D">
        <w:rPr>
          <w:rFonts w:ascii="Times New Roman" w:eastAsia="Times New Roman" w:hAnsi="Times New Roman"/>
          <w:spacing w:val="-1"/>
          <w:sz w:val="26"/>
          <w:szCs w:val="26"/>
        </w:rPr>
        <w:t>е</w:t>
      </w:r>
      <w:r w:rsidRPr="00273D7D">
        <w:rPr>
          <w:rFonts w:ascii="Times New Roman" w:eastAsia="Times New Roman" w:hAnsi="Times New Roman"/>
          <w:sz w:val="26"/>
          <w:szCs w:val="26"/>
        </w:rPr>
        <w:t>г</w:t>
      </w:r>
      <w:r w:rsidRPr="00273D7D">
        <w:rPr>
          <w:rFonts w:ascii="Times New Roman" w:eastAsia="Times New Roman" w:hAnsi="Times New Roman"/>
          <w:spacing w:val="-1"/>
          <w:sz w:val="26"/>
          <w:szCs w:val="26"/>
        </w:rPr>
        <w:t>а</w:t>
      </w:r>
      <w:r w:rsidRPr="00273D7D">
        <w:rPr>
          <w:rFonts w:ascii="Times New Roman" w:eastAsia="Times New Roman" w:hAnsi="Times New Roman"/>
          <w:sz w:val="26"/>
          <w:szCs w:val="26"/>
        </w:rPr>
        <w:t>ющ</w:t>
      </w:r>
      <w:r w:rsidRPr="00273D7D">
        <w:rPr>
          <w:rFonts w:ascii="Times New Roman" w:eastAsia="Times New Roman" w:hAnsi="Times New Roman"/>
          <w:spacing w:val="-1"/>
          <w:sz w:val="26"/>
          <w:szCs w:val="26"/>
        </w:rPr>
        <w:t>и</w:t>
      </w:r>
      <w:r w:rsidRPr="00273D7D">
        <w:rPr>
          <w:rFonts w:ascii="Times New Roman" w:eastAsia="Times New Roman" w:hAnsi="Times New Roman"/>
          <w:sz w:val="26"/>
          <w:szCs w:val="26"/>
        </w:rPr>
        <w:t>х территорий, на которых не допускается</w:t>
      </w:r>
      <w:r w:rsidRPr="00273D7D">
        <w:rPr>
          <w:rFonts w:ascii="Times New Roman" w:eastAsia="Times New Roman" w:hAnsi="Times New Roman"/>
          <w:spacing w:val="2"/>
          <w:sz w:val="26"/>
          <w:szCs w:val="26"/>
        </w:rPr>
        <w:t xml:space="preserve"> </w:t>
      </w:r>
      <w:r w:rsidRPr="00273D7D">
        <w:rPr>
          <w:rFonts w:ascii="Times New Roman" w:eastAsia="Times New Roman" w:hAnsi="Times New Roman"/>
          <w:sz w:val="26"/>
          <w:szCs w:val="26"/>
        </w:rPr>
        <w:t>ро</w:t>
      </w:r>
      <w:r w:rsidRPr="00273D7D">
        <w:rPr>
          <w:rFonts w:ascii="Times New Roman" w:eastAsia="Times New Roman" w:hAnsi="Times New Roman"/>
          <w:spacing w:val="1"/>
          <w:sz w:val="26"/>
          <w:szCs w:val="26"/>
        </w:rPr>
        <w:t>зни</w:t>
      </w:r>
      <w:r w:rsidRPr="00273D7D">
        <w:rPr>
          <w:rFonts w:ascii="Times New Roman" w:eastAsia="Times New Roman" w:hAnsi="Times New Roman"/>
          <w:spacing w:val="-3"/>
          <w:sz w:val="26"/>
          <w:szCs w:val="26"/>
        </w:rPr>
        <w:t>ч</w:t>
      </w:r>
      <w:r w:rsidRPr="00273D7D">
        <w:rPr>
          <w:rFonts w:ascii="Times New Roman" w:eastAsia="Times New Roman" w:hAnsi="Times New Roman"/>
          <w:spacing w:val="1"/>
          <w:sz w:val="26"/>
          <w:szCs w:val="26"/>
        </w:rPr>
        <w:t>н</w:t>
      </w:r>
      <w:r w:rsidRPr="00273D7D">
        <w:rPr>
          <w:rFonts w:ascii="Times New Roman" w:eastAsia="Times New Roman" w:hAnsi="Times New Roman"/>
          <w:spacing w:val="-1"/>
          <w:sz w:val="26"/>
          <w:szCs w:val="26"/>
        </w:rPr>
        <w:t>а</w:t>
      </w:r>
      <w:r w:rsidRPr="00273D7D">
        <w:rPr>
          <w:rFonts w:ascii="Times New Roman" w:eastAsia="Times New Roman" w:hAnsi="Times New Roman"/>
          <w:sz w:val="26"/>
          <w:szCs w:val="26"/>
        </w:rPr>
        <w:t xml:space="preserve">я </w:t>
      </w:r>
      <w:r w:rsidRPr="00273D7D">
        <w:rPr>
          <w:rFonts w:ascii="Times New Roman" w:eastAsia="Times New Roman" w:hAnsi="Times New Roman"/>
          <w:spacing w:val="1"/>
          <w:sz w:val="26"/>
          <w:szCs w:val="26"/>
        </w:rPr>
        <w:t>п</w:t>
      </w:r>
      <w:r w:rsidRPr="00273D7D">
        <w:rPr>
          <w:rFonts w:ascii="Times New Roman" w:eastAsia="Times New Roman" w:hAnsi="Times New Roman"/>
          <w:sz w:val="26"/>
          <w:szCs w:val="26"/>
        </w:rPr>
        <w:t>род</w:t>
      </w:r>
      <w:r w:rsidRPr="00273D7D">
        <w:rPr>
          <w:rFonts w:ascii="Times New Roman" w:eastAsia="Times New Roman" w:hAnsi="Times New Roman"/>
          <w:spacing w:val="-1"/>
          <w:sz w:val="26"/>
          <w:szCs w:val="26"/>
        </w:rPr>
        <w:t>а</w:t>
      </w:r>
      <w:r w:rsidRPr="00273D7D">
        <w:rPr>
          <w:rFonts w:ascii="Times New Roman" w:eastAsia="Times New Roman" w:hAnsi="Times New Roman"/>
          <w:sz w:val="26"/>
          <w:szCs w:val="26"/>
        </w:rPr>
        <w:t xml:space="preserve">жа </w:t>
      </w:r>
      <w:r w:rsidRPr="00273D7D">
        <w:rPr>
          <w:rFonts w:ascii="Times New Roman" w:eastAsia="Times New Roman" w:hAnsi="Times New Roman"/>
          <w:spacing w:val="-1"/>
          <w:sz w:val="26"/>
          <w:szCs w:val="26"/>
        </w:rPr>
        <w:t>а</w:t>
      </w:r>
      <w:r w:rsidRPr="00273D7D">
        <w:rPr>
          <w:rFonts w:ascii="Times New Roman" w:eastAsia="Times New Roman" w:hAnsi="Times New Roman"/>
          <w:sz w:val="26"/>
          <w:szCs w:val="26"/>
        </w:rPr>
        <w:t>л</w:t>
      </w:r>
      <w:r w:rsidRPr="00273D7D">
        <w:rPr>
          <w:rFonts w:ascii="Times New Roman" w:eastAsia="Times New Roman" w:hAnsi="Times New Roman"/>
          <w:spacing w:val="1"/>
          <w:sz w:val="26"/>
          <w:szCs w:val="26"/>
        </w:rPr>
        <w:t>к</w:t>
      </w:r>
      <w:r w:rsidRPr="00273D7D">
        <w:rPr>
          <w:rFonts w:ascii="Times New Roman" w:eastAsia="Times New Roman" w:hAnsi="Times New Roman"/>
          <w:sz w:val="26"/>
          <w:szCs w:val="26"/>
        </w:rPr>
        <w:t>огол</w:t>
      </w:r>
      <w:r w:rsidRPr="00273D7D">
        <w:rPr>
          <w:rFonts w:ascii="Times New Roman" w:eastAsia="Times New Roman" w:hAnsi="Times New Roman"/>
          <w:spacing w:val="1"/>
          <w:sz w:val="26"/>
          <w:szCs w:val="26"/>
        </w:rPr>
        <w:t>ьн</w:t>
      </w:r>
      <w:r w:rsidRPr="00273D7D">
        <w:rPr>
          <w:rFonts w:ascii="Times New Roman" w:eastAsia="Times New Roman" w:hAnsi="Times New Roman"/>
          <w:spacing w:val="-2"/>
          <w:sz w:val="26"/>
          <w:szCs w:val="26"/>
        </w:rPr>
        <w:t>о</w:t>
      </w:r>
      <w:r w:rsidRPr="00273D7D">
        <w:rPr>
          <w:rFonts w:ascii="Times New Roman" w:eastAsia="Times New Roman" w:hAnsi="Times New Roman"/>
          <w:sz w:val="26"/>
          <w:szCs w:val="26"/>
        </w:rPr>
        <w:t>й</w:t>
      </w:r>
      <w:r w:rsidRPr="00273D7D">
        <w:rPr>
          <w:rFonts w:ascii="Times New Roman" w:eastAsia="Times New Roman" w:hAnsi="Times New Roman"/>
          <w:spacing w:val="1"/>
          <w:sz w:val="26"/>
          <w:szCs w:val="26"/>
        </w:rPr>
        <w:t xml:space="preserve"> п</w:t>
      </w:r>
      <w:r w:rsidRPr="00273D7D">
        <w:rPr>
          <w:rFonts w:ascii="Times New Roman" w:eastAsia="Times New Roman" w:hAnsi="Times New Roman"/>
          <w:sz w:val="26"/>
          <w:szCs w:val="26"/>
        </w:rPr>
        <w:t>ро</w:t>
      </w:r>
      <w:r w:rsidRPr="00273D7D">
        <w:rPr>
          <w:rFonts w:ascii="Times New Roman" w:eastAsia="Times New Roman" w:hAnsi="Times New Roman"/>
          <w:spacing w:val="2"/>
          <w:sz w:val="26"/>
          <w:szCs w:val="26"/>
        </w:rPr>
        <w:t>д</w:t>
      </w:r>
      <w:r w:rsidRPr="00273D7D">
        <w:rPr>
          <w:rFonts w:ascii="Times New Roman" w:eastAsia="Times New Roman" w:hAnsi="Times New Roman"/>
          <w:spacing w:val="-7"/>
          <w:sz w:val="26"/>
          <w:szCs w:val="26"/>
        </w:rPr>
        <w:t>у</w:t>
      </w:r>
      <w:r w:rsidRPr="00273D7D">
        <w:rPr>
          <w:rFonts w:ascii="Times New Roman" w:eastAsia="Times New Roman" w:hAnsi="Times New Roman"/>
          <w:spacing w:val="1"/>
          <w:sz w:val="26"/>
          <w:szCs w:val="26"/>
        </w:rPr>
        <w:t>кции и розничная продажа алкогольной продукции при оказании услуг общественного питания</w:t>
      </w:r>
      <w:r w:rsidRPr="00273D7D">
        <w:rPr>
          <w:rFonts w:ascii="Times New Roman" w:eastAsia="Times New Roman" w:hAnsi="Times New Roman"/>
          <w:spacing w:val="3"/>
          <w:sz w:val="26"/>
          <w:szCs w:val="26"/>
        </w:rPr>
        <w:t xml:space="preserve"> </w:t>
      </w:r>
      <w:r w:rsidRPr="00273D7D">
        <w:rPr>
          <w:rFonts w:ascii="Times New Roman" w:eastAsia="Times New Roman" w:hAnsi="Times New Roman"/>
          <w:spacing w:val="1"/>
          <w:sz w:val="26"/>
          <w:szCs w:val="26"/>
        </w:rPr>
        <w:t>н</w:t>
      </w:r>
      <w:r w:rsidRPr="00273D7D">
        <w:rPr>
          <w:rFonts w:ascii="Times New Roman" w:eastAsia="Times New Roman" w:hAnsi="Times New Roman"/>
          <w:sz w:val="26"/>
          <w:szCs w:val="26"/>
        </w:rPr>
        <w:t>а</w:t>
      </w:r>
      <w:r w:rsidRPr="00273D7D">
        <w:rPr>
          <w:rFonts w:ascii="Times New Roman" w:eastAsia="Times New Roman" w:hAnsi="Times New Roman"/>
          <w:spacing w:val="-1"/>
          <w:sz w:val="26"/>
          <w:szCs w:val="26"/>
        </w:rPr>
        <w:t xml:space="preserve"> </w:t>
      </w:r>
      <w:r w:rsidRPr="00273D7D">
        <w:rPr>
          <w:rFonts w:ascii="Times New Roman" w:eastAsia="Times New Roman" w:hAnsi="Times New Roman"/>
          <w:sz w:val="26"/>
          <w:szCs w:val="26"/>
        </w:rPr>
        <w:t>терр</w:t>
      </w:r>
      <w:r w:rsidRPr="00273D7D">
        <w:rPr>
          <w:rFonts w:ascii="Times New Roman" w:eastAsia="Times New Roman" w:hAnsi="Times New Roman"/>
          <w:spacing w:val="1"/>
          <w:sz w:val="26"/>
          <w:szCs w:val="26"/>
        </w:rPr>
        <w:t>и</w:t>
      </w:r>
      <w:r w:rsidRPr="00273D7D">
        <w:rPr>
          <w:rFonts w:ascii="Times New Roman" w:eastAsia="Times New Roman" w:hAnsi="Times New Roman"/>
          <w:sz w:val="26"/>
          <w:szCs w:val="26"/>
        </w:rPr>
        <w:t>то</w:t>
      </w:r>
      <w:r w:rsidRPr="00273D7D">
        <w:rPr>
          <w:rFonts w:ascii="Times New Roman" w:eastAsia="Times New Roman" w:hAnsi="Times New Roman"/>
          <w:spacing w:val="-2"/>
          <w:sz w:val="26"/>
          <w:szCs w:val="26"/>
        </w:rPr>
        <w:t>р</w:t>
      </w:r>
      <w:r w:rsidRPr="00273D7D">
        <w:rPr>
          <w:rFonts w:ascii="Times New Roman" w:eastAsia="Times New Roman" w:hAnsi="Times New Roman"/>
          <w:spacing w:val="1"/>
          <w:sz w:val="26"/>
          <w:szCs w:val="26"/>
        </w:rPr>
        <w:t>и</w:t>
      </w:r>
      <w:r w:rsidRPr="00273D7D">
        <w:rPr>
          <w:rFonts w:ascii="Times New Roman" w:eastAsia="Times New Roman" w:hAnsi="Times New Roman"/>
          <w:sz w:val="26"/>
          <w:szCs w:val="26"/>
        </w:rPr>
        <w:t xml:space="preserve">и </w:t>
      </w:r>
    </w:p>
    <w:p w14:paraId="6BE913E9" w14:textId="141A0EEA" w:rsidR="003B7368" w:rsidRPr="00273D7D" w:rsidRDefault="00381AAC" w:rsidP="00381AAC">
      <w:pPr>
        <w:spacing w:after="0" w:line="240" w:lineRule="auto"/>
        <w:ind w:right="-20"/>
        <w:jc w:val="center"/>
        <w:rPr>
          <w:rFonts w:ascii="Times New Roman" w:hAnsi="Times New Roman" w:cs="Times New Roman"/>
          <w:sz w:val="26"/>
          <w:szCs w:val="26"/>
        </w:rPr>
      </w:pPr>
      <w:r w:rsidRPr="00273D7D">
        <w:rPr>
          <w:rFonts w:ascii="Times New Roman" w:eastAsia="Times New Roman" w:hAnsi="Times New Roman"/>
          <w:sz w:val="26"/>
          <w:szCs w:val="26"/>
        </w:rPr>
        <w:t>городского о</w:t>
      </w:r>
      <w:r w:rsidRPr="00273D7D">
        <w:rPr>
          <w:rFonts w:ascii="Times New Roman" w:eastAsia="Times New Roman" w:hAnsi="Times New Roman"/>
          <w:spacing w:val="1"/>
          <w:sz w:val="26"/>
          <w:szCs w:val="26"/>
        </w:rPr>
        <w:t>к</w:t>
      </w:r>
      <w:r w:rsidRPr="00273D7D">
        <w:rPr>
          <w:rFonts w:ascii="Times New Roman" w:eastAsia="Times New Roman" w:hAnsi="Times New Roman"/>
          <w:spacing w:val="2"/>
          <w:sz w:val="26"/>
          <w:szCs w:val="26"/>
        </w:rPr>
        <w:t>р</w:t>
      </w:r>
      <w:r w:rsidRPr="00273D7D">
        <w:rPr>
          <w:rFonts w:ascii="Times New Roman" w:eastAsia="Times New Roman" w:hAnsi="Times New Roman"/>
          <w:spacing w:val="-5"/>
          <w:sz w:val="26"/>
          <w:szCs w:val="26"/>
        </w:rPr>
        <w:t>у</w:t>
      </w:r>
      <w:r w:rsidRPr="00273D7D">
        <w:rPr>
          <w:rFonts w:ascii="Times New Roman" w:eastAsia="Times New Roman" w:hAnsi="Times New Roman"/>
          <w:sz w:val="26"/>
          <w:szCs w:val="26"/>
        </w:rPr>
        <w:t>га</w:t>
      </w:r>
      <w:r w:rsidRPr="00273D7D">
        <w:rPr>
          <w:rFonts w:ascii="Times New Roman" w:eastAsia="Times New Roman" w:hAnsi="Times New Roman"/>
          <w:spacing w:val="-1"/>
          <w:sz w:val="26"/>
          <w:szCs w:val="26"/>
        </w:rPr>
        <w:t xml:space="preserve"> </w:t>
      </w:r>
      <w:r w:rsidRPr="00273D7D">
        <w:rPr>
          <w:rFonts w:ascii="Times New Roman" w:eastAsia="Times New Roman" w:hAnsi="Times New Roman"/>
          <w:spacing w:val="2"/>
          <w:sz w:val="26"/>
          <w:szCs w:val="26"/>
        </w:rPr>
        <w:t>Кашира</w:t>
      </w:r>
      <w:r w:rsidRPr="00273D7D">
        <w:rPr>
          <w:rFonts w:ascii="Times New Roman" w:hAnsi="Times New Roman" w:cs="Times New Roman"/>
          <w:sz w:val="26"/>
          <w:szCs w:val="26"/>
        </w:rPr>
        <w:t>»</w:t>
      </w:r>
    </w:p>
    <w:p w14:paraId="07CD74AB" w14:textId="5C431036" w:rsidR="00021DD5" w:rsidRPr="00273D7D" w:rsidRDefault="00021DD5" w:rsidP="00381AAC">
      <w:pPr>
        <w:spacing w:after="0" w:line="240" w:lineRule="auto"/>
        <w:ind w:right="-20"/>
        <w:jc w:val="center"/>
        <w:rPr>
          <w:rFonts w:ascii="Times New Roman" w:hAnsi="Times New Roman" w:cs="Times New Roman"/>
          <w:sz w:val="26"/>
          <w:szCs w:val="26"/>
        </w:rPr>
      </w:pPr>
      <w:r w:rsidRPr="00273D7D">
        <w:rPr>
          <w:rFonts w:ascii="Times New Roman" w:hAnsi="Times New Roman" w:cs="Times New Roman"/>
          <w:sz w:val="26"/>
          <w:szCs w:val="26"/>
        </w:rPr>
        <w:t>(далее – проект постановления)</w:t>
      </w:r>
    </w:p>
    <w:p w14:paraId="772C8172" w14:textId="77777777" w:rsidR="00021DD5" w:rsidRPr="00273D7D" w:rsidRDefault="00021DD5" w:rsidP="00381AAC">
      <w:pPr>
        <w:spacing w:after="0" w:line="240" w:lineRule="auto"/>
        <w:ind w:right="-20"/>
        <w:jc w:val="center"/>
        <w:rPr>
          <w:rFonts w:ascii="Times New Roman" w:hAnsi="Times New Roman" w:cs="Times New Roman"/>
          <w:sz w:val="26"/>
          <w:szCs w:val="26"/>
        </w:rPr>
      </w:pPr>
    </w:p>
    <w:p w14:paraId="14A1344A" w14:textId="51526ADC" w:rsidR="00021DD5" w:rsidRPr="00273D7D" w:rsidRDefault="00021DD5" w:rsidP="00273D7D">
      <w:pPr>
        <w:pStyle w:val="a3"/>
        <w:numPr>
          <w:ilvl w:val="0"/>
          <w:numId w:val="2"/>
        </w:numPr>
        <w:spacing w:after="0" w:line="240" w:lineRule="auto"/>
        <w:ind w:left="0" w:right="-2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73D7D">
        <w:rPr>
          <w:rFonts w:ascii="Times New Roman" w:hAnsi="Times New Roman" w:cs="Times New Roman"/>
          <w:sz w:val="26"/>
          <w:szCs w:val="26"/>
        </w:rPr>
        <w:t>Наименование нормативного правового акта: постановлени</w:t>
      </w:r>
      <w:r w:rsidR="009C5368">
        <w:rPr>
          <w:rFonts w:ascii="Times New Roman" w:hAnsi="Times New Roman" w:cs="Times New Roman"/>
          <w:sz w:val="26"/>
          <w:szCs w:val="26"/>
        </w:rPr>
        <w:t>е</w:t>
      </w:r>
      <w:r w:rsidRPr="00273D7D">
        <w:rPr>
          <w:rFonts w:ascii="Times New Roman" w:hAnsi="Times New Roman" w:cs="Times New Roman"/>
          <w:sz w:val="26"/>
          <w:szCs w:val="26"/>
        </w:rPr>
        <w:t xml:space="preserve"> администрации городского округа Кашира «</w:t>
      </w:r>
      <w:r w:rsidRPr="00273D7D">
        <w:rPr>
          <w:rFonts w:ascii="Times New Roman" w:eastAsia="Times New Roman" w:hAnsi="Times New Roman"/>
          <w:sz w:val="26"/>
          <w:szCs w:val="26"/>
        </w:rPr>
        <w:t>Об о</w:t>
      </w:r>
      <w:r w:rsidRPr="00273D7D">
        <w:rPr>
          <w:rFonts w:ascii="Times New Roman" w:eastAsia="Times New Roman" w:hAnsi="Times New Roman"/>
          <w:spacing w:val="1"/>
          <w:sz w:val="26"/>
          <w:szCs w:val="26"/>
        </w:rPr>
        <w:t>п</w:t>
      </w:r>
      <w:r w:rsidRPr="00273D7D">
        <w:rPr>
          <w:rFonts w:ascii="Times New Roman" w:eastAsia="Times New Roman" w:hAnsi="Times New Roman"/>
          <w:sz w:val="26"/>
          <w:szCs w:val="26"/>
        </w:rPr>
        <w:t>р</w:t>
      </w:r>
      <w:r w:rsidRPr="00273D7D">
        <w:rPr>
          <w:rFonts w:ascii="Times New Roman" w:eastAsia="Times New Roman" w:hAnsi="Times New Roman"/>
          <w:spacing w:val="-1"/>
          <w:sz w:val="26"/>
          <w:szCs w:val="26"/>
        </w:rPr>
        <w:t>е</w:t>
      </w:r>
      <w:r w:rsidRPr="00273D7D">
        <w:rPr>
          <w:rFonts w:ascii="Times New Roman" w:eastAsia="Times New Roman" w:hAnsi="Times New Roman"/>
          <w:sz w:val="26"/>
          <w:szCs w:val="26"/>
        </w:rPr>
        <w:t>д</w:t>
      </w:r>
      <w:r w:rsidRPr="00273D7D">
        <w:rPr>
          <w:rFonts w:ascii="Times New Roman" w:eastAsia="Times New Roman" w:hAnsi="Times New Roman"/>
          <w:spacing w:val="-1"/>
          <w:sz w:val="26"/>
          <w:szCs w:val="26"/>
        </w:rPr>
        <w:t>е</w:t>
      </w:r>
      <w:r w:rsidRPr="00273D7D">
        <w:rPr>
          <w:rFonts w:ascii="Times New Roman" w:eastAsia="Times New Roman" w:hAnsi="Times New Roman"/>
          <w:sz w:val="26"/>
          <w:szCs w:val="26"/>
        </w:rPr>
        <w:t>л</w:t>
      </w:r>
      <w:r w:rsidRPr="00273D7D">
        <w:rPr>
          <w:rFonts w:ascii="Times New Roman" w:eastAsia="Times New Roman" w:hAnsi="Times New Roman"/>
          <w:spacing w:val="-1"/>
          <w:sz w:val="26"/>
          <w:szCs w:val="26"/>
        </w:rPr>
        <w:t>е</w:t>
      </w:r>
      <w:r w:rsidRPr="00273D7D">
        <w:rPr>
          <w:rFonts w:ascii="Times New Roman" w:eastAsia="Times New Roman" w:hAnsi="Times New Roman"/>
          <w:spacing w:val="1"/>
          <w:sz w:val="26"/>
          <w:szCs w:val="26"/>
        </w:rPr>
        <w:t>ни</w:t>
      </w:r>
      <w:r w:rsidRPr="00273D7D">
        <w:rPr>
          <w:rFonts w:ascii="Times New Roman" w:eastAsia="Times New Roman" w:hAnsi="Times New Roman"/>
          <w:sz w:val="26"/>
          <w:szCs w:val="26"/>
        </w:rPr>
        <w:t>и</w:t>
      </w:r>
      <w:r w:rsidRPr="00273D7D">
        <w:rPr>
          <w:rFonts w:ascii="Times New Roman" w:eastAsia="Times New Roman" w:hAnsi="Times New Roman"/>
          <w:spacing w:val="2"/>
          <w:sz w:val="26"/>
          <w:szCs w:val="26"/>
        </w:rPr>
        <w:t xml:space="preserve"> </w:t>
      </w:r>
      <w:r w:rsidRPr="00273D7D">
        <w:rPr>
          <w:rFonts w:ascii="Times New Roman" w:eastAsia="Times New Roman" w:hAnsi="Times New Roman"/>
          <w:sz w:val="26"/>
          <w:szCs w:val="26"/>
        </w:rPr>
        <w:t>гр</w:t>
      </w:r>
      <w:r w:rsidRPr="00273D7D">
        <w:rPr>
          <w:rFonts w:ascii="Times New Roman" w:eastAsia="Times New Roman" w:hAnsi="Times New Roman"/>
          <w:spacing w:val="-1"/>
          <w:sz w:val="26"/>
          <w:szCs w:val="26"/>
        </w:rPr>
        <w:t>а</w:t>
      </w:r>
      <w:r w:rsidRPr="00273D7D">
        <w:rPr>
          <w:rFonts w:ascii="Times New Roman" w:eastAsia="Times New Roman" w:hAnsi="Times New Roman"/>
          <w:spacing w:val="1"/>
          <w:sz w:val="26"/>
          <w:szCs w:val="26"/>
        </w:rPr>
        <w:t>н</w:t>
      </w:r>
      <w:r w:rsidRPr="00273D7D">
        <w:rPr>
          <w:rFonts w:ascii="Times New Roman" w:eastAsia="Times New Roman" w:hAnsi="Times New Roman"/>
          <w:spacing w:val="-1"/>
          <w:sz w:val="26"/>
          <w:szCs w:val="26"/>
        </w:rPr>
        <w:t>и</w:t>
      </w:r>
      <w:r w:rsidRPr="00273D7D">
        <w:rPr>
          <w:rFonts w:ascii="Times New Roman" w:eastAsia="Times New Roman" w:hAnsi="Times New Roman"/>
          <w:sz w:val="26"/>
          <w:szCs w:val="26"/>
        </w:rPr>
        <w:t>ц</w:t>
      </w:r>
      <w:r w:rsidRPr="00273D7D">
        <w:rPr>
          <w:rFonts w:ascii="Times New Roman" w:eastAsia="Times New Roman" w:hAnsi="Times New Roman"/>
          <w:spacing w:val="-1"/>
          <w:sz w:val="26"/>
          <w:szCs w:val="26"/>
        </w:rPr>
        <w:t xml:space="preserve"> </w:t>
      </w:r>
      <w:r w:rsidRPr="00273D7D">
        <w:rPr>
          <w:rFonts w:ascii="Times New Roman" w:eastAsia="Times New Roman" w:hAnsi="Times New Roman"/>
          <w:spacing w:val="1"/>
          <w:sz w:val="26"/>
          <w:szCs w:val="26"/>
        </w:rPr>
        <w:t>п</w:t>
      </w:r>
      <w:r w:rsidRPr="00273D7D">
        <w:rPr>
          <w:rFonts w:ascii="Times New Roman" w:eastAsia="Times New Roman" w:hAnsi="Times New Roman"/>
          <w:sz w:val="26"/>
          <w:szCs w:val="26"/>
        </w:rPr>
        <w:t>р</w:t>
      </w:r>
      <w:r w:rsidRPr="00273D7D">
        <w:rPr>
          <w:rFonts w:ascii="Times New Roman" w:eastAsia="Times New Roman" w:hAnsi="Times New Roman"/>
          <w:spacing w:val="1"/>
          <w:sz w:val="26"/>
          <w:szCs w:val="26"/>
        </w:rPr>
        <w:t>и</w:t>
      </w:r>
      <w:r w:rsidRPr="00273D7D">
        <w:rPr>
          <w:rFonts w:ascii="Times New Roman" w:eastAsia="Times New Roman" w:hAnsi="Times New Roman"/>
          <w:sz w:val="26"/>
          <w:szCs w:val="26"/>
        </w:rPr>
        <w:t>л</w:t>
      </w:r>
      <w:r w:rsidRPr="00273D7D">
        <w:rPr>
          <w:rFonts w:ascii="Times New Roman" w:eastAsia="Times New Roman" w:hAnsi="Times New Roman"/>
          <w:spacing w:val="-1"/>
          <w:sz w:val="26"/>
          <w:szCs w:val="26"/>
        </w:rPr>
        <w:t>е</w:t>
      </w:r>
      <w:r w:rsidRPr="00273D7D">
        <w:rPr>
          <w:rFonts w:ascii="Times New Roman" w:eastAsia="Times New Roman" w:hAnsi="Times New Roman"/>
          <w:sz w:val="26"/>
          <w:szCs w:val="26"/>
        </w:rPr>
        <w:t>г</w:t>
      </w:r>
      <w:r w:rsidRPr="00273D7D">
        <w:rPr>
          <w:rFonts w:ascii="Times New Roman" w:eastAsia="Times New Roman" w:hAnsi="Times New Roman"/>
          <w:spacing w:val="-1"/>
          <w:sz w:val="26"/>
          <w:szCs w:val="26"/>
        </w:rPr>
        <w:t>а</w:t>
      </w:r>
      <w:r w:rsidRPr="00273D7D">
        <w:rPr>
          <w:rFonts w:ascii="Times New Roman" w:eastAsia="Times New Roman" w:hAnsi="Times New Roman"/>
          <w:sz w:val="26"/>
          <w:szCs w:val="26"/>
        </w:rPr>
        <w:t>ющ</w:t>
      </w:r>
      <w:r w:rsidRPr="00273D7D">
        <w:rPr>
          <w:rFonts w:ascii="Times New Roman" w:eastAsia="Times New Roman" w:hAnsi="Times New Roman"/>
          <w:spacing w:val="-1"/>
          <w:sz w:val="26"/>
          <w:szCs w:val="26"/>
        </w:rPr>
        <w:t>и</w:t>
      </w:r>
      <w:r w:rsidRPr="00273D7D">
        <w:rPr>
          <w:rFonts w:ascii="Times New Roman" w:eastAsia="Times New Roman" w:hAnsi="Times New Roman"/>
          <w:sz w:val="26"/>
          <w:szCs w:val="26"/>
        </w:rPr>
        <w:t>х территорий, на которых не допускается</w:t>
      </w:r>
      <w:r w:rsidRPr="00273D7D">
        <w:rPr>
          <w:rFonts w:ascii="Times New Roman" w:eastAsia="Times New Roman" w:hAnsi="Times New Roman"/>
          <w:spacing w:val="2"/>
          <w:sz w:val="26"/>
          <w:szCs w:val="26"/>
        </w:rPr>
        <w:t xml:space="preserve"> </w:t>
      </w:r>
      <w:r w:rsidRPr="00273D7D">
        <w:rPr>
          <w:rFonts w:ascii="Times New Roman" w:eastAsia="Times New Roman" w:hAnsi="Times New Roman"/>
          <w:sz w:val="26"/>
          <w:szCs w:val="26"/>
        </w:rPr>
        <w:t>ро</w:t>
      </w:r>
      <w:r w:rsidRPr="00273D7D">
        <w:rPr>
          <w:rFonts w:ascii="Times New Roman" w:eastAsia="Times New Roman" w:hAnsi="Times New Roman"/>
          <w:spacing w:val="1"/>
          <w:sz w:val="26"/>
          <w:szCs w:val="26"/>
        </w:rPr>
        <w:t>зни</w:t>
      </w:r>
      <w:r w:rsidRPr="00273D7D">
        <w:rPr>
          <w:rFonts w:ascii="Times New Roman" w:eastAsia="Times New Roman" w:hAnsi="Times New Roman"/>
          <w:spacing w:val="-3"/>
          <w:sz w:val="26"/>
          <w:szCs w:val="26"/>
        </w:rPr>
        <w:t>ч</w:t>
      </w:r>
      <w:r w:rsidRPr="00273D7D">
        <w:rPr>
          <w:rFonts w:ascii="Times New Roman" w:eastAsia="Times New Roman" w:hAnsi="Times New Roman"/>
          <w:spacing w:val="1"/>
          <w:sz w:val="26"/>
          <w:szCs w:val="26"/>
        </w:rPr>
        <w:t>н</w:t>
      </w:r>
      <w:r w:rsidRPr="00273D7D">
        <w:rPr>
          <w:rFonts w:ascii="Times New Roman" w:eastAsia="Times New Roman" w:hAnsi="Times New Roman"/>
          <w:spacing w:val="-1"/>
          <w:sz w:val="26"/>
          <w:szCs w:val="26"/>
        </w:rPr>
        <w:t>а</w:t>
      </w:r>
      <w:r w:rsidRPr="00273D7D">
        <w:rPr>
          <w:rFonts w:ascii="Times New Roman" w:eastAsia="Times New Roman" w:hAnsi="Times New Roman"/>
          <w:sz w:val="26"/>
          <w:szCs w:val="26"/>
        </w:rPr>
        <w:t xml:space="preserve">я </w:t>
      </w:r>
      <w:r w:rsidRPr="00273D7D">
        <w:rPr>
          <w:rFonts w:ascii="Times New Roman" w:eastAsia="Times New Roman" w:hAnsi="Times New Roman"/>
          <w:spacing w:val="1"/>
          <w:sz w:val="26"/>
          <w:szCs w:val="26"/>
        </w:rPr>
        <w:t>п</w:t>
      </w:r>
      <w:r w:rsidRPr="00273D7D">
        <w:rPr>
          <w:rFonts w:ascii="Times New Roman" w:eastAsia="Times New Roman" w:hAnsi="Times New Roman"/>
          <w:sz w:val="26"/>
          <w:szCs w:val="26"/>
        </w:rPr>
        <w:t>род</w:t>
      </w:r>
      <w:r w:rsidRPr="00273D7D">
        <w:rPr>
          <w:rFonts w:ascii="Times New Roman" w:eastAsia="Times New Roman" w:hAnsi="Times New Roman"/>
          <w:spacing w:val="-1"/>
          <w:sz w:val="26"/>
          <w:szCs w:val="26"/>
        </w:rPr>
        <w:t>а</w:t>
      </w:r>
      <w:r w:rsidRPr="00273D7D">
        <w:rPr>
          <w:rFonts w:ascii="Times New Roman" w:eastAsia="Times New Roman" w:hAnsi="Times New Roman"/>
          <w:sz w:val="26"/>
          <w:szCs w:val="26"/>
        </w:rPr>
        <w:t xml:space="preserve">жа </w:t>
      </w:r>
      <w:r w:rsidRPr="00273D7D">
        <w:rPr>
          <w:rFonts w:ascii="Times New Roman" w:eastAsia="Times New Roman" w:hAnsi="Times New Roman"/>
          <w:spacing w:val="-1"/>
          <w:sz w:val="26"/>
          <w:szCs w:val="26"/>
        </w:rPr>
        <w:t>а</w:t>
      </w:r>
      <w:r w:rsidRPr="00273D7D">
        <w:rPr>
          <w:rFonts w:ascii="Times New Roman" w:eastAsia="Times New Roman" w:hAnsi="Times New Roman"/>
          <w:sz w:val="26"/>
          <w:szCs w:val="26"/>
        </w:rPr>
        <w:t>л</w:t>
      </w:r>
      <w:r w:rsidRPr="00273D7D">
        <w:rPr>
          <w:rFonts w:ascii="Times New Roman" w:eastAsia="Times New Roman" w:hAnsi="Times New Roman"/>
          <w:spacing w:val="1"/>
          <w:sz w:val="26"/>
          <w:szCs w:val="26"/>
        </w:rPr>
        <w:t>к</w:t>
      </w:r>
      <w:r w:rsidRPr="00273D7D">
        <w:rPr>
          <w:rFonts w:ascii="Times New Roman" w:eastAsia="Times New Roman" w:hAnsi="Times New Roman"/>
          <w:sz w:val="26"/>
          <w:szCs w:val="26"/>
        </w:rPr>
        <w:t>огол</w:t>
      </w:r>
      <w:r w:rsidRPr="00273D7D">
        <w:rPr>
          <w:rFonts w:ascii="Times New Roman" w:eastAsia="Times New Roman" w:hAnsi="Times New Roman"/>
          <w:spacing w:val="1"/>
          <w:sz w:val="26"/>
          <w:szCs w:val="26"/>
        </w:rPr>
        <w:t>ьн</w:t>
      </w:r>
      <w:r w:rsidRPr="00273D7D">
        <w:rPr>
          <w:rFonts w:ascii="Times New Roman" w:eastAsia="Times New Roman" w:hAnsi="Times New Roman"/>
          <w:spacing w:val="-2"/>
          <w:sz w:val="26"/>
          <w:szCs w:val="26"/>
        </w:rPr>
        <w:t>о</w:t>
      </w:r>
      <w:r w:rsidRPr="00273D7D">
        <w:rPr>
          <w:rFonts w:ascii="Times New Roman" w:eastAsia="Times New Roman" w:hAnsi="Times New Roman"/>
          <w:sz w:val="26"/>
          <w:szCs w:val="26"/>
        </w:rPr>
        <w:t>й</w:t>
      </w:r>
      <w:r w:rsidRPr="00273D7D">
        <w:rPr>
          <w:rFonts w:ascii="Times New Roman" w:eastAsia="Times New Roman" w:hAnsi="Times New Roman"/>
          <w:spacing w:val="1"/>
          <w:sz w:val="26"/>
          <w:szCs w:val="26"/>
        </w:rPr>
        <w:t xml:space="preserve"> п</w:t>
      </w:r>
      <w:r w:rsidRPr="00273D7D">
        <w:rPr>
          <w:rFonts w:ascii="Times New Roman" w:eastAsia="Times New Roman" w:hAnsi="Times New Roman"/>
          <w:sz w:val="26"/>
          <w:szCs w:val="26"/>
        </w:rPr>
        <w:t>ро</w:t>
      </w:r>
      <w:r w:rsidRPr="00273D7D">
        <w:rPr>
          <w:rFonts w:ascii="Times New Roman" w:eastAsia="Times New Roman" w:hAnsi="Times New Roman"/>
          <w:spacing w:val="2"/>
          <w:sz w:val="26"/>
          <w:szCs w:val="26"/>
        </w:rPr>
        <w:t>д</w:t>
      </w:r>
      <w:r w:rsidRPr="00273D7D">
        <w:rPr>
          <w:rFonts w:ascii="Times New Roman" w:eastAsia="Times New Roman" w:hAnsi="Times New Roman"/>
          <w:spacing w:val="-7"/>
          <w:sz w:val="26"/>
          <w:szCs w:val="26"/>
        </w:rPr>
        <w:t>у</w:t>
      </w:r>
      <w:r w:rsidRPr="00273D7D">
        <w:rPr>
          <w:rFonts w:ascii="Times New Roman" w:eastAsia="Times New Roman" w:hAnsi="Times New Roman"/>
          <w:spacing w:val="1"/>
          <w:sz w:val="26"/>
          <w:szCs w:val="26"/>
        </w:rPr>
        <w:t>кции и розничная продажа алкогольной продукции при оказании услуг общественного питания</w:t>
      </w:r>
      <w:r w:rsidRPr="00273D7D">
        <w:rPr>
          <w:rFonts w:ascii="Times New Roman" w:eastAsia="Times New Roman" w:hAnsi="Times New Roman"/>
          <w:spacing w:val="3"/>
          <w:sz w:val="26"/>
          <w:szCs w:val="26"/>
        </w:rPr>
        <w:t xml:space="preserve"> </w:t>
      </w:r>
      <w:r w:rsidRPr="00273D7D">
        <w:rPr>
          <w:rFonts w:ascii="Times New Roman" w:eastAsia="Times New Roman" w:hAnsi="Times New Roman"/>
          <w:spacing w:val="1"/>
          <w:sz w:val="26"/>
          <w:szCs w:val="26"/>
        </w:rPr>
        <w:t>н</w:t>
      </w:r>
      <w:r w:rsidRPr="00273D7D">
        <w:rPr>
          <w:rFonts w:ascii="Times New Roman" w:eastAsia="Times New Roman" w:hAnsi="Times New Roman"/>
          <w:sz w:val="26"/>
          <w:szCs w:val="26"/>
        </w:rPr>
        <w:t>а</w:t>
      </w:r>
      <w:r w:rsidRPr="00273D7D">
        <w:rPr>
          <w:rFonts w:ascii="Times New Roman" w:eastAsia="Times New Roman" w:hAnsi="Times New Roman"/>
          <w:spacing w:val="-1"/>
          <w:sz w:val="26"/>
          <w:szCs w:val="26"/>
        </w:rPr>
        <w:t xml:space="preserve"> </w:t>
      </w:r>
      <w:r w:rsidRPr="00273D7D">
        <w:rPr>
          <w:rFonts w:ascii="Times New Roman" w:eastAsia="Times New Roman" w:hAnsi="Times New Roman"/>
          <w:sz w:val="26"/>
          <w:szCs w:val="26"/>
        </w:rPr>
        <w:t>терр</w:t>
      </w:r>
      <w:r w:rsidRPr="00273D7D">
        <w:rPr>
          <w:rFonts w:ascii="Times New Roman" w:eastAsia="Times New Roman" w:hAnsi="Times New Roman"/>
          <w:spacing w:val="1"/>
          <w:sz w:val="26"/>
          <w:szCs w:val="26"/>
        </w:rPr>
        <w:t>и</w:t>
      </w:r>
      <w:r w:rsidRPr="00273D7D">
        <w:rPr>
          <w:rFonts w:ascii="Times New Roman" w:eastAsia="Times New Roman" w:hAnsi="Times New Roman"/>
          <w:sz w:val="26"/>
          <w:szCs w:val="26"/>
        </w:rPr>
        <w:t>то</w:t>
      </w:r>
      <w:r w:rsidRPr="00273D7D">
        <w:rPr>
          <w:rFonts w:ascii="Times New Roman" w:eastAsia="Times New Roman" w:hAnsi="Times New Roman"/>
          <w:spacing w:val="-2"/>
          <w:sz w:val="26"/>
          <w:szCs w:val="26"/>
        </w:rPr>
        <w:t>р</w:t>
      </w:r>
      <w:r w:rsidRPr="00273D7D">
        <w:rPr>
          <w:rFonts w:ascii="Times New Roman" w:eastAsia="Times New Roman" w:hAnsi="Times New Roman"/>
          <w:spacing w:val="1"/>
          <w:sz w:val="26"/>
          <w:szCs w:val="26"/>
        </w:rPr>
        <w:t>и</w:t>
      </w:r>
      <w:r w:rsidRPr="00273D7D">
        <w:rPr>
          <w:rFonts w:ascii="Times New Roman" w:eastAsia="Times New Roman" w:hAnsi="Times New Roman"/>
          <w:sz w:val="26"/>
          <w:szCs w:val="26"/>
        </w:rPr>
        <w:t>и городского о</w:t>
      </w:r>
      <w:r w:rsidRPr="00273D7D">
        <w:rPr>
          <w:rFonts w:ascii="Times New Roman" w:eastAsia="Times New Roman" w:hAnsi="Times New Roman"/>
          <w:spacing w:val="1"/>
          <w:sz w:val="26"/>
          <w:szCs w:val="26"/>
        </w:rPr>
        <w:t>к</w:t>
      </w:r>
      <w:r w:rsidRPr="00273D7D">
        <w:rPr>
          <w:rFonts w:ascii="Times New Roman" w:eastAsia="Times New Roman" w:hAnsi="Times New Roman"/>
          <w:spacing w:val="2"/>
          <w:sz w:val="26"/>
          <w:szCs w:val="26"/>
        </w:rPr>
        <w:t>р</w:t>
      </w:r>
      <w:r w:rsidRPr="00273D7D">
        <w:rPr>
          <w:rFonts w:ascii="Times New Roman" w:eastAsia="Times New Roman" w:hAnsi="Times New Roman"/>
          <w:spacing w:val="-5"/>
          <w:sz w:val="26"/>
          <w:szCs w:val="26"/>
        </w:rPr>
        <w:t>у</w:t>
      </w:r>
      <w:r w:rsidRPr="00273D7D">
        <w:rPr>
          <w:rFonts w:ascii="Times New Roman" w:eastAsia="Times New Roman" w:hAnsi="Times New Roman"/>
          <w:sz w:val="26"/>
          <w:szCs w:val="26"/>
        </w:rPr>
        <w:t>га</w:t>
      </w:r>
      <w:r w:rsidRPr="00273D7D">
        <w:rPr>
          <w:rFonts w:ascii="Times New Roman" w:eastAsia="Times New Roman" w:hAnsi="Times New Roman"/>
          <w:spacing w:val="-1"/>
          <w:sz w:val="26"/>
          <w:szCs w:val="26"/>
        </w:rPr>
        <w:t xml:space="preserve"> </w:t>
      </w:r>
      <w:r w:rsidRPr="00273D7D">
        <w:rPr>
          <w:rFonts w:ascii="Times New Roman" w:eastAsia="Times New Roman" w:hAnsi="Times New Roman"/>
          <w:spacing w:val="2"/>
          <w:sz w:val="26"/>
          <w:szCs w:val="26"/>
        </w:rPr>
        <w:t>Кашира</w:t>
      </w:r>
      <w:r w:rsidRPr="00273D7D">
        <w:rPr>
          <w:rFonts w:ascii="Times New Roman" w:hAnsi="Times New Roman" w:cs="Times New Roman"/>
          <w:sz w:val="26"/>
          <w:szCs w:val="26"/>
        </w:rPr>
        <w:t>»</w:t>
      </w:r>
      <w:r w:rsidR="00273D7D" w:rsidRPr="00273D7D">
        <w:rPr>
          <w:rFonts w:ascii="Times New Roman" w:hAnsi="Times New Roman" w:cs="Times New Roman"/>
          <w:sz w:val="26"/>
          <w:szCs w:val="26"/>
        </w:rPr>
        <w:t>.</w:t>
      </w:r>
    </w:p>
    <w:p w14:paraId="4BEE25DC" w14:textId="5249606C" w:rsidR="00021DD5" w:rsidRPr="00273D7D" w:rsidRDefault="00021DD5" w:rsidP="00397779">
      <w:pPr>
        <w:pStyle w:val="a3"/>
        <w:numPr>
          <w:ilvl w:val="0"/>
          <w:numId w:val="2"/>
        </w:numPr>
        <w:spacing w:after="0" w:line="240" w:lineRule="auto"/>
        <w:ind w:left="0" w:right="-20" w:firstLine="708"/>
        <w:jc w:val="both"/>
        <w:rPr>
          <w:rFonts w:ascii="Times New Roman" w:eastAsia="Times New Roman" w:hAnsi="Times New Roman"/>
          <w:sz w:val="26"/>
          <w:szCs w:val="26"/>
        </w:rPr>
      </w:pPr>
      <w:r w:rsidRPr="00273D7D">
        <w:rPr>
          <w:rFonts w:ascii="Times New Roman" w:hAnsi="Times New Roman" w:cs="Times New Roman"/>
          <w:sz w:val="26"/>
          <w:szCs w:val="26"/>
        </w:rPr>
        <w:t xml:space="preserve">Предложения и замечания принимались управлением по </w:t>
      </w:r>
      <w:proofErr w:type="gramStart"/>
      <w:r w:rsidRPr="00273D7D">
        <w:rPr>
          <w:rFonts w:ascii="Times New Roman" w:hAnsi="Times New Roman" w:cs="Times New Roman"/>
          <w:sz w:val="26"/>
          <w:szCs w:val="26"/>
        </w:rPr>
        <w:t>экономической</w:t>
      </w:r>
      <w:r w:rsidR="00397779">
        <w:rPr>
          <w:rFonts w:ascii="Times New Roman" w:hAnsi="Times New Roman" w:cs="Times New Roman"/>
          <w:sz w:val="26"/>
          <w:szCs w:val="26"/>
        </w:rPr>
        <w:t xml:space="preserve"> </w:t>
      </w:r>
      <w:r w:rsidRPr="00273D7D">
        <w:rPr>
          <w:rFonts w:ascii="Times New Roman" w:hAnsi="Times New Roman" w:cs="Times New Roman"/>
          <w:sz w:val="26"/>
          <w:szCs w:val="26"/>
        </w:rPr>
        <w:t xml:space="preserve"> политике</w:t>
      </w:r>
      <w:proofErr w:type="gramEnd"/>
      <w:r w:rsidRPr="00273D7D">
        <w:rPr>
          <w:rFonts w:ascii="Times New Roman" w:hAnsi="Times New Roman" w:cs="Times New Roman"/>
          <w:sz w:val="26"/>
          <w:szCs w:val="26"/>
        </w:rPr>
        <w:t xml:space="preserve"> </w:t>
      </w:r>
      <w:r w:rsidR="00397779">
        <w:rPr>
          <w:rFonts w:ascii="Times New Roman" w:hAnsi="Times New Roman" w:cs="Times New Roman"/>
          <w:sz w:val="26"/>
          <w:szCs w:val="26"/>
        </w:rPr>
        <w:t xml:space="preserve"> </w:t>
      </w:r>
      <w:r w:rsidRPr="00273D7D">
        <w:rPr>
          <w:rFonts w:ascii="Times New Roman" w:hAnsi="Times New Roman" w:cs="Times New Roman"/>
          <w:sz w:val="26"/>
          <w:szCs w:val="26"/>
        </w:rPr>
        <w:t>администрации</w:t>
      </w:r>
      <w:r w:rsidR="00397779">
        <w:rPr>
          <w:rFonts w:ascii="Times New Roman" w:hAnsi="Times New Roman" w:cs="Times New Roman"/>
          <w:sz w:val="26"/>
          <w:szCs w:val="26"/>
        </w:rPr>
        <w:t xml:space="preserve"> </w:t>
      </w:r>
      <w:r w:rsidRPr="00273D7D">
        <w:rPr>
          <w:rFonts w:ascii="Times New Roman" w:hAnsi="Times New Roman" w:cs="Times New Roman"/>
          <w:sz w:val="26"/>
          <w:szCs w:val="26"/>
        </w:rPr>
        <w:t xml:space="preserve"> городского</w:t>
      </w:r>
      <w:r w:rsidR="00397779">
        <w:rPr>
          <w:rFonts w:ascii="Times New Roman" w:hAnsi="Times New Roman" w:cs="Times New Roman"/>
          <w:sz w:val="26"/>
          <w:szCs w:val="26"/>
        </w:rPr>
        <w:t xml:space="preserve"> </w:t>
      </w:r>
      <w:r w:rsidRPr="00273D7D">
        <w:rPr>
          <w:rFonts w:ascii="Times New Roman" w:hAnsi="Times New Roman" w:cs="Times New Roman"/>
          <w:sz w:val="26"/>
          <w:szCs w:val="26"/>
        </w:rPr>
        <w:t xml:space="preserve"> округа</w:t>
      </w:r>
      <w:r w:rsidR="00397779">
        <w:rPr>
          <w:rFonts w:ascii="Times New Roman" w:hAnsi="Times New Roman" w:cs="Times New Roman"/>
          <w:sz w:val="26"/>
          <w:szCs w:val="26"/>
        </w:rPr>
        <w:t xml:space="preserve"> </w:t>
      </w:r>
      <w:r w:rsidRPr="00273D7D">
        <w:rPr>
          <w:rFonts w:ascii="Times New Roman" w:hAnsi="Times New Roman" w:cs="Times New Roman"/>
          <w:sz w:val="26"/>
          <w:szCs w:val="26"/>
        </w:rPr>
        <w:t xml:space="preserve"> Кашира </w:t>
      </w:r>
      <w:r w:rsidR="00397779">
        <w:rPr>
          <w:rFonts w:ascii="Times New Roman" w:hAnsi="Times New Roman" w:cs="Times New Roman"/>
          <w:sz w:val="26"/>
          <w:szCs w:val="26"/>
        </w:rPr>
        <w:t xml:space="preserve"> в  период</w:t>
      </w:r>
    </w:p>
    <w:p w14:paraId="7FA8E969" w14:textId="4AE7B39C" w:rsidR="00021DD5" w:rsidRPr="00273D7D" w:rsidRDefault="00381AAC" w:rsidP="00273D7D">
      <w:pPr>
        <w:spacing w:after="0" w:line="360" w:lineRule="auto"/>
        <w:ind w:right="-20"/>
        <w:jc w:val="both"/>
        <w:rPr>
          <w:rFonts w:ascii="Times New Roman" w:eastAsia="Times New Roman" w:hAnsi="Times New Roman"/>
          <w:sz w:val="26"/>
          <w:szCs w:val="26"/>
        </w:rPr>
      </w:pPr>
      <w:r w:rsidRPr="00273D7D">
        <w:rPr>
          <w:rFonts w:ascii="Times New Roman" w:eastAsia="Times New Roman" w:hAnsi="Times New Roman"/>
          <w:sz w:val="26"/>
          <w:szCs w:val="26"/>
        </w:rPr>
        <w:t>с 01.10.2024 по 15.10.2024 года.</w:t>
      </w:r>
    </w:p>
    <w:p w14:paraId="33EB6564" w14:textId="7C51E591" w:rsidR="00273D7D" w:rsidRPr="00273D7D" w:rsidRDefault="00273D7D" w:rsidP="009C5368">
      <w:pPr>
        <w:spacing w:after="0" w:line="360" w:lineRule="auto"/>
        <w:ind w:right="-20" w:firstLine="708"/>
        <w:jc w:val="both"/>
        <w:rPr>
          <w:rFonts w:ascii="Times New Roman" w:eastAsia="Times New Roman" w:hAnsi="Times New Roman"/>
          <w:sz w:val="26"/>
          <w:szCs w:val="26"/>
        </w:rPr>
      </w:pPr>
      <w:r w:rsidRPr="00273D7D">
        <w:rPr>
          <w:rFonts w:ascii="Times New Roman" w:eastAsia="Times New Roman" w:hAnsi="Times New Roman"/>
          <w:sz w:val="26"/>
          <w:szCs w:val="26"/>
        </w:rPr>
        <w:t>3. Общее число участников публичных консультаций – 0</w:t>
      </w:r>
    </w:p>
    <w:p w14:paraId="0DA31305" w14:textId="77777777" w:rsidR="00273D7D" w:rsidRPr="00273D7D" w:rsidRDefault="00273D7D" w:rsidP="009C5368">
      <w:pPr>
        <w:spacing w:after="0" w:line="360" w:lineRule="auto"/>
        <w:ind w:right="-20" w:firstLine="708"/>
        <w:jc w:val="both"/>
        <w:rPr>
          <w:rFonts w:ascii="Times New Roman" w:eastAsia="Times New Roman" w:hAnsi="Times New Roman"/>
          <w:sz w:val="26"/>
          <w:szCs w:val="26"/>
        </w:rPr>
      </w:pPr>
      <w:r w:rsidRPr="00273D7D">
        <w:rPr>
          <w:rFonts w:ascii="Times New Roman" w:eastAsia="Times New Roman" w:hAnsi="Times New Roman"/>
          <w:sz w:val="26"/>
          <w:szCs w:val="26"/>
        </w:rPr>
        <w:t xml:space="preserve"> 4. Общее число полученных предложений - 0 </w:t>
      </w:r>
    </w:p>
    <w:p w14:paraId="3711EA6B" w14:textId="77777777" w:rsidR="00273D7D" w:rsidRPr="00273D7D" w:rsidRDefault="00273D7D" w:rsidP="009C5368">
      <w:pPr>
        <w:spacing w:after="0" w:line="360" w:lineRule="auto"/>
        <w:ind w:right="-20" w:firstLine="708"/>
        <w:jc w:val="both"/>
        <w:rPr>
          <w:rFonts w:ascii="Times New Roman" w:eastAsia="Times New Roman" w:hAnsi="Times New Roman"/>
          <w:sz w:val="26"/>
          <w:szCs w:val="26"/>
        </w:rPr>
      </w:pPr>
      <w:r w:rsidRPr="00273D7D">
        <w:rPr>
          <w:rFonts w:ascii="Times New Roman" w:eastAsia="Times New Roman" w:hAnsi="Times New Roman"/>
          <w:sz w:val="26"/>
          <w:szCs w:val="26"/>
        </w:rPr>
        <w:t xml:space="preserve">5. Число учтенных предложений - 0 </w:t>
      </w:r>
    </w:p>
    <w:p w14:paraId="46FA1A59" w14:textId="77777777" w:rsidR="00273D7D" w:rsidRPr="00273D7D" w:rsidRDefault="00273D7D" w:rsidP="009C5368">
      <w:pPr>
        <w:spacing w:after="0" w:line="360" w:lineRule="auto"/>
        <w:ind w:right="-20" w:firstLine="708"/>
        <w:jc w:val="both"/>
        <w:rPr>
          <w:rFonts w:ascii="Times New Roman" w:eastAsia="Times New Roman" w:hAnsi="Times New Roman"/>
          <w:sz w:val="26"/>
          <w:szCs w:val="26"/>
        </w:rPr>
      </w:pPr>
      <w:r w:rsidRPr="00273D7D">
        <w:rPr>
          <w:rFonts w:ascii="Times New Roman" w:eastAsia="Times New Roman" w:hAnsi="Times New Roman"/>
          <w:sz w:val="26"/>
          <w:szCs w:val="26"/>
        </w:rPr>
        <w:t xml:space="preserve">6. Число предложений, учтенных частично - 0 </w:t>
      </w:r>
    </w:p>
    <w:p w14:paraId="7E8513C1" w14:textId="455AC9BC" w:rsidR="00273D7D" w:rsidRPr="00273D7D" w:rsidRDefault="00273D7D" w:rsidP="009C5368">
      <w:pPr>
        <w:spacing w:after="0" w:line="360" w:lineRule="auto"/>
        <w:ind w:right="-20" w:firstLine="708"/>
        <w:jc w:val="both"/>
        <w:rPr>
          <w:rFonts w:ascii="Times New Roman" w:eastAsia="Times New Roman" w:hAnsi="Times New Roman"/>
          <w:sz w:val="26"/>
          <w:szCs w:val="26"/>
        </w:rPr>
      </w:pPr>
      <w:r w:rsidRPr="00273D7D">
        <w:rPr>
          <w:rFonts w:ascii="Times New Roman" w:eastAsia="Times New Roman" w:hAnsi="Times New Roman"/>
          <w:sz w:val="26"/>
          <w:szCs w:val="26"/>
        </w:rPr>
        <w:t>7. Число отклоненных предложений - 0</w:t>
      </w:r>
    </w:p>
    <w:p w14:paraId="7C72E364" w14:textId="4F4DE8F0" w:rsidR="00021DD5" w:rsidRPr="00273D7D" w:rsidRDefault="00273D7D" w:rsidP="009C5368">
      <w:pPr>
        <w:spacing w:after="0" w:line="360" w:lineRule="auto"/>
        <w:ind w:right="-20" w:firstLine="708"/>
        <w:jc w:val="both"/>
        <w:rPr>
          <w:rFonts w:ascii="Times New Roman" w:eastAsia="Times New Roman" w:hAnsi="Times New Roman"/>
          <w:sz w:val="26"/>
          <w:szCs w:val="26"/>
        </w:rPr>
      </w:pPr>
      <w:r w:rsidRPr="00273D7D">
        <w:rPr>
          <w:rFonts w:ascii="Times New Roman" w:eastAsia="Times New Roman" w:hAnsi="Times New Roman"/>
          <w:sz w:val="26"/>
          <w:szCs w:val="26"/>
        </w:rPr>
        <w:t>8. Свод предложений:</w:t>
      </w:r>
    </w:p>
    <w:tbl>
      <w:tblPr>
        <w:tblStyle w:val="a4"/>
        <w:tblpPr w:leftFromText="180" w:rightFromText="180" w:vertAnchor="text" w:horzAnchor="page" w:tblpX="748" w:tblpY="-41"/>
        <w:tblW w:w="10627" w:type="dxa"/>
        <w:tblLayout w:type="fixed"/>
        <w:tblLook w:val="04A0" w:firstRow="1" w:lastRow="0" w:firstColumn="1" w:lastColumn="0" w:noHBand="0" w:noVBand="1"/>
      </w:tblPr>
      <w:tblGrid>
        <w:gridCol w:w="569"/>
        <w:gridCol w:w="1513"/>
        <w:gridCol w:w="1599"/>
        <w:gridCol w:w="1824"/>
        <w:gridCol w:w="1629"/>
        <w:gridCol w:w="1759"/>
        <w:gridCol w:w="1734"/>
      </w:tblGrid>
      <w:tr w:rsidR="00273D7D" w:rsidRPr="00273D7D" w14:paraId="46BCD846" w14:textId="77777777" w:rsidTr="00273D7D">
        <w:tc>
          <w:tcPr>
            <w:tcW w:w="569" w:type="dxa"/>
          </w:tcPr>
          <w:p w14:paraId="06C5EB1C" w14:textId="77777777" w:rsidR="00273D7D" w:rsidRPr="00273D7D" w:rsidRDefault="00273D7D" w:rsidP="00273D7D">
            <w:pPr>
              <w:spacing w:line="360" w:lineRule="auto"/>
              <w:ind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3D7D">
              <w:rPr>
                <w:rFonts w:ascii="Times New Roman" w:eastAsia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1513" w:type="dxa"/>
          </w:tcPr>
          <w:p w14:paraId="71D95641" w14:textId="77777777" w:rsidR="00273D7D" w:rsidRPr="00273D7D" w:rsidRDefault="00273D7D" w:rsidP="00273D7D">
            <w:pPr>
              <w:spacing w:line="360" w:lineRule="auto"/>
              <w:ind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3D7D">
              <w:rPr>
                <w:rFonts w:ascii="Times New Roman" w:eastAsia="Times New Roman" w:hAnsi="Times New Roman"/>
                <w:sz w:val="24"/>
                <w:szCs w:val="24"/>
              </w:rPr>
              <w:t>Участник обсуждения</w:t>
            </w:r>
          </w:p>
        </w:tc>
        <w:tc>
          <w:tcPr>
            <w:tcW w:w="1599" w:type="dxa"/>
          </w:tcPr>
          <w:p w14:paraId="39CEE796" w14:textId="5A63877D" w:rsidR="00273D7D" w:rsidRPr="00273D7D" w:rsidRDefault="00273D7D" w:rsidP="00273D7D">
            <w:pPr>
              <w:spacing w:line="360" w:lineRule="auto"/>
              <w:ind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3D7D">
              <w:rPr>
                <w:rFonts w:ascii="Times New Roman" w:eastAsia="Times New Roman" w:hAnsi="Times New Roman"/>
                <w:sz w:val="24"/>
                <w:szCs w:val="24"/>
              </w:rPr>
              <w:t>Предложе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ние</w:t>
            </w:r>
            <w:r w:rsidRPr="00273D7D">
              <w:rPr>
                <w:rFonts w:ascii="Times New Roman" w:eastAsia="Times New Roman" w:hAnsi="Times New Roman"/>
                <w:sz w:val="24"/>
                <w:szCs w:val="24"/>
              </w:rPr>
              <w:t xml:space="preserve"> участника обсужден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ия</w:t>
            </w:r>
          </w:p>
        </w:tc>
        <w:tc>
          <w:tcPr>
            <w:tcW w:w="1824" w:type="dxa"/>
          </w:tcPr>
          <w:p w14:paraId="51973597" w14:textId="66AE4C8E" w:rsidR="00273D7D" w:rsidRPr="00273D7D" w:rsidRDefault="00273D7D" w:rsidP="00273D7D">
            <w:pPr>
              <w:spacing w:line="360" w:lineRule="auto"/>
              <w:ind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3D7D">
              <w:rPr>
                <w:rFonts w:ascii="Times New Roman" w:eastAsia="Times New Roman" w:hAnsi="Times New Roman"/>
                <w:sz w:val="24"/>
                <w:szCs w:val="24"/>
              </w:rPr>
              <w:t>Способ представления предложения</w:t>
            </w:r>
          </w:p>
        </w:tc>
        <w:tc>
          <w:tcPr>
            <w:tcW w:w="1629" w:type="dxa"/>
          </w:tcPr>
          <w:p w14:paraId="30EFC25D" w14:textId="77777777" w:rsidR="00273D7D" w:rsidRPr="00273D7D" w:rsidRDefault="00273D7D" w:rsidP="00273D7D">
            <w:pPr>
              <w:spacing w:line="360" w:lineRule="auto"/>
              <w:ind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3D7D">
              <w:rPr>
                <w:rFonts w:ascii="Times New Roman" w:eastAsia="Times New Roman" w:hAnsi="Times New Roman"/>
                <w:sz w:val="24"/>
                <w:szCs w:val="24"/>
              </w:rPr>
              <w:t>Дата поступления предложения</w:t>
            </w:r>
          </w:p>
        </w:tc>
        <w:tc>
          <w:tcPr>
            <w:tcW w:w="1759" w:type="dxa"/>
          </w:tcPr>
          <w:p w14:paraId="790041D3" w14:textId="2FCE8448" w:rsidR="00273D7D" w:rsidRPr="00273D7D" w:rsidRDefault="00273D7D" w:rsidP="00273D7D">
            <w:pPr>
              <w:spacing w:line="360" w:lineRule="auto"/>
              <w:ind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3D7D">
              <w:rPr>
                <w:rFonts w:ascii="Times New Roman" w:eastAsia="Times New Roman" w:hAnsi="Times New Roman"/>
                <w:sz w:val="24"/>
                <w:szCs w:val="24"/>
              </w:rPr>
              <w:t>Результат рассмотрения предложения разработчико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м</w:t>
            </w:r>
            <w:r w:rsidRPr="00273D7D">
              <w:rPr>
                <w:rFonts w:ascii="Times New Roman" w:eastAsia="Times New Roman" w:hAnsi="Times New Roman"/>
                <w:sz w:val="24"/>
                <w:szCs w:val="24"/>
              </w:rPr>
              <w:t xml:space="preserve"> проекта нормативного правового акта</w:t>
            </w:r>
          </w:p>
        </w:tc>
        <w:tc>
          <w:tcPr>
            <w:tcW w:w="1734" w:type="dxa"/>
          </w:tcPr>
          <w:p w14:paraId="19EA25E7" w14:textId="56839EB7" w:rsidR="00273D7D" w:rsidRPr="00273D7D" w:rsidRDefault="00273D7D" w:rsidP="00273D7D">
            <w:pPr>
              <w:spacing w:line="360" w:lineRule="auto"/>
              <w:ind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3D7D">
              <w:rPr>
                <w:rFonts w:ascii="Times New Roman" w:eastAsia="Times New Roman" w:hAnsi="Times New Roman"/>
                <w:sz w:val="24"/>
                <w:szCs w:val="24"/>
              </w:rPr>
              <w:t>Комментарий разработчика проекта нормативного правового акта (причины полного или частичного отклонения предложения)</w:t>
            </w:r>
          </w:p>
        </w:tc>
      </w:tr>
      <w:tr w:rsidR="00273D7D" w:rsidRPr="00273D7D" w14:paraId="48D95AE9" w14:textId="77777777" w:rsidTr="00273D7D">
        <w:tc>
          <w:tcPr>
            <w:tcW w:w="569" w:type="dxa"/>
          </w:tcPr>
          <w:p w14:paraId="55C1C899" w14:textId="77777777" w:rsidR="00273D7D" w:rsidRPr="00273D7D" w:rsidRDefault="00273D7D" w:rsidP="00273D7D">
            <w:pPr>
              <w:spacing w:line="360" w:lineRule="auto"/>
              <w:ind w:right="-2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06398741" w14:textId="77777777" w:rsidR="00273D7D" w:rsidRPr="00273D7D" w:rsidRDefault="00273D7D" w:rsidP="00273D7D">
            <w:pPr>
              <w:spacing w:line="360" w:lineRule="auto"/>
              <w:ind w:right="-2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99" w:type="dxa"/>
          </w:tcPr>
          <w:p w14:paraId="68066AC7" w14:textId="77777777" w:rsidR="00273D7D" w:rsidRPr="00273D7D" w:rsidRDefault="00273D7D" w:rsidP="00273D7D">
            <w:pPr>
              <w:spacing w:line="360" w:lineRule="auto"/>
              <w:ind w:right="-2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24" w:type="dxa"/>
          </w:tcPr>
          <w:p w14:paraId="593B4DE6" w14:textId="77777777" w:rsidR="00273D7D" w:rsidRPr="00273D7D" w:rsidRDefault="00273D7D" w:rsidP="00273D7D">
            <w:pPr>
              <w:spacing w:line="360" w:lineRule="auto"/>
              <w:ind w:right="-2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</w:tcPr>
          <w:p w14:paraId="53286930" w14:textId="77777777" w:rsidR="00273D7D" w:rsidRPr="00273D7D" w:rsidRDefault="00273D7D" w:rsidP="00273D7D">
            <w:pPr>
              <w:spacing w:line="360" w:lineRule="auto"/>
              <w:ind w:right="-2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59" w:type="dxa"/>
          </w:tcPr>
          <w:p w14:paraId="50584136" w14:textId="77777777" w:rsidR="00273D7D" w:rsidRPr="00273D7D" w:rsidRDefault="00273D7D" w:rsidP="00273D7D">
            <w:pPr>
              <w:spacing w:line="360" w:lineRule="auto"/>
              <w:ind w:right="-2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</w:tcPr>
          <w:p w14:paraId="64CA883C" w14:textId="77777777" w:rsidR="00273D7D" w:rsidRPr="00273D7D" w:rsidRDefault="00273D7D" w:rsidP="00273D7D">
            <w:pPr>
              <w:spacing w:line="360" w:lineRule="auto"/>
              <w:ind w:right="-2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14:paraId="11C5520E" w14:textId="77777777" w:rsidR="00273D7D" w:rsidRDefault="00273D7D" w:rsidP="00021DD5">
      <w:pPr>
        <w:spacing w:after="0" w:line="360" w:lineRule="auto"/>
        <w:ind w:right="-20"/>
        <w:rPr>
          <w:rFonts w:ascii="Times New Roman" w:eastAsia="Times New Roman" w:hAnsi="Times New Roman"/>
          <w:sz w:val="28"/>
          <w:szCs w:val="28"/>
        </w:rPr>
      </w:pPr>
    </w:p>
    <w:p w14:paraId="133EA9D0" w14:textId="77777777" w:rsidR="009C5368" w:rsidRDefault="009C5368" w:rsidP="00021DD5">
      <w:pPr>
        <w:spacing w:after="0" w:line="360" w:lineRule="auto"/>
        <w:ind w:right="-20"/>
        <w:rPr>
          <w:rFonts w:ascii="Times New Roman" w:eastAsia="Times New Roman" w:hAnsi="Times New Roman"/>
          <w:sz w:val="28"/>
          <w:szCs w:val="28"/>
        </w:rPr>
      </w:pPr>
    </w:p>
    <w:p w14:paraId="259CD958" w14:textId="77777777" w:rsidR="00A46D02" w:rsidRDefault="00A46D02" w:rsidP="00A46D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И.о. начальника управления</w:t>
      </w:r>
    </w:p>
    <w:p w14:paraId="0D4ADB84" w14:textId="77777777" w:rsidR="00A46D02" w:rsidRDefault="00A46D02" w:rsidP="00A46D02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экономической политике администрации  </w:t>
      </w:r>
    </w:p>
    <w:p w14:paraId="0BD40291" w14:textId="4E198383" w:rsidR="00A46D02" w:rsidRDefault="00A46D02" w:rsidP="00A46D02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городского округа Кашира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           И.А. Пак</w:t>
      </w:r>
    </w:p>
    <w:p w14:paraId="6D1B7463" w14:textId="77777777" w:rsidR="00381AAC" w:rsidRPr="00381AAC" w:rsidRDefault="00381AAC" w:rsidP="00381AAC">
      <w:pPr>
        <w:spacing w:after="0" w:line="240" w:lineRule="auto"/>
        <w:ind w:right="-20"/>
        <w:jc w:val="center"/>
        <w:rPr>
          <w:rFonts w:ascii="Times New Roman" w:eastAsia="Times New Roman" w:hAnsi="Times New Roman"/>
          <w:sz w:val="28"/>
          <w:szCs w:val="28"/>
        </w:rPr>
      </w:pPr>
    </w:p>
    <w:sectPr w:rsidR="00381AAC" w:rsidRPr="00381AAC" w:rsidSect="00A46D02">
      <w:pgSz w:w="11906" w:h="16838"/>
      <w:pgMar w:top="28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D76A07"/>
    <w:multiLevelType w:val="hybridMultilevel"/>
    <w:tmpl w:val="7C32E8CC"/>
    <w:lvl w:ilvl="0" w:tplc="EA626D0A">
      <w:start w:val="1"/>
      <w:numFmt w:val="decimal"/>
      <w:lvlText w:val="%1."/>
      <w:lvlJc w:val="left"/>
      <w:pPr>
        <w:ind w:left="1068" w:hanging="360"/>
      </w:pPr>
      <w:rPr>
        <w:rFonts w:eastAsiaTheme="minorHAnsi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C8F2797"/>
    <w:multiLevelType w:val="hybridMultilevel"/>
    <w:tmpl w:val="86562E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0654374">
    <w:abstractNumId w:val="1"/>
  </w:num>
  <w:num w:numId="2" w16cid:durableId="15042767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D72"/>
    <w:rsid w:val="00021DD5"/>
    <w:rsid w:val="00273D7D"/>
    <w:rsid w:val="00346C7B"/>
    <w:rsid w:val="00365700"/>
    <w:rsid w:val="00381AAC"/>
    <w:rsid w:val="00397779"/>
    <w:rsid w:val="003B7368"/>
    <w:rsid w:val="0049711D"/>
    <w:rsid w:val="00877065"/>
    <w:rsid w:val="009C5368"/>
    <w:rsid w:val="00A46D02"/>
    <w:rsid w:val="00AC0D72"/>
    <w:rsid w:val="00D14E08"/>
    <w:rsid w:val="00FD6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FE63E"/>
  <w15:chartTrackingRefBased/>
  <w15:docId w15:val="{8D9F5E21-7435-4F5F-AA4E-96FA3331A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1DD5"/>
    <w:pPr>
      <w:ind w:left="720"/>
      <w:contextualSpacing/>
    </w:pPr>
  </w:style>
  <w:style w:type="table" w:styleId="a4">
    <w:name w:val="Table Grid"/>
    <w:basedOn w:val="a1"/>
    <w:uiPriority w:val="39"/>
    <w:rsid w:val="00273D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304-2</dc:creator>
  <cp:keywords/>
  <dc:description/>
  <cp:lastModifiedBy>304-2</cp:lastModifiedBy>
  <cp:revision>7</cp:revision>
  <cp:lastPrinted>2024-10-15T06:12:00Z</cp:lastPrinted>
  <dcterms:created xsi:type="dcterms:W3CDTF">2024-10-11T08:11:00Z</dcterms:created>
  <dcterms:modified xsi:type="dcterms:W3CDTF">2024-10-15T06:39:00Z</dcterms:modified>
</cp:coreProperties>
</file>