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19758" w14:textId="77777777" w:rsidR="005464A8" w:rsidRPr="008E5C65" w:rsidRDefault="008E5C65">
      <w:pPr>
        <w:spacing w:before="67"/>
        <w:ind w:left="4963"/>
        <w:rPr>
          <w:b/>
          <w:lang w:val="ru-RU"/>
        </w:rPr>
      </w:pPr>
      <w:r w:rsidRPr="008E5C65">
        <w:rPr>
          <w:b/>
          <w:lang w:val="ru-RU"/>
        </w:rPr>
        <w:t>«УТВЕРЖДЕНО»</w:t>
      </w:r>
    </w:p>
    <w:p w14:paraId="2A47C68A" w14:textId="77777777" w:rsidR="005464A8" w:rsidRPr="008E5C65" w:rsidRDefault="005464A8">
      <w:pPr>
        <w:pStyle w:val="a3"/>
        <w:spacing w:before="7"/>
        <w:rPr>
          <w:b/>
          <w:sz w:val="21"/>
          <w:lang w:val="ru-RU"/>
        </w:rPr>
      </w:pPr>
    </w:p>
    <w:p w14:paraId="1E985F1F" w14:textId="77777777" w:rsidR="005464A8" w:rsidRPr="008E5C65" w:rsidRDefault="008E5C65">
      <w:pPr>
        <w:ind w:left="4963" w:right="1428"/>
        <w:rPr>
          <w:lang w:val="ru-RU"/>
        </w:rPr>
      </w:pPr>
      <w:r w:rsidRPr="008E5C65">
        <w:rPr>
          <w:lang w:val="ru-RU"/>
        </w:rPr>
        <w:t>Комитет по конкурентной политике Московской области</w:t>
      </w:r>
    </w:p>
    <w:p w14:paraId="5685EA92" w14:textId="77777777" w:rsidR="005464A8" w:rsidRPr="008E5C65" w:rsidRDefault="005464A8">
      <w:pPr>
        <w:pStyle w:val="a3"/>
        <w:rPr>
          <w:lang w:val="ru-RU"/>
        </w:rPr>
      </w:pPr>
    </w:p>
    <w:p w14:paraId="6A84D9B9" w14:textId="77777777" w:rsidR="005464A8" w:rsidRPr="008E5C65" w:rsidRDefault="005464A8">
      <w:pPr>
        <w:pStyle w:val="a3"/>
        <w:spacing w:before="1"/>
        <w:rPr>
          <w:sz w:val="20"/>
          <w:lang w:val="ru-RU"/>
        </w:rPr>
      </w:pPr>
    </w:p>
    <w:p w14:paraId="084CFC13" w14:textId="1270A869" w:rsidR="00870E87" w:rsidRPr="004844B3" w:rsidRDefault="00870E87" w:rsidP="00870E87">
      <w:pPr>
        <w:ind w:left="34"/>
        <w:rPr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 </w:t>
      </w:r>
    </w:p>
    <w:p w14:paraId="0C6F2C76" w14:textId="252428BC" w:rsidR="00870E87" w:rsidRDefault="00870E87" w:rsidP="00870E87">
      <w:pPr>
        <w:ind w:left="34"/>
        <w:rPr>
          <w:bCs/>
          <w:lang w:val="ru-RU"/>
        </w:rPr>
      </w:pPr>
      <w:r>
        <w:rPr>
          <w:bCs/>
          <w:lang w:val="ru-RU"/>
        </w:rPr>
        <w:t xml:space="preserve"> </w:t>
      </w:r>
    </w:p>
    <w:p w14:paraId="20097041" w14:textId="06F9711C" w:rsidR="00870E87" w:rsidRPr="004844B3" w:rsidRDefault="00870E87" w:rsidP="00870E87">
      <w:pPr>
        <w:ind w:left="4962" w:right="444" w:hanging="4962"/>
        <w:rPr>
          <w:b/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  </w:t>
      </w:r>
    </w:p>
    <w:p w14:paraId="1B34EE75" w14:textId="5A6DD646" w:rsidR="005464A8" w:rsidRDefault="005464A8">
      <w:pPr>
        <w:pStyle w:val="a3"/>
        <w:rPr>
          <w:sz w:val="20"/>
          <w:lang w:val="ru-RU"/>
        </w:rPr>
      </w:pPr>
    </w:p>
    <w:p w14:paraId="42C220BC" w14:textId="2C6E95F4" w:rsidR="00D422D0" w:rsidRDefault="00D422D0">
      <w:pPr>
        <w:pStyle w:val="a3"/>
        <w:rPr>
          <w:sz w:val="20"/>
          <w:lang w:val="ru-RU"/>
        </w:rPr>
      </w:pPr>
    </w:p>
    <w:p w14:paraId="297B7A53" w14:textId="77777777" w:rsidR="00D422D0" w:rsidRPr="008E5C65" w:rsidRDefault="00D422D0">
      <w:pPr>
        <w:pStyle w:val="a3"/>
        <w:rPr>
          <w:sz w:val="20"/>
          <w:lang w:val="ru-RU"/>
        </w:rPr>
      </w:pPr>
    </w:p>
    <w:p w14:paraId="58ACAC49" w14:textId="77777777" w:rsidR="005464A8" w:rsidRPr="008E5C65" w:rsidRDefault="005464A8" w:rsidP="00870E87">
      <w:pPr>
        <w:pStyle w:val="a3"/>
        <w:ind w:left="709"/>
        <w:rPr>
          <w:sz w:val="20"/>
          <w:lang w:val="ru-RU"/>
        </w:rPr>
      </w:pPr>
    </w:p>
    <w:p w14:paraId="735A45AE" w14:textId="77777777" w:rsidR="005464A8" w:rsidRPr="008E5C65" w:rsidRDefault="005464A8">
      <w:pPr>
        <w:pStyle w:val="a3"/>
        <w:spacing w:before="3"/>
        <w:rPr>
          <w:sz w:val="17"/>
          <w:lang w:val="ru-RU"/>
        </w:rPr>
      </w:pPr>
    </w:p>
    <w:p w14:paraId="5C3945A5" w14:textId="77777777" w:rsidR="00EE2F20" w:rsidRPr="00EE2F20" w:rsidRDefault="008E5C65" w:rsidP="00EE2F20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8"/>
          <w:szCs w:val="28"/>
          <w:lang w:val="ru-RU"/>
        </w:rPr>
      </w:pPr>
      <w:r w:rsidRPr="00EE2F20">
        <w:rPr>
          <w:i w:val="0"/>
          <w:iCs/>
          <w:sz w:val="24"/>
          <w:szCs w:val="24"/>
          <w:lang w:val="ru-RU"/>
        </w:rPr>
        <w:t>ИЗМЕНЕНИЯ В ИНФОРМАЦИОННОЕ СООБЩЕНИЕ</w:t>
      </w:r>
      <w:r w:rsidRPr="008E5C65">
        <w:rPr>
          <w:lang w:val="ru-RU"/>
        </w:rPr>
        <w:t xml:space="preserve"> </w:t>
      </w:r>
      <w:r w:rsidR="00EE2F20" w:rsidRPr="00BF1C74">
        <w:rPr>
          <w:i w:val="0"/>
          <w:sz w:val="28"/>
          <w:szCs w:val="28"/>
          <w:lang w:val="ru-RU"/>
        </w:rPr>
        <w:t>№ </w:t>
      </w:r>
      <w:r w:rsidR="00EE2F20" w:rsidRPr="00EE2F20">
        <w:rPr>
          <w:i w:val="0"/>
          <w:sz w:val="26"/>
          <w:szCs w:val="26"/>
          <w:lang w:val="ru-RU" w:eastAsia="zh-CN"/>
        </w:rPr>
        <w:t>ППЭ- КАШ/24-1729</w:t>
      </w:r>
    </w:p>
    <w:p w14:paraId="1C31C1C8" w14:textId="77777777" w:rsidR="00EE2F20" w:rsidRPr="00EE2F20" w:rsidRDefault="00EE2F20" w:rsidP="00EE2F20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BE3CC48" w14:textId="77777777" w:rsidR="00EE2F20" w:rsidRPr="00EE2F20" w:rsidRDefault="00EE2F20" w:rsidP="00EE2F20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bCs/>
          <w:i w:val="0"/>
          <w:sz w:val="28"/>
          <w:szCs w:val="28"/>
          <w:lang w:val="ru-RU"/>
        </w:rPr>
      </w:pPr>
      <w:r w:rsidRPr="00EE2F20">
        <w:rPr>
          <w:b w:val="0"/>
          <w:bCs/>
          <w:i w:val="0"/>
          <w:sz w:val="28"/>
          <w:szCs w:val="28"/>
          <w:lang w:val="ru-RU"/>
        </w:rPr>
        <w:t xml:space="preserve">о продаже в электронной форме посредством публичного </w:t>
      </w:r>
      <w:r w:rsidRPr="00EE2F20">
        <w:rPr>
          <w:b w:val="0"/>
          <w:bCs/>
          <w:i w:val="0"/>
          <w:sz w:val="28"/>
          <w:szCs w:val="28"/>
          <w:lang w:val="ru-RU"/>
        </w:rPr>
        <w:br/>
        <w:t xml:space="preserve">предложения имущества, находящегося в собственности Г.о. </w:t>
      </w:r>
      <w:r w:rsidRPr="00EE2F20">
        <w:rPr>
          <w:b w:val="0"/>
          <w:i w:val="0"/>
          <w:sz w:val="28"/>
          <w:szCs w:val="28"/>
          <w:lang w:val="ru-RU" w:eastAsia="zh-CN"/>
        </w:rPr>
        <w:t>Кашира, расположенного по адресу: Российская Федерация, Московская область, городской округ Кашира, город Кашира, микрорайон Ожерелье, улица Гвардейская, дом №1а</w:t>
      </w:r>
    </w:p>
    <w:p w14:paraId="1A03A8FB" w14:textId="2D20A998" w:rsidR="004A293A" w:rsidRDefault="004A293A" w:rsidP="00EE2F20">
      <w:pPr>
        <w:pStyle w:val="1"/>
        <w:spacing w:line="295" w:lineRule="exact"/>
        <w:ind w:left="581"/>
        <w:rPr>
          <w:b w:val="0"/>
          <w:bCs w:val="0"/>
          <w:lang w:val="ru-RU"/>
        </w:rPr>
      </w:pPr>
    </w:p>
    <w:p w14:paraId="34FA358D" w14:textId="77777777" w:rsidR="00A01718" w:rsidRPr="00A01718" w:rsidRDefault="00A01718" w:rsidP="00A01718">
      <w:pPr>
        <w:pStyle w:val="1"/>
        <w:ind w:left="581"/>
        <w:rPr>
          <w:b w:val="0"/>
          <w:bCs w:val="0"/>
          <w:sz w:val="20"/>
          <w:lang w:val="ru-RU"/>
        </w:rPr>
      </w:pPr>
    </w:p>
    <w:p w14:paraId="5980BD5C" w14:textId="77777777" w:rsidR="005464A8" w:rsidRPr="008E5C65" w:rsidRDefault="005464A8">
      <w:pPr>
        <w:pStyle w:val="a3"/>
        <w:spacing w:before="5"/>
        <w:rPr>
          <w:sz w:val="28"/>
          <w:lang w:val="ru-RU"/>
        </w:rPr>
      </w:pPr>
    </w:p>
    <w:tbl>
      <w:tblPr>
        <w:tblStyle w:val="TableNormal"/>
        <w:tblW w:w="0" w:type="auto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49"/>
        <w:gridCol w:w="3155"/>
      </w:tblGrid>
      <w:tr w:rsidR="004A293A" w14:paraId="3A73549B" w14:textId="77777777" w:rsidTr="007E44E2">
        <w:trPr>
          <w:trHeight w:hRule="exact" w:val="599"/>
        </w:trPr>
        <w:tc>
          <w:tcPr>
            <w:tcW w:w="4949" w:type="dxa"/>
          </w:tcPr>
          <w:p w14:paraId="2CE3EE0E" w14:textId="60913B94" w:rsidR="004A293A" w:rsidRPr="004A293A" w:rsidRDefault="004A293A" w:rsidP="004A293A">
            <w:pPr>
              <w:pStyle w:val="TableParagraph"/>
              <w:spacing w:before="141"/>
              <w:rPr>
                <w:color w:val="000000" w:themeColor="text1"/>
                <w:sz w:val="26"/>
                <w:lang w:val="ru-RU"/>
              </w:rPr>
            </w:pPr>
            <w:r w:rsidRPr="004A293A">
              <w:rPr>
                <w:bCs/>
                <w:color w:val="000000" w:themeColor="text1"/>
                <w:sz w:val="26"/>
                <w:szCs w:val="26"/>
                <w:lang w:val="ru-RU"/>
              </w:rPr>
              <w:t xml:space="preserve">№ процедуры </w:t>
            </w:r>
            <w:r w:rsidRPr="004A293A">
              <w:rPr>
                <w:bCs/>
                <w:color w:val="000000" w:themeColor="text1"/>
                <w:sz w:val="26"/>
                <w:szCs w:val="26"/>
              </w:rPr>
              <w:t>easuz</w:t>
            </w:r>
            <w:r w:rsidRPr="004A293A">
              <w:rPr>
                <w:bCs/>
                <w:color w:val="000000" w:themeColor="text1"/>
                <w:sz w:val="26"/>
                <w:szCs w:val="26"/>
                <w:lang w:val="ru-RU"/>
              </w:rPr>
              <w:t>.</w:t>
            </w:r>
            <w:r w:rsidRPr="004A293A">
              <w:rPr>
                <w:bCs/>
                <w:color w:val="000000" w:themeColor="text1"/>
                <w:sz w:val="26"/>
                <w:szCs w:val="26"/>
              </w:rPr>
              <w:t>mosreg</w:t>
            </w:r>
            <w:r w:rsidRPr="004A293A">
              <w:rPr>
                <w:bCs/>
                <w:color w:val="000000" w:themeColor="text1"/>
                <w:sz w:val="26"/>
                <w:szCs w:val="26"/>
                <w:lang w:val="ru-RU"/>
              </w:rPr>
              <w:t>.</w:t>
            </w:r>
            <w:r w:rsidRPr="004A293A">
              <w:rPr>
                <w:bCs/>
                <w:color w:val="000000" w:themeColor="text1"/>
                <w:sz w:val="26"/>
                <w:szCs w:val="26"/>
              </w:rPr>
              <w:t>ru</w:t>
            </w:r>
            <w:r w:rsidRPr="004A293A">
              <w:rPr>
                <w:bCs/>
                <w:color w:val="000000" w:themeColor="text1"/>
                <w:sz w:val="26"/>
                <w:szCs w:val="26"/>
                <w:lang w:val="ru-RU"/>
              </w:rPr>
              <w:t>/</w:t>
            </w:r>
            <w:r w:rsidRPr="004A293A">
              <w:rPr>
                <w:bCs/>
                <w:color w:val="000000" w:themeColor="text1"/>
                <w:sz w:val="26"/>
                <w:szCs w:val="26"/>
              </w:rPr>
              <w:t>torgi</w:t>
            </w:r>
          </w:p>
        </w:tc>
        <w:tc>
          <w:tcPr>
            <w:tcW w:w="3155" w:type="dxa"/>
          </w:tcPr>
          <w:p w14:paraId="3F304928" w14:textId="650D88D4" w:rsidR="004A293A" w:rsidRPr="00663FBE" w:rsidRDefault="00A01718" w:rsidP="004A293A">
            <w:pPr>
              <w:pStyle w:val="TableParagraph"/>
              <w:spacing w:before="148"/>
              <w:ind w:left="920"/>
              <w:rPr>
                <w:b/>
                <w:color w:val="000000" w:themeColor="text1"/>
                <w:sz w:val="26"/>
                <w:szCs w:val="26"/>
              </w:rPr>
            </w:pPr>
            <w:r w:rsidRPr="00663FBE">
              <w:rPr>
                <w:b/>
                <w:bCs/>
                <w:color w:val="000000" w:themeColor="text1"/>
                <w:sz w:val="26"/>
                <w:szCs w:val="26"/>
                <w:lang w:eastAsia="ru-RU"/>
              </w:rPr>
              <w:t>00200190300186</w:t>
            </w:r>
          </w:p>
        </w:tc>
      </w:tr>
      <w:tr w:rsidR="005464A8" w14:paraId="02CC9EBC" w14:textId="77777777" w:rsidTr="007E44E2">
        <w:trPr>
          <w:trHeight w:hRule="exact" w:val="598"/>
        </w:trPr>
        <w:tc>
          <w:tcPr>
            <w:tcW w:w="4949" w:type="dxa"/>
          </w:tcPr>
          <w:p w14:paraId="75818650" w14:textId="77777777" w:rsidR="005464A8" w:rsidRDefault="008E5C6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 начала приема заявок:</w:t>
            </w:r>
          </w:p>
        </w:tc>
        <w:tc>
          <w:tcPr>
            <w:tcW w:w="3155" w:type="dxa"/>
          </w:tcPr>
          <w:p w14:paraId="050A9A43" w14:textId="4DD1E77B" w:rsidR="005464A8" w:rsidRDefault="00A01718">
            <w:pPr>
              <w:pStyle w:val="TableParagraph"/>
              <w:spacing w:before="147"/>
              <w:ind w:left="920"/>
              <w:rPr>
                <w:b/>
                <w:sz w:val="26"/>
              </w:rPr>
            </w:pPr>
            <w:r>
              <w:rPr>
                <w:b/>
                <w:sz w:val="26"/>
                <w:lang w:val="ru-RU"/>
              </w:rPr>
              <w:t>08.07</w:t>
            </w:r>
            <w:r w:rsidR="004A293A" w:rsidRPr="004A293A">
              <w:rPr>
                <w:b/>
                <w:sz w:val="26"/>
              </w:rPr>
              <w:t xml:space="preserve">.2022  </w:t>
            </w:r>
          </w:p>
        </w:tc>
      </w:tr>
      <w:tr w:rsidR="005464A8" w:rsidRPr="00870E87" w14:paraId="12D39B75" w14:textId="77777777" w:rsidTr="007E44E2">
        <w:trPr>
          <w:trHeight w:hRule="exact" w:val="598"/>
        </w:trPr>
        <w:tc>
          <w:tcPr>
            <w:tcW w:w="4949" w:type="dxa"/>
          </w:tcPr>
          <w:p w14:paraId="7EF25415" w14:textId="77777777" w:rsidR="005464A8" w:rsidRDefault="008E5C6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 окончания приема заявок:</w:t>
            </w:r>
          </w:p>
        </w:tc>
        <w:tc>
          <w:tcPr>
            <w:tcW w:w="3155" w:type="dxa"/>
          </w:tcPr>
          <w:p w14:paraId="319095E7" w14:textId="06A71F18" w:rsidR="005464A8" w:rsidRPr="00D422D0" w:rsidRDefault="00594E8D" w:rsidP="00061B1F">
            <w:pPr>
              <w:pStyle w:val="TableParagraph"/>
              <w:spacing w:before="147"/>
              <w:ind w:left="920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18.07</w:t>
            </w:r>
            <w:r w:rsidR="00AA25C7">
              <w:rPr>
                <w:b/>
                <w:sz w:val="26"/>
                <w:lang w:val="ru-RU"/>
              </w:rPr>
              <w:t>.2024</w:t>
            </w:r>
          </w:p>
        </w:tc>
      </w:tr>
      <w:tr w:rsidR="005464A8" w:rsidRPr="00870E87" w14:paraId="7A480EB0" w14:textId="77777777" w:rsidTr="007E44E2">
        <w:trPr>
          <w:trHeight w:hRule="exact" w:val="599"/>
        </w:trPr>
        <w:tc>
          <w:tcPr>
            <w:tcW w:w="4949" w:type="dxa"/>
          </w:tcPr>
          <w:p w14:paraId="5AFF977E" w14:textId="77777777" w:rsidR="005464A8" w:rsidRPr="00D422D0" w:rsidRDefault="008E5C65">
            <w:pPr>
              <w:pStyle w:val="TableParagraph"/>
              <w:rPr>
                <w:sz w:val="26"/>
                <w:lang w:val="ru-RU"/>
              </w:rPr>
            </w:pPr>
            <w:r w:rsidRPr="00D422D0">
              <w:rPr>
                <w:sz w:val="26"/>
                <w:lang w:val="ru-RU"/>
              </w:rPr>
              <w:t>Дата определения участников:</w:t>
            </w:r>
          </w:p>
        </w:tc>
        <w:tc>
          <w:tcPr>
            <w:tcW w:w="3155" w:type="dxa"/>
          </w:tcPr>
          <w:p w14:paraId="1A639B43" w14:textId="3B0FB566" w:rsidR="005464A8" w:rsidRPr="00D422D0" w:rsidRDefault="00594E8D" w:rsidP="00061B1F">
            <w:pPr>
              <w:pStyle w:val="TableParagraph"/>
              <w:spacing w:before="147"/>
              <w:ind w:left="920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22.07</w:t>
            </w:r>
            <w:r w:rsidR="00AA25C7">
              <w:rPr>
                <w:b/>
                <w:sz w:val="26"/>
                <w:lang w:val="ru-RU"/>
              </w:rPr>
              <w:t>.2024</w:t>
            </w:r>
          </w:p>
        </w:tc>
      </w:tr>
      <w:tr w:rsidR="005464A8" w:rsidRPr="00870E87" w14:paraId="325278A0" w14:textId="77777777" w:rsidTr="009D555A">
        <w:trPr>
          <w:trHeight w:hRule="exact" w:val="669"/>
        </w:trPr>
        <w:tc>
          <w:tcPr>
            <w:tcW w:w="4949" w:type="dxa"/>
          </w:tcPr>
          <w:p w14:paraId="39685C5D" w14:textId="77777777" w:rsidR="005464A8" w:rsidRPr="00D422D0" w:rsidRDefault="008E5C65">
            <w:pPr>
              <w:pStyle w:val="TableParagraph"/>
              <w:spacing w:before="141"/>
              <w:rPr>
                <w:sz w:val="26"/>
                <w:lang w:val="ru-RU"/>
              </w:rPr>
            </w:pPr>
            <w:r w:rsidRPr="00D422D0">
              <w:rPr>
                <w:sz w:val="26"/>
                <w:lang w:val="ru-RU"/>
              </w:rPr>
              <w:t>Дата продажи:</w:t>
            </w:r>
          </w:p>
        </w:tc>
        <w:tc>
          <w:tcPr>
            <w:tcW w:w="3155" w:type="dxa"/>
          </w:tcPr>
          <w:p w14:paraId="73AC414F" w14:textId="2A67DE91" w:rsidR="005464A8" w:rsidRPr="00D422D0" w:rsidRDefault="00594E8D" w:rsidP="00061B1F">
            <w:pPr>
              <w:pStyle w:val="TableParagraph"/>
              <w:spacing w:before="148"/>
              <w:ind w:left="920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22.07</w:t>
            </w:r>
            <w:r w:rsidR="00AA25C7">
              <w:rPr>
                <w:b/>
                <w:sz w:val="26"/>
                <w:lang w:val="ru-RU"/>
              </w:rPr>
              <w:t>.2024</w:t>
            </w:r>
          </w:p>
        </w:tc>
      </w:tr>
    </w:tbl>
    <w:p w14:paraId="20EA4E98" w14:textId="77777777" w:rsidR="005464A8" w:rsidRPr="00D422D0" w:rsidRDefault="005464A8">
      <w:pPr>
        <w:pStyle w:val="a3"/>
        <w:rPr>
          <w:sz w:val="20"/>
          <w:lang w:val="ru-RU"/>
        </w:rPr>
      </w:pPr>
    </w:p>
    <w:p w14:paraId="57D5E719" w14:textId="77777777" w:rsidR="005464A8" w:rsidRPr="00D422D0" w:rsidRDefault="005464A8">
      <w:pPr>
        <w:pStyle w:val="a3"/>
        <w:rPr>
          <w:sz w:val="20"/>
          <w:lang w:val="ru-RU"/>
        </w:rPr>
      </w:pPr>
    </w:p>
    <w:p w14:paraId="440F87AB" w14:textId="77777777" w:rsidR="005464A8" w:rsidRPr="00D422D0" w:rsidRDefault="005464A8">
      <w:pPr>
        <w:pStyle w:val="a3"/>
        <w:rPr>
          <w:sz w:val="20"/>
          <w:lang w:val="ru-RU"/>
        </w:rPr>
      </w:pPr>
    </w:p>
    <w:p w14:paraId="22D47FF1" w14:textId="77777777" w:rsidR="005464A8" w:rsidRPr="00D422D0" w:rsidRDefault="005464A8">
      <w:pPr>
        <w:pStyle w:val="a3"/>
        <w:rPr>
          <w:sz w:val="20"/>
          <w:lang w:val="ru-RU"/>
        </w:rPr>
      </w:pPr>
    </w:p>
    <w:p w14:paraId="4D3D0BB4" w14:textId="77777777" w:rsidR="005464A8" w:rsidRPr="00D422D0" w:rsidRDefault="005464A8">
      <w:pPr>
        <w:pStyle w:val="a3"/>
        <w:rPr>
          <w:sz w:val="20"/>
          <w:lang w:val="ru-RU"/>
        </w:rPr>
      </w:pPr>
    </w:p>
    <w:p w14:paraId="39F6D959" w14:textId="77777777" w:rsidR="005464A8" w:rsidRPr="00D422D0" w:rsidRDefault="005464A8">
      <w:pPr>
        <w:pStyle w:val="a3"/>
        <w:rPr>
          <w:sz w:val="20"/>
          <w:lang w:val="ru-RU"/>
        </w:rPr>
      </w:pPr>
    </w:p>
    <w:p w14:paraId="4DFD06D2" w14:textId="77777777" w:rsidR="005464A8" w:rsidRPr="00D422D0" w:rsidRDefault="005464A8">
      <w:pPr>
        <w:pStyle w:val="a3"/>
        <w:rPr>
          <w:sz w:val="20"/>
          <w:lang w:val="ru-RU"/>
        </w:rPr>
      </w:pPr>
    </w:p>
    <w:p w14:paraId="7EFB77CF" w14:textId="77777777" w:rsidR="005464A8" w:rsidRPr="00D422D0" w:rsidRDefault="005464A8">
      <w:pPr>
        <w:pStyle w:val="a3"/>
        <w:rPr>
          <w:sz w:val="20"/>
          <w:lang w:val="ru-RU"/>
        </w:rPr>
      </w:pPr>
    </w:p>
    <w:p w14:paraId="10303205" w14:textId="77777777" w:rsidR="005464A8" w:rsidRPr="00D422D0" w:rsidRDefault="005464A8">
      <w:pPr>
        <w:pStyle w:val="a3"/>
        <w:rPr>
          <w:sz w:val="20"/>
          <w:lang w:val="ru-RU"/>
        </w:rPr>
      </w:pPr>
    </w:p>
    <w:p w14:paraId="23FB99FF" w14:textId="38422C00" w:rsidR="005464A8" w:rsidRDefault="005464A8">
      <w:pPr>
        <w:pStyle w:val="a3"/>
        <w:rPr>
          <w:sz w:val="20"/>
          <w:lang w:val="ru-RU"/>
        </w:rPr>
      </w:pPr>
    </w:p>
    <w:p w14:paraId="5D9EC6A1" w14:textId="77777777" w:rsidR="006A63C3" w:rsidRPr="00D422D0" w:rsidRDefault="006A63C3">
      <w:pPr>
        <w:pStyle w:val="a3"/>
        <w:rPr>
          <w:sz w:val="20"/>
          <w:lang w:val="ru-RU"/>
        </w:rPr>
      </w:pPr>
    </w:p>
    <w:p w14:paraId="064F9D9D" w14:textId="77777777" w:rsidR="005464A8" w:rsidRPr="00D422D0" w:rsidRDefault="005464A8">
      <w:pPr>
        <w:pStyle w:val="a3"/>
        <w:rPr>
          <w:sz w:val="20"/>
          <w:lang w:val="ru-RU"/>
        </w:rPr>
      </w:pPr>
    </w:p>
    <w:p w14:paraId="375E3892" w14:textId="77777777" w:rsidR="005464A8" w:rsidRPr="00D422D0" w:rsidRDefault="005464A8">
      <w:pPr>
        <w:pStyle w:val="a3"/>
        <w:rPr>
          <w:sz w:val="20"/>
          <w:lang w:val="ru-RU"/>
        </w:rPr>
      </w:pPr>
    </w:p>
    <w:p w14:paraId="34AD1D25" w14:textId="77777777" w:rsidR="005464A8" w:rsidRPr="00D422D0" w:rsidRDefault="005464A8">
      <w:pPr>
        <w:pStyle w:val="a3"/>
        <w:rPr>
          <w:sz w:val="20"/>
          <w:lang w:val="ru-RU"/>
        </w:rPr>
      </w:pPr>
    </w:p>
    <w:p w14:paraId="7043E1B1" w14:textId="77777777" w:rsidR="005464A8" w:rsidRPr="00D422D0" w:rsidRDefault="005464A8">
      <w:pPr>
        <w:pStyle w:val="a3"/>
        <w:rPr>
          <w:sz w:val="20"/>
          <w:lang w:val="ru-RU"/>
        </w:rPr>
      </w:pPr>
    </w:p>
    <w:p w14:paraId="7736278D" w14:textId="084080A7" w:rsidR="005464A8" w:rsidRDefault="005464A8">
      <w:pPr>
        <w:pStyle w:val="a3"/>
        <w:rPr>
          <w:sz w:val="20"/>
          <w:lang w:val="ru-RU"/>
        </w:rPr>
      </w:pPr>
    </w:p>
    <w:p w14:paraId="2D944ED3" w14:textId="2DA0CB6C" w:rsidR="00870E87" w:rsidRDefault="00870E87">
      <w:pPr>
        <w:pStyle w:val="a3"/>
        <w:rPr>
          <w:sz w:val="20"/>
          <w:lang w:val="ru-RU"/>
        </w:rPr>
      </w:pPr>
    </w:p>
    <w:p w14:paraId="0CA8AEC0" w14:textId="77777777" w:rsidR="00870E87" w:rsidRPr="00D422D0" w:rsidRDefault="00870E87">
      <w:pPr>
        <w:pStyle w:val="a3"/>
        <w:rPr>
          <w:sz w:val="20"/>
          <w:lang w:val="ru-RU"/>
        </w:rPr>
      </w:pPr>
    </w:p>
    <w:p w14:paraId="73984DEC" w14:textId="77777777" w:rsidR="005464A8" w:rsidRPr="00D422D0" w:rsidRDefault="005464A8">
      <w:pPr>
        <w:pStyle w:val="a3"/>
        <w:rPr>
          <w:sz w:val="20"/>
          <w:lang w:val="ru-RU"/>
        </w:rPr>
      </w:pPr>
    </w:p>
    <w:p w14:paraId="31122C42" w14:textId="0B76AFDB" w:rsidR="005464A8" w:rsidRPr="00D422D0" w:rsidRDefault="005464A8">
      <w:pPr>
        <w:pStyle w:val="a3"/>
        <w:rPr>
          <w:sz w:val="20"/>
          <w:lang w:val="ru-RU"/>
        </w:rPr>
      </w:pPr>
    </w:p>
    <w:p w14:paraId="21389ADF" w14:textId="77777777" w:rsidR="005464A8" w:rsidRPr="00D422D0" w:rsidRDefault="005464A8">
      <w:pPr>
        <w:pStyle w:val="a3"/>
        <w:spacing w:before="4"/>
        <w:rPr>
          <w:sz w:val="20"/>
          <w:lang w:val="ru-RU"/>
        </w:rPr>
      </w:pPr>
    </w:p>
    <w:p w14:paraId="139A2E03" w14:textId="5B7F0274" w:rsidR="005464A8" w:rsidRPr="0026111F" w:rsidRDefault="008E5C65">
      <w:pPr>
        <w:spacing w:before="89"/>
        <w:ind w:left="573" w:right="95"/>
        <w:jc w:val="center"/>
        <w:rPr>
          <w:b/>
          <w:sz w:val="26"/>
          <w:lang w:val="ru-RU"/>
        </w:rPr>
      </w:pPr>
      <w:r w:rsidRPr="0026111F">
        <w:rPr>
          <w:b/>
          <w:sz w:val="26"/>
          <w:lang w:val="ru-RU"/>
        </w:rPr>
        <w:t>202</w:t>
      </w:r>
      <w:r w:rsidR="006F42DF">
        <w:rPr>
          <w:b/>
          <w:sz w:val="26"/>
          <w:lang w:val="ru-RU"/>
        </w:rPr>
        <w:t>4</w:t>
      </w:r>
      <w:r w:rsidRPr="0026111F">
        <w:rPr>
          <w:b/>
          <w:sz w:val="26"/>
          <w:lang w:val="ru-RU"/>
        </w:rPr>
        <w:t xml:space="preserve"> год</w:t>
      </w:r>
    </w:p>
    <w:p w14:paraId="1CE3EA21" w14:textId="77777777" w:rsidR="005464A8" w:rsidRPr="0026111F" w:rsidRDefault="005464A8" w:rsidP="00D422D0">
      <w:pPr>
        <w:rPr>
          <w:sz w:val="26"/>
          <w:lang w:val="ru-RU"/>
        </w:rPr>
        <w:sectPr w:rsidR="005464A8" w:rsidRPr="0026111F">
          <w:type w:val="continuous"/>
          <w:pgSz w:w="11920" w:h="16850"/>
          <w:pgMar w:top="1260" w:right="1020" w:bottom="280" w:left="1100" w:header="720" w:footer="720" w:gutter="0"/>
          <w:cols w:space="720"/>
        </w:sectPr>
      </w:pPr>
    </w:p>
    <w:p w14:paraId="6E99C0F0" w14:textId="3B931961" w:rsidR="005464A8" w:rsidRPr="00EC772F" w:rsidRDefault="008E5C65" w:rsidP="00D32D6F">
      <w:pPr>
        <w:pStyle w:val="a3"/>
        <w:tabs>
          <w:tab w:val="left" w:pos="851"/>
        </w:tabs>
        <w:ind w:firstLine="709"/>
        <w:jc w:val="both"/>
        <w:rPr>
          <w:sz w:val="25"/>
          <w:szCs w:val="25"/>
          <w:lang w:val="ru-RU"/>
        </w:rPr>
      </w:pPr>
      <w:r w:rsidRPr="00EC772F">
        <w:rPr>
          <w:sz w:val="25"/>
          <w:szCs w:val="25"/>
          <w:lang w:val="ru-RU"/>
        </w:rPr>
        <w:lastRenderedPageBreak/>
        <w:t>В связи с продлением заявочной кампании</w:t>
      </w:r>
      <w:r w:rsidR="00E75443" w:rsidRPr="00EC772F">
        <w:rPr>
          <w:sz w:val="25"/>
          <w:szCs w:val="25"/>
          <w:lang w:val="ru-RU"/>
        </w:rPr>
        <w:t xml:space="preserve"> и</w:t>
      </w:r>
      <w:r w:rsidRPr="00EC772F">
        <w:rPr>
          <w:sz w:val="25"/>
          <w:szCs w:val="25"/>
          <w:lang w:val="ru-RU"/>
        </w:rPr>
        <w:t xml:space="preserve"> переносом даты продажи</w:t>
      </w:r>
      <w:r w:rsidR="00E75443" w:rsidRPr="00EC772F">
        <w:rPr>
          <w:sz w:val="25"/>
          <w:szCs w:val="25"/>
          <w:lang w:val="ru-RU"/>
        </w:rPr>
        <w:t xml:space="preserve"> </w:t>
      </w:r>
      <w:r w:rsidRPr="00EC772F">
        <w:rPr>
          <w:sz w:val="25"/>
          <w:szCs w:val="25"/>
          <w:lang w:val="ru-RU"/>
        </w:rPr>
        <w:t xml:space="preserve">внести следующие </w:t>
      </w:r>
      <w:r w:rsidR="00E75443" w:rsidRPr="00EC772F">
        <w:rPr>
          <w:sz w:val="25"/>
          <w:szCs w:val="25"/>
          <w:lang w:val="ru-RU"/>
        </w:rPr>
        <w:t>и</w:t>
      </w:r>
      <w:r w:rsidRPr="00EC772F">
        <w:rPr>
          <w:sz w:val="25"/>
          <w:szCs w:val="25"/>
          <w:lang w:val="ru-RU"/>
        </w:rPr>
        <w:t>зменения в Информационное сообщение №</w:t>
      </w:r>
      <w:r w:rsidR="00E75443" w:rsidRPr="00EC772F">
        <w:rPr>
          <w:sz w:val="25"/>
          <w:szCs w:val="25"/>
          <w:lang w:val="ru-RU"/>
        </w:rPr>
        <w:t> </w:t>
      </w:r>
      <w:r w:rsidR="00EE2F20" w:rsidRPr="00EE2F20">
        <w:rPr>
          <w:sz w:val="25"/>
          <w:szCs w:val="25"/>
          <w:lang w:val="ru-RU"/>
        </w:rPr>
        <w:t>ППЭ- КАШ/24-1729</w:t>
      </w:r>
      <w:r w:rsidR="00EE2F20">
        <w:rPr>
          <w:sz w:val="25"/>
          <w:szCs w:val="25"/>
          <w:lang w:val="ru-RU"/>
        </w:rPr>
        <w:t xml:space="preserve"> </w:t>
      </w:r>
      <w:r w:rsidR="00EE2F20" w:rsidRPr="00EE2F20">
        <w:rPr>
          <w:sz w:val="25"/>
          <w:szCs w:val="25"/>
          <w:lang w:val="ru-RU"/>
        </w:rPr>
        <w:t xml:space="preserve">о продаже </w:t>
      </w:r>
      <w:r w:rsidR="00EE2F20">
        <w:rPr>
          <w:sz w:val="25"/>
          <w:szCs w:val="25"/>
          <w:lang w:val="ru-RU"/>
        </w:rPr>
        <w:br/>
      </w:r>
      <w:r w:rsidR="00EE2F20" w:rsidRPr="00EE2F20">
        <w:rPr>
          <w:sz w:val="25"/>
          <w:szCs w:val="25"/>
          <w:lang w:val="ru-RU"/>
        </w:rPr>
        <w:t xml:space="preserve">в электронной форме посредством публичного предложения имущества, находящегося </w:t>
      </w:r>
      <w:r w:rsidR="00EE2F20">
        <w:rPr>
          <w:sz w:val="25"/>
          <w:szCs w:val="25"/>
          <w:lang w:val="ru-RU"/>
        </w:rPr>
        <w:br/>
      </w:r>
      <w:r w:rsidR="00EE2F20" w:rsidRPr="00EE2F20">
        <w:rPr>
          <w:sz w:val="25"/>
          <w:szCs w:val="25"/>
          <w:lang w:val="ru-RU"/>
        </w:rPr>
        <w:t>в собственности Г.о. Кашира, расположенного по адресу: Российская Федерация, Московская область, городской округ Кашира, город Кашира, микрорайон Ожерелье, улица Гвардейская, дом №1а</w:t>
      </w:r>
      <w:r w:rsidR="00A01718" w:rsidRPr="00EC772F">
        <w:rPr>
          <w:sz w:val="25"/>
          <w:szCs w:val="25"/>
          <w:lang w:val="ru-RU"/>
        </w:rPr>
        <w:t xml:space="preserve"> </w:t>
      </w:r>
      <w:r w:rsidRPr="00EC772F">
        <w:rPr>
          <w:sz w:val="25"/>
          <w:szCs w:val="25"/>
          <w:lang w:val="ru-RU"/>
        </w:rPr>
        <w:t>(далее – Информационное</w:t>
      </w:r>
      <w:r w:rsidRPr="00EC772F">
        <w:rPr>
          <w:spacing w:val="-20"/>
          <w:sz w:val="25"/>
          <w:szCs w:val="25"/>
          <w:lang w:val="ru-RU"/>
        </w:rPr>
        <w:t xml:space="preserve"> </w:t>
      </w:r>
      <w:r w:rsidRPr="00EC772F">
        <w:rPr>
          <w:sz w:val="25"/>
          <w:szCs w:val="25"/>
          <w:lang w:val="ru-RU"/>
        </w:rPr>
        <w:t>сообщение):</w:t>
      </w:r>
    </w:p>
    <w:p w14:paraId="1B8BA5EF" w14:textId="77777777" w:rsidR="005464A8" w:rsidRPr="00EC772F" w:rsidRDefault="005464A8" w:rsidP="00D32D6F">
      <w:pPr>
        <w:pStyle w:val="a3"/>
        <w:tabs>
          <w:tab w:val="left" w:pos="851"/>
        </w:tabs>
        <w:ind w:firstLine="709"/>
        <w:jc w:val="both"/>
        <w:rPr>
          <w:sz w:val="25"/>
          <w:szCs w:val="25"/>
          <w:lang w:val="ru-RU"/>
        </w:rPr>
      </w:pPr>
    </w:p>
    <w:p w14:paraId="5E7A6BF0" w14:textId="395C1A04" w:rsidR="00A01718" w:rsidRDefault="00A01718" w:rsidP="00D32D6F">
      <w:pPr>
        <w:pStyle w:val="a4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5"/>
          <w:szCs w:val="25"/>
          <w:lang w:val="ru-RU"/>
        </w:rPr>
      </w:pPr>
      <w:r w:rsidRPr="00EC772F">
        <w:rPr>
          <w:sz w:val="25"/>
          <w:szCs w:val="25"/>
          <w:lang w:val="ru-RU"/>
        </w:rPr>
        <w:t xml:space="preserve"> Изложить </w:t>
      </w:r>
      <w:r w:rsidR="0073227A">
        <w:rPr>
          <w:sz w:val="25"/>
          <w:szCs w:val="25"/>
          <w:lang w:val="ru-RU"/>
        </w:rPr>
        <w:t>пункт 3.2.</w:t>
      </w:r>
      <w:r w:rsidRPr="00EC772F">
        <w:rPr>
          <w:sz w:val="25"/>
          <w:szCs w:val="25"/>
          <w:lang w:val="ru-RU"/>
        </w:rPr>
        <w:t xml:space="preserve"> Информационного сообщения в следующей</w:t>
      </w:r>
      <w:r w:rsidRPr="00EC772F">
        <w:rPr>
          <w:spacing w:val="-17"/>
          <w:sz w:val="25"/>
          <w:szCs w:val="25"/>
          <w:lang w:val="ru-RU"/>
        </w:rPr>
        <w:t xml:space="preserve"> </w:t>
      </w:r>
      <w:r w:rsidRPr="00EC772F">
        <w:rPr>
          <w:sz w:val="25"/>
          <w:szCs w:val="25"/>
          <w:lang w:val="ru-RU"/>
        </w:rPr>
        <w:t>редакции:</w:t>
      </w:r>
    </w:p>
    <w:p w14:paraId="1D5ED08A" w14:textId="5AED319A" w:rsidR="0073227A" w:rsidRDefault="0073227A" w:rsidP="00D32D6F">
      <w:pPr>
        <w:tabs>
          <w:tab w:val="left" w:pos="851"/>
        </w:tabs>
        <w:ind w:firstLine="709"/>
        <w:jc w:val="both"/>
        <w:rPr>
          <w:sz w:val="25"/>
          <w:szCs w:val="25"/>
          <w:lang w:val="ru-RU"/>
        </w:rPr>
      </w:pPr>
    </w:p>
    <w:p w14:paraId="16BCD498" w14:textId="30A842D2" w:rsidR="0073227A" w:rsidRPr="009D45AE" w:rsidRDefault="0073227A" w:rsidP="00D32D6F">
      <w:pPr>
        <w:suppressAutoHyphens/>
        <w:ind w:firstLine="709"/>
        <w:jc w:val="both"/>
        <w:rPr>
          <w:noProof/>
          <w:color w:val="0000FF"/>
          <w:lang w:val="ru-RU"/>
        </w:rPr>
      </w:pPr>
      <w:r>
        <w:rPr>
          <w:sz w:val="25"/>
          <w:szCs w:val="25"/>
          <w:lang w:val="ru-RU"/>
        </w:rPr>
        <w:t>«</w:t>
      </w:r>
      <w:r w:rsidRPr="009D45AE">
        <w:rPr>
          <w:b/>
          <w:lang w:val="ru-RU"/>
        </w:rPr>
        <w:t>3.2.</w:t>
      </w:r>
      <w:r w:rsidRPr="009D45AE">
        <w:rPr>
          <w:b/>
        </w:rPr>
        <w:t> </w:t>
      </w:r>
      <w:r w:rsidRPr="009D45AE">
        <w:rPr>
          <w:b/>
          <w:lang w:val="ru-RU"/>
        </w:rPr>
        <w:t>Сведения об имуществе:</w:t>
      </w:r>
    </w:p>
    <w:p w14:paraId="29690A49" w14:textId="77777777" w:rsidR="0073227A" w:rsidRPr="006732D9" w:rsidRDefault="0073227A" w:rsidP="002678E1">
      <w:pPr>
        <w:tabs>
          <w:tab w:val="left" w:pos="709"/>
        </w:tabs>
        <w:suppressAutoHyphens/>
        <w:jc w:val="both"/>
        <w:rPr>
          <w:noProof/>
          <w:sz w:val="10"/>
          <w:szCs w:val="10"/>
          <w:lang w:val="ru-RU"/>
        </w:rPr>
      </w:pPr>
    </w:p>
    <w:p w14:paraId="0D82A90C" w14:textId="2AD802D1" w:rsidR="0073227A" w:rsidRPr="00D32D6F" w:rsidRDefault="0073227A" w:rsidP="00D32D6F">
      <w:pPr>
        <w:tabs>
          <w:tab w:val="left" w:pos="142"/>
        </w:tabs>
        <w:ind w:firstLine="709"/>
        <w:jc w:val="both"/>
        <w:rPr>
          <w:b/>
          <w:lang w:val="ru-RU"/>
        </w:rPr>
      </w:pPr>
      <w:r w:rsidRPr="00642380">
        <w:rPr>
          <w:b/>
          <w:lang w:val="ru-RU"/>
        </w:rPr>
        <w:t>Лот №1.</w:t>
      </w:r>
    </w:p>
    <w:p w14:paraId="41A38EE4" w14:textId="357E8A14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lang w:val="ru-RU"/>
        </w:rPr>
        <w:t>ОБЪЕКТ 1: НЕЖИЛОЕ ЗДАНИЕ</w:t>
      </w:r>
    </w:p>
    <w:p w14:paraId="3AAD9CC4" w14:textId="77777777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u w:val="single"/>
          <w:lang w:val="ru-RU"/>
        </w:rPr>
        <w:t xml:space="preserve">Характеристики: </w:t>
      </w:r>
    </w:p>
    <w:p w14:paraId="3163E02C" w14:textId="77777777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lang w:val="ru-RU"/>
        </w:rPr>
        <w:t xml:space="preserve">Наименование: </w:t>
      </w:r>
      <w:r w:rsidRPr="00A9173D">
        <w:rPr>
          <w:color w:val="0000FF"/>
          <w:lang w:val="ru-RU"/>
        </w:rPr>
        <w:t>Баня</w:t>
      </w:r>
    </w:p>
    <w:p w14:paraId="5F9BD113" w14:textId="77777777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lang w:val="ru-RU"/>
        </w:rPr>
        <w:t xml:space="preserve">Назначение: </w:t>
      </w:r>
      <w:r w:rsidRPr="00A9173D">
        <w:rPr>
          <w:color w:val="0000FF"/>
          <w:lang w:val="ru-RU"/>
        </w:rPr>
        <w:t>Нежилое</w:t>
      </w:r>
    </w:p>
    <w:p w14:paraId="77B09E9D" w14:textId="77777777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lang w:val="ru-RU"/>
        </w:rPr>
        <w:t xml:space="preserve">Место расположения (адрес): </w:t>
      </w:r>
      <w:r w:rsidRPr="00A9173D">
        <w:rPr>
          <w:color w:val="0000FF"/>
          <w:lang w:val="ru-RU"/>
        </w:rPr>
        <w:t>Российская Федерация, Московская область, городской округ Кашира, город Кашира, микрорайон Ожерелье, улица Гвардейская, дом №1а</w:t>
      </w:r>
    </w:p>
    <w:p w14:paraId="4DC1EFA2" w14:textId="77777777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lang w:val="ru-RU"/>
        </w:rPr>
        <w:t xml:space="preserve">Ограничения (обременения) права: </w:t>
      </w:r>
      <w:r w:rsidRPr="00A9173D">
        <w:rPr>
          <w:color w:val="0000FF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24130AC5" w14:textId="77777777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lang w:val="ru-RU"/>
        </w:rPr>
        <w:t xml:space="preserve">Кадастровый номер: </w:t>
      </w:r>
      <w:r w:rsidRPr="00A9173D">
        <w:rPr>
          <w:color w:val="0000FF"/>
          <w:lang w:val="ru-RU"/>
        </w:rPr>
        <w:t>50:37:0070104:705 (выписка из Единого государственного реестра недвижимости) (прилагается)</w:t>
      </w:r>
    </w:p>
    <w:p w14:paraId="0990F725" w14:textId="77777777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lang w:val="ru-RU"/>
        </w:rPr>
        <w:t xml:space="preserve">Сведения о правообладателе: </w:t>
      </w:r>
      <w:r w:rsidRPr="00A9173D">
        <w:rPr>
          <w:color w:val="0000FF"/>
          <w:lang w:val="ru-RU"/>
        </w:rPr>
        <w:t>Муниципальное образование: Г.о. Кашира (выписка из Единого государственного реестра недвижимости) (прилагается)</w:t>
      </w:r>
    </w:p>
    <w:p w14:paraId="1965F62C" w14:textId="77777777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lang w:val="ru-RU"/>
        </w:rPr>
        <w:t xml:space="preserve">Площадь, кв.м: </w:t>
      </w:r>
      <w:r w:rsidRPr="00A9173D">
        <w:rPr>
          <w:color w:val="0000FF"/>
          <w:lang w:val="ru-RU"/>
        </w:rPr>
        <w:t>1 423,80</w:t>
      </w:r>
    </w:p>
    <w:p w14:paraId="77A1C482" w14:textId="77777777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lang w:val="ru-RU"/>
        </w:rPr>
        <w:t xml:space="preserve">Этажность (этаж): </w:t>
      </w:r>
      <w:r w:rsidRPr="00A9173D">
        <w:rPr>
          <w:color w:val="0000FF"/>
          <w:lang w:val="ru-RU"/>
        </w:rPr>
        <w:t>2, в том числе подземных 0</w:t>
      </w:r>
    </w:p>
    <w:p w14:paraId="13FC96DB" w14:textId="77777777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lang w:val="ru-RU"/>
        </w:rPr>
        <w:t xml:space="preserve">Фотоматериалы: </w:t>
      </w:r>
      <w:r w:rsidRPr="00A9173D">
        <w:rPr>
          <w:color w:val="0000FF"/>
          <w:lang w:val="ru-RU"/>
        </w:rPr>
        <w:t xml:space="preserve">(прилагаются) </w:t>
      </w:r>
    </w:p>
    <w:p w14:paraId="5C340B20" w14:textId="77777777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lang w:val="ru-RU"/>
        </w:rPr>
        <w:t xml:space="preserve">Рыночная стоимость Объекта 1: </w:t>
      </w:r>
      <w:r w:rsidRPr="00A9173D">
        <w:rPr>
          <w:color w:val="0000FF"/>
          <w:lang w:val="ru-RU"/>
        </w:rPr>
        <w:t>18 315 312,00 руб. (Восемнадцать миллионов триста пятнадцать тысяч триста двенадцать руб. 00 коп.)</w:t>
      </w:r>
    </w:p>
    <w:p w14:paraId="539BB3F9" w14:textId="3BF0D3C8" w:rsidR="0073227A" w:rsidRPr="00A9173D" w:rsidRDefault="0073227A" w:rsidP="00D32D6F">
      <w:pPr>
        <w:ind w:firstLine="709"/>
        <w:jc w:val="both"/>
        <w:rPr>
          <w:lang w:val="ru-RU"/>
        </w:rPr>
      </w:pPr>
    </w:p>
    <w:p w14:paraId="162D28AD" w14:textId="0B57CB9D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lang w:val="ru-RU"/>
        </w:rPr>
        <w:t>ОБЪЕКТ 2: ЗЕМЕЛЬНЫЙ УЧАСТОК</w:t>
      </w:r>
    </w:p>
    <w:p w14:paraId="5D7E43E5" w14:textId="77777777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u w:val="single"/>
          <w:lang w:val="ru-RU"/>
        </w:rPr>
        <w:t xml:space="preserve">Характеристики: </w:t>
      </w:r>
    </w:p>
    <w:p w14:paraId="4FFF9A3B" w14:textId="0C0D355B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lang w:val="ru-RU"/>
        </w:rPr>
        <w:t xml:space="preserve">Место расположения (адрес): </w:t>
      </w:r>
      <w:r w:rsidRPr="00A9173D">
        <w:rPr>
          <w:color w:val="0000FF"/>
          <w:lang w:val="ru-RU"/>
        </w:rPr>
        <w:t>Московская область, городской округ Кашира, г.Кашира, мкр. Ожерелье, ул. Гвардейская</w:t>
      </w:r>
    </w:p>
    <w:p w14:paraId="1BCCB4CF" w14:textId="71C4A492" w:rsidR="0073227A" w:rsidRPr="00A9173D" w:rsidRDefault="0073227A" w:rsidP="00D32D6F">
      <w:pPr>
        <w:ind w:firstLine="709"/>
        <w:jc w:val="both"/>
        <w:rPr>
          <w:color w:val="0000FF"/>
          <w:lang w:val="ru-RU"/>
        </w:rPr>
      </w:pPr>
      <w:r w:rsidRPr="00A9173D">
        <w:rPr>
          <w:b/>
          <w:color w:val="000000"/>
          <w:lang w:val="ru-RU"/>
        </w:rPr>
        <w:t xml:space="preserve">Сведения о земельном участке: </w:t>
      </w:r>
      <w:r w:rsidRPr="00A9173D">
        <w:rPr>
          <w:color w:val="0000FF"/>
          <w:lang w:val="ru-RU"/>
        </w:rPr>
        <w:t xml:space="preserve">указаны в решении о проведении торгов (прилагается), указаны </w:t>
      </w:r>
      <w:bookmarkStart w:id="0" w:name="_GoBack"/>
      <w:bookmarkEnd w:id="0"/>
      <w:r w:rsidRPr="00A9173D">
        <w:rPr>
          <w:color w:val="0000FF"/>
          <w:lang w:val="ru-RU"/>
        </w:rPr>
        <w:t>в приложении к Сводной информации об оборотоспособности и градостроительных ограничениях земельного участка (прилагается), в том числе:</w:t>
      </w:r>
    </w:p>
    <w:p w14:paraId="174127D8" w14:textId="77777777" w:rsidR="0073227A" w:rsidRPr="00A9173D" w:rsidRDefault="0073227A" w:rsidP="00D32D6F">
      <w:pPr>
        <w:ind w:firstLine="709"/>
        <w:jc w:val="both"/>
        <w:rPr>
          <w:color w:val="0000FF"/>
          <w:lang w:val="ru-RU"/>
        </w:rPr>
      </w:pPr>
      <w:r w:rsidRPr="00A9173D">
        <w:rPr>
          <w:b/>
          <w:bCs/>
          <w:lang w:val="ru-RU"/>
        </w:rPr>
        <w:t>-</w:t>
      </w:r>
      <w:r w:rsidRPr="00A9173D">
        <w:rPr>
          <w:color w:val="0000FF"/>
          <w:lang w:val="ru-RU"/>
        </w:rPr>
        <w:t>Земельный участок частично расположен в зоне с особыми условиями использования территории - Охранная зона объекта «ТП-16»;</w:t>
      </w:r>
    </w:p>
    <w:p w14:paraId="39A23740" w14:textId="77777777" w:rsidR="0073227A" w:rsidRPr="00A9173D" w:rsidRDefault="0073227A" w:rsidP="00D32D6F">
      <w:pPr>
        <w:ind w:firstLine="709"/>
        <w:jc w:val="both"/>
        <w:rPr>
          <w:color w:val="0000FF"/>
          <w:lang w:val="ru-RU"/>
        </w:rPr>
      </w:pPr>
      <w:r w:rsidRPr="00A9173D">
        <w:rPr>
          <w:color w:val="0000FF"/>
          <w:lang w:val="ru-RU"/>
        </w:rPr>
        <w:t>-Земельный участок расположен: «Ступино» Полосы воздушных подходов воздушных подходов и зона ограничения строительства по высоте аэродрома: 3200 кв.м;</w:t>
      </w:r>
    </w:p>
    <w:p w14:paraId="1F2E6B6B" w14:textId="77777777" w:rsidR="0073227A" w:rsidRPr="00A9173D" w:rsidRDefault="0073227A" w:rsidP="00D32D6F">
      <w:pPr>
        <w:ind w:firstLine="709"/>
        <w:jc w:val="both"/>
        <w:rPr>
          <w:color w:val="0000FF"/>
          <w:lang w:val="ru-RU"/>
        </w:rPr>
      </w:pPr>
      <w:r w:rsidRPr="00A9173D">
        <w:rPr>
          <w:color w:val="0000FF"/>
          <w:lang w:val="ru-RU"/>
        </w:rPr>
        <w:t>-Земельный участок полностью расположен в санитарно-защитных зонах предприятий;</w:t>
      </w:r>
    </w:p>
    <w:p w14:paraId="52DBA131" w14:textId="77777777" w:rsidR="0073227A" w:rsidRPr="00A9173D" w:rsidRDefault="0073227A" w:rsidP="00D32D6F">
      <w:pPr>
        <w:ind w:firstLine="709"/>
        <w:jc w:val="both"/>
        <w:rPr>
          <w:color w:val="0000FF"/>
          <w:lang w:val="ru-RU"/>
        </w:rPr>
      </w:pPr>
      <w:r w:rsidRPr="00A9173D">
        <w:rPr>
          <w:color w:val="0000FF"/>
          <w:lang w:val="ru-RU"/>
        </w:rPr>
        <w:t>-Земельный участок частично расположен в зоне санитарного разрыва гаражей.</w:t>
      </w:r>
    </w:p>
    <w:p w14:paraId="4EC3ACEA" w14:textId="77777777" w:rsidR="0073227A" w:rsidRPr="00A9173D" w:rsidRDefault="0073227A" w:rsidP="00D32D6F">
      <w:pPr>
        <w:ind w:firstLine="709"/>
        <w:jc w:val="both"/>
        <w:rPr>
          <w:color w:val="0000FF"/>
          <w:lang w:val="ru-RU"/>
        </w:rPr>
      </w:pPr>
      <w:r w:rsidRPr="00A9173D">
        <w:rPr>
          <w:color w:val="0000FF"/>
          <w:lang w:val="ru-RU"/>
        </w:rPr>
        <w:t>-В пределах земельного участка расположены сооружения:</w:t>
      </w:r>
    </w:p>
    <w:p w14:paraId="43CD7E39" w14:textId="422AF23E" w:rsidR="0073227A" w:rsidRPr="00A9173D" w:rsidRDefault="0073227A" w:rsidP="00D32D6F">
      <w:pPr>
        <w:ind w:firstLine="709"/>
        <w:jc w:val="both"/>
        <w:rPr>
          <w:color w:val="0000FF"/>
          <w:lang w:val="ru-RU"/>
        </w:rPr>
      </w:pPr>
      <w:r w:rsidRPr="00A9173D">
        <w:rPr>
          <w:color w:val="0000FF"/>
          <w:lang w:val="ru-RU"/>
        </w:rPr>
        <w:t>- водопроводная сеть, кадастровый номер 50:37:0000000:8035, являющаяся муниципальной собственностью муниципального образования «Городской округ Кашира». Право собственности муниципального образования «Городской округ Кашира Московской области» на водопроводную сеть зарегистрировано в Управлении Федеральной службы государственной регистрации, кадастра и картографии по Московской области, о чем в Едином государственном реестре прав на недвижимое имущество и сделок с ним 10.04.2018 сделана запись регистрации № 50:37:0000000:8035-50/001/2018-2.</w:t>
      </w:r>
    </w:p>
    <w:p w14:paraId="3D703C28" w14:textId="049C14CF" w:rsidR="0073227A" w:rsidRPr="00A9173D" w:rsidRDefault="0073227A" w:rsidP="00D32D6F">
      <w:pPr>
        <w:ind w:firstLine="709"/>
        <w:jc w:val="both"/>
        <w:rPr>
          <w:color w:val="0000FF"/>
          <w:lang w:val="ru-RU"/>
        </w:rPr>
      </w:pPr>
      <w:r w:rsidRPr="00A9173D">
        <w:rPr>
          <w:color w:val="0000FF"/>
          <w:lang w:val="ru-RU"/>
        </w:rPr>
        <w:t>- сеть водоотведения, кадастровый номер 50:37:0000000:8001, являющаяся муниципальной собственностью муниципального образования «Городской округ Кашира». Право собственности муниципального образования «Городской округ Кашира Московской области» на водопроводную сеть зарегистрировано в Управлении Федеральной службы государственной регистрации, кадастра и картографии по Московской области, о чем в Едином государственном реестре прав на недвижимое имущество и сделок с ним 16.02.2018 сделана запись регистрации № 50:37:0000000:8001-50/001/2018</w:t>
      </w:r>
    </w:p>
    <w:p w14:paraId="15C09024" w14:textId="77777777" w:rsidR="0073227A" w:rsidRPr="00A9173D" w:rsidRDefault="0073227A" w:rsidP="00D32D6F">
      <w:pPr>
        <w:ind w:firstLine="709"/>
        <w:jc w:val="both"/>
        <w:rPr>
          <w:color w:val="0000FF"/>
          <w:lang w:val="ru-RU"/>
        </w:rPr>
      </w:pPr>
    </w:p>
    <w:p w14:paraId="1766851B" w14:textId="77777777" w:rsidR="0073227A" w:rsidRPr="00A9173D" w:rsidRDefault="0073227A" w:rsidP="00D32D6F">
      <w:pPr>
        <w:ind w:firstLine="709"/>
        <w:jc w:val="both"/>
        <w:rPr>
          <w:color w:val="0000FF"/>
          <w:lang w:val="ru-RU"/>
        </w:rPr>
      </w:pPr>
      <w:r w:rsidRPr="00A9173D">
        <w:rPr>
          <w:color w:val="0000FF"/>
          <w:lang w:val="ru-RU"/>
        </w:rPr>
        <w:t>Использовать земельный участок в соответствии с требованиями:</w:t>
      </w:r>
    </w:p>
    <w:p w14:paraId="530D0FFC" w14:textId="77777777" w:rsidR="0073227A" w:rsidRPr="00A9173D" w:rsidRDefault="0073227A" w:rsidP="00D32D6F">
      <w:pPr>
        <w:ind w:firstLine="709"/>
        <w:jc w:val="both"/>
        <w:rPr>
          <w:color w:val="0000FF"/>
          <w:lang w:val="ru-RU"/>
        </w:rPr>
      </w:pPr>
      <w:r w:rsidRPr="00A9173D">
        <w:rPr>
          <w:color w:val="0000FF"/>
          <w:lang w:val="ru-RU"/>
        </w:rPr>
        <w:t>- Воздушного кодекса Российской Федерации,</w:t>
      </w:r>
    </w:p>
    <w:p w14:paraId="372B12B6" w14:textId="77777777" w:rsidR="0073227A" w:rsidRPr="00A9173D" w:rsidRDefault="0073227A" w:rsidP="00D32D6F">
      <w:pPr>
        <w:ind w:firstLine="709"/>
        <w:jc w:val="both"/>
        <w:rPr>
          <w:color w:val="0000FF"/>
          <w:lang w:val="ru-RU"/>
        </w:rPr>
      </w:pPr>
      <w:r w:rsidRPr="00A9173D">
        <w:rPr>
          <w:color w:val="0000FF"/>
          <w:lang w:val="ru-RU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0A7993A2" w14:textId="3F010F7E" w:rsidR="0073227A" w:rsidRPr="00A9173D" w:rsidRDefault="0073227A" w:rsidP="00D32D6F">
      <w:pPr>
        <w:ind w:firstLine="709"/>
        <w:jc w:val="both"/>
        <w:rPr>
          <w:color w:val="0000FF"/>
          <w:lang w:val="ru-RU"/>
        </w:rPr>
      </w:pPr>
      <w:r w:rsidRPr="00A9173D">
        <w:rPr>
          <w:color w:val="0000FF"/>
          <w:lang w:val="ru-RU"/>
        </w:rPr>
        <w:lastRenderedPageBreak/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75215436" w14:textId="77777777" w:rsidR="0073227A" w:rsidRPr="00A9173D" w:rsidRDefault="0073227A" w:rsidP="00D32D6F">
      <w:pPr>
        <w:ind w:firstLine="709"/>
        <w:jc w:val="both"/>
        <w:rPr>
          <w:color w:val="0000FF"/>
          <w:lang w:val="ru-RU"/>
        </w:rPr>
      </w:pPr>
      <w:r w:rsidRPr="00A9173D">
        <w:rPr>
          <w:color w:val="0000FF"/>
          <w:lang w:val="ru-RU"/>
        </w:rPr>
        <w:t>- свода правил СП 31.13330.2012 «Водоснабжение. Наружные сети и сооружения»;</w:t>
      </w:r>
    </w:p>
    <w:p w14:paraId="1AA89BD2" w14:textId="77777777" w:rsidR="0073227A" w:rsidRPr="00A9173D" w:rsidRDefault="0073227A" w:rsidP="00D32D6F">
      <w:pPr>
        <w:ind w:firstLine="709"/>
        <w:jc w:val="both"/>
        <w:rPr>
          <w:color w:val="0000FF"/>
          <w:lang w:val="ru-RU"/>
        </w:rPr>
      </w:pPr>
      <w:r w:rsidRPr="00A9173D">
        <w:rPr>
          <w:color w:val="0000FF"/>
          <w:lang w:val="ru-RU"/>
        </w:rPr>
        <w:t>- приказа Минстроя Российской Федерации от 25.12.2018 № 860/пр «СП 32.13330.2018. СНИП 2.04.03-85 Канализация. Наружные сети и сооружения».</w:t>
      </w:r>
    </w:p>
    <w:p w14:paraId="516E9909" w14:textId="77777777" w:rsidR="0073227A" w:rsidRPr="00A9173D" w:rsidRDefault="0073227A" w:rsidP="00D32D6F">
      <w:pPr>
        <w:ind w:firstLine="709"/>
        <w:jc w:val="both"/>
        <w:rPr>
          <w:color w:val="0000FF"/>
          <w:lang w:val="ru-RU"/>
        </w:rPr>
      </w:pPr>
    </w:p>
    <w:p w14:paraId="4990C098" w14:textId="488D9101" w:rsidR="0073227A" w:rsidRPr="00D32D6F" w:rsidRDefault="0073227A" w:rsidP="00D32D6F">
      <w:pPr>
        <w:ind w:firstLine="709"/>
        <w:jc w:val="both"/>
        <w:rPr>
          <w:color w:val="0000FF"/>
          <w:lang w:val="ru-RU"/>
        </w:rPr>
      </w:pPr>
      <w:r>
        <w:rPr>
          <w:color w:val="0000FF"/>
          <w:lang w:val="ru-RU"/>
        </w:rPr>
        <w:t>Покупатель</w:t>
      </w:r>
      <w:r w:rsidRPr="00A9173D">
        <w:rPr>
          <w:color w:val="0000FF"/>
          <w:lang w:val="ru-RU"/>
        </w:rPr>
        <w:t xml:space="preserve"> Имущества обязан обеспечить беспрепятственный допуск представителей собственников линейных объектов, а также представителей организации, осуществляющей эксплуатацию водопроводной сети, кадастровый номер 50:37:0000000:8035, сети водоотведения, кадастровый номер 50:37:0000000:8001, ТП-16, в целях обеспечения их безопасности.</w:t>
      </w:r>
    </w:p>
    <w:p w14:paraId="51395358" w14:textId="77777777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lang w:val="ru-RU"/>
        </w:rPr>
        <w:t xml:space="preserve">Кадастровый номер: </w:t>
      </w:r>
      <w:r w:rsidRPr="00A9173D">
        <w:rPr>
          <w:color w:val="0000FF"/>
          <w:lang w:val="ru-RU"/>
        </w:rPr>
        <w:t>50:37:0070117:677 (выписка из Единого государственного реестра недвижимости) (прилагается)</w:t>
      </w:r>
    </w:p>
    <w:p w14:paraId="1F3F45CA" w14:textId="77777777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lang w:val="ru-RU"/>
        </w:rPr>
        <w:t xml:space="preserve">Сведения о правообладателе земельного участка: </w:t>
      </w:r>
      <w:r w:rsidRPr="00A9173D">
        <w:rPr>
          <w:color w:val="0000FF"/>
          <w:lang w:val="ru-RU"/>
        </w:rPr>
        <w:t>Муниципальное образование: Г.о. Кашира (выписка из Единого государственного реестра недвижимости) (прилагается)</w:t>
      </w:r>
    </w:p>
    <w:p w14:paraId="596522A9" w14:textId="77777777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lang w:val="ru-RU"/>
        </w:rPr>
        <w:t xml:space="preserve">Площадь земельного участка, кв.м: </w:t>
      </w:r>
      <w:r w:rsidRPr="00A9173D">
        <w:rPr>
          <w:color w:val="0000FF"/>
          <w:lang w:val="ru-RU"/>
        </w:rPr>
        <w:t>3 200</w:t>
      </w:r>
    </w:p>
    <w:p w14:paraId="17EF83CA" w14:textId="77777777" w:rsidR="0073227A" w:rsidRPr="00A9173D" w:rsidRDefault="0073227A" w:rsidP="00D32D6F">
      <w:pPr>
        <w:ind w:firstLine="709"/>
        <w:jc w:val="both"/>
        <w:rPr>
          <w:lang w:val="ru-RU"/>
        </w:rPr>
      </w:pPr>
      <w:r w:rsidRPr="00A9173D">
        <w:rPr>
          <w:b/>
          <w:color w:val="000000"/>
          <w:lang w:val="ru-RU"/>
        </w:rPr>
        <w:t xml:space="preserve">Категория земель: </w:t>
      </w:r>
      <w:r w:rsidRPr="00A9173D">
        <w:rPr>
          <w:color w:val="0000FF"/>
          <w:lang w:val="ru-RU"/>
        </w:rPr>
        <w:t>Земли населенных пунктов</w:t>
      </w:r>
    </w:p>
    <w:p w14:paraId="5A9FA06B" w14:textId="77777777" w:rsidR="0073227A" w:rsidRPr="00A9173D" w:rsidRDefault="0073227A" w:rsidP="00D32D6F">
      <w:pPr>
        <w:ind w:firstLine="709"/>
        <w:jc w:val="both"/>
        <w:rPr>
          <w:color w:val="0000FF"/>
          <w:lang w:val="ru-RU"/>
        </w:rPr>
      </w:pPr>
      <w:r w:rsidRPr="00A9173D">
        <w:rPr>
          <w:b/>
          <w:color w:val="000000"/>
          <w:lang w:val="ru-RU"/>
        </w:rPr>
        <w:t>Вид разрешенного использования земельного участка:</w:t>
      </w:r>
      <w:r w:rsidRPr="00A9173D">
        <w:rPr>
          <w:color w:val="0000FF"/>
          <w:lang w:val="ru-RU"/>
        </w:rPr>
        <w:t xml:space="preserve"> Бытовое обслуживание</w:t>
      </w:r>
    </w:p>
    <w:p w14:paraId="38DA0003" w14:textId="77777777" w:rsidR="0073227A" w:rsidRPr="00A9173D" w:rsidRDefault="0073227A" w:rsidP="00D32D6F">
      <w:pPr>
        <w:ind w:firstLine="709"/>
        <w:jc w:val="both"/>
        <w:rPr>
          <w:color w:val="0000FF"/>
          <w:lang w:val="ru-RU"/>
        </w:rPr>
      </w:pPr>
      <w:r w:rsidRPr="00A9173D">
        <w:rPr>
          <w:b/>
          <w:color w:val="000000"/>
          <w:lang w:val="ru-RU"/>
        </w:rPr>
        <w:t xml:space="preserve">Рыночная стоимость Объекта 2: </w:t>
      </w:r>
      <w:r w:rsidRPr="00A9173D">
        <w:rPr>
          <w:color w:val="0000FF"/>
          <w:lang w:val="ru-RU"/>
        </w:rPr>
        <w:t>2 899 054,00 (Два миллиона восемьсот девяносто девять тысяч пятьдесят четыре руб. 00 коп.)</w:t>
      </w:r>
    </w:p>
    <w:p w14:paraId="5D3870F2" w14:textId="5951DCD0" w:rsidR="0073227A" w:rsidRDefault="0073227A" w:rsidP="00D32D6F">
      <w:pPr>
        <w:ind w:firstLine="709"/>
        <w:jc w:val="both"/>
        <w:rPr>
          <w:lang w:val="ru-RU"/>
        </w:rPr>
      </w:pPr>
    </w:p>
    <w:p w14:paraId="3490FCCB" w14:textId="6DC3287A" w:rsidR="0073227A" w:rsidRPr="00AB7D11" w:rsidRDefault="0073227A" w:rsidP="00D32D6F">
      <w:pPr>
        <w:ind w:firstLine="709"/>
        <w:jc w:val="both"/>
        <w:rPr>
          <w:lang w:val="ru-RU"/>
        </w:rPr>
      </w:pPr>
      <w:r>
        <w:rPr>
          <w:b/>
          <w:color w:val="000000"/>
          <w:lang w:val="ru-RU"/>
        </w:rPr>
        <w:t>ОБЩАЯ ИНФОРМАЦИЯ ПО ЛОТУ № 1</w:t>
      </w:r>
    </w:p>
    <w:p w14:paraId="7EE427B4" w14:textId="77777777" w:rsidR="0073227A" w:rsidRDefault="0073227A" w:rsidP="00D32D6F">
      <w:pPr>
        <w:ind w:firstLine="709"/>
        <w:jc w:val="both"/>
        <w:rPr>
          <w:bCs/>
          <w:color w:val="0000FF"/>
          <w:lang w:val="ru-RU" w:eastAsia="zh-CN"/>
        </w:rPr>
      </w:pPr>
      <w:r w:rsidRPr="00A12815">
        <w:rPr>
          <w:b/>
          <w:lang w:val="ru-RU"/>
        </w:rPr>
        <w:t xml:space="preserve">Цена первоначального предложения </w:t>
      </w:r>
      <w:r>
        <w:rPr>
          <w:b/>
          <w:lang w:val="ru-RU"/>
        </w:rPr>
        <w:t>имущества</w:t>
      </w:r>
      <w:bookmarkStart w:id="1" w:name="OLE_LINK2"/>
      <w:r>
        <w:rPr>
          <w:b/>
          <w:lang w:val="ru-RU"/>
        </w:rPr>
        <w:t xml:space="preserve">: </w:t>
      </w:r>
      <w:r>
        <w:rPr>
          <w:b/>
          <w:color w:val="0000FF"/>
          <w:lang w:val="ru-RU"/>
        </w:rPr>
        <w:t>21 214 366,00 руб. (Двадцать один миллион двести четырнадцать тысяч триста шестьдесят шесть руб. 00 коп.)</w:t>
      </w:r>
      <w:r>
        <w:rPr>
          <w:b/>
          <w:color w:val="000000"/>
          <w:lang w:val="ru-RU"/>
        </w:rPr>
        <w:t xml:space="preserve">, </w:t>
      </w:r>
      <w:r w:rsidRPr="007E29CC">
        <w:rPr>
          <w:bCs/>
          <w:color w:val="0000FF"/>
          <w:lang w:val="ru-RU" w:eastAsia="zh-CN"/>
        </w:rPr>
        <w:t>с учетом</w:t>
      </w:r>
      <w:r w:rsidRPr="00110D0D">
        <w:rPr>
          <w:bCs/>
          <w:color w:val="0000FF"/>
          <w:lang w:val="ru-RU" w:eastAsia="zh-CN"/>
        </w:rPr>
        <w:t xml:space="preserve"> НДС.</w:t>
      </w:r>
    </w:p>
    <w:p w14:paraId="11D431DC" w14:textId="77777777" w:rsidR="0073227A" w:rsidRDefault="0073227A" w:rsidP="00D32D6F">
      <w:pPr>
        <w:ind w:firstLine="709"/>
        <w:jc w:val="both"/>
        <w:rPr>
          <w:b/>
          <w:color w:val="0000FF"/>
          <w:lang w:val="ru-RU"/>
        </w:rPr>
      </w:pPr>
      <w:r>
        <w:rPr>
          <w:b/>
          <w:bCs/>
          <w:lang w:val="ru-RU"/>
        </w:rPr>
        <w:t>«</w:t>
      </w:r>
      <w:r w:rsidRPr="006D3499">
        <w:rPr>
          <w:b/>
          <w:bCs/>
          <w:lang w:val="ru-RU"/>
        </w:rPr>
        <w:t>Шаг понижения</w:t>
      </w:r>
      <w:r>
        <w:rPr>
          <w:b/>
          <w:bCs/>
          <w:lang w:val="ru-RU"/>
        </w:rPr>
        <w:t>»</w:t>
      </w:r>
      <w:r w:rsidRPr="006D3499">
        <w:rPr>
          <w:b/>
          <w:bCs/>
          <w:lang w:val="ru-RU"/>
        </w:rPr>
        <w:t>:</w:t>
      </w:r>
      <w:r>
        <w:rPr>
          <w:b/>
          <w:bCs/>
          <w:lang w:val="ru-RU"/>
        </w:rPr>
        <w:t xml:space="preserve"> </w:t>
      </w:r>
      <w:r>
        <w:rPr>
          <w:b/>
          <w:color w:val="0000FF"/>
          <w:lang w:val="ru-RU"/>
        </w:rPr>
        <w:t>2 121 436,60 руб. (Два миллиона сто двадцать одна тысяча четыреста тридцать шесть руб. 60 коп.)</w:t>
      </w:r>
    </w:p>
    <w:p w14:paraId="14897601" w14:textId="77777777" w:rsidR="0073227A" w:rsidRPr="007E29CC" w:rsidRDefault="0073227A" w:rsidP="00D32D6F">
      <w:pPr>
        <w:ind w:firstLine="709"/>
        <w:jc w:val="both"/>
        <w:rPr>
          <w:b/>
          <w:color w:val="0000FF"/>
          <w:lang w:val="ru-RU" w:eastAsia="zh-CN"/>
        </w:rPr>
      </w:pPr>
      <w:r w:rsidRPr="006D3499">
        <w:rPr>
          <w:b/>
          <w:lang w:val="ru-RU"/>
        </w:rPr>
        <w:t>Минимальная цена предложения (цена отсечения):</w:t>
      </w:r>
      <w:r>
        <w:rPr>
          <w:b/>
          <w:lang w:val="ru-RU"/>
        </w:rPr>
        <w:t xml:space="preserve"> </w:t>
      </w:r>
      <w:r>
        <w:rPr>
          <w:b/>
          <w:color w:val="0000FF"/>
          <w:lang w:val="ru-RU" w:eastAsia="zh-CN"/>
        </w:rPr>
        <w:t>10 607 183,00</w:t>
      </w:r>
      <w:r w:rsidRPr="007E29CC">
        <w:rPr>
          <w:b/>
          <w:color w:val="0000FF"/>
          <w:lang w:val="ru-RU" w:eastAsia="zh-CN"/>
        </w:rPr>
        <w:t xml:space="preserve"> </w:t>
      </w:r>
      <w:r w:rsidRPr="00110D0D">
        <w:rPr>
          <w:b/>
          <w:color w:val="0000FF"/>
          <w:lang w:val="ru-RU" w:eastAsia="zh-CN"/>
        </w:rPr>
        <w:t xml:space="preserve">руб. </w:t>
      </w:r>
      <w:r w:rsidRPr="007E29CC">
        <w:rPr>
          <w:b/>
          <w:color w:val="0000FF"/>
          <w:lang w:val="ru-RU" w:eastAsia="zh-CN"/>
        </w:rPr>
        <w:t>(</w:t>
      </w:r>
      <w:r w:rsidRPr="00A9173D">
        <w:rPr>
          <w:b/>
          <w:color w:val="0000FF"/>
          <w:lang w:val="ru-RU" w:eastAsia="zh-CN"/>
        </w:rPr>
        <w:t>Десять миллионов шестьсот семь тысяч сто восемьдесят три</w:t>
      </w:r>
      <w:r>
        <w:rPr>
          <w:b/>
          <w:color w:val="0000FF"/>
          <w:lang w:val="ru-RU" w:eastAsia="zh-CN"/>
        </w:rPr>
        <w:t xml:space="preserve"> </w:t>
      </w:r>
      <w:r w:rsidRPr="007E29CC">
        <w:rPr>
          <w:b/>
          <w:color w:val="0000FF"/>
          <w:lang w:val="ru-RU" w:eastAsia="zh-CN"/>
        </w:rPr>
        <w:t>руб. 00 коп.)</w:t>
      </w:r>
    </w:p>
    <w:p w14:paraId="7880B6DD" w14:textId="77777777" w:rsidR="0073227A" w:rsidRPr="007E29CC" w:rsidRDefault="0073227A" w:rsidP="00D32D6F">
      <w:pPr>
        <w:tabs>
          <w:tab w:val="left" w:pos="142"/>
        </w:tabs>
        <w:adjustRightInd w:val="0"/>
        <w:ind w:firstLine="709"/>
        <w:jc w:val="both"/>
        <w:rPr>
          <w:b/>
          <w:color w:val="0000FF"/>
          <w:lang w:val="ru-RU" w:eastAsia="zh-CN"/>
        </w:rPr>
      </w:pPr>
      <w:r>
        <w:rPr>
          <w:b/>
          <w:bCs/>
          <w:lang w:val="ru-RU"/>
        </w:rPr>
        <w:t>«</w:t>
      </w:r>
      <w:r w:rsidRPr="00242680">
        <w:rPr>
          <w:b/>
          <w:bCs/>
          <w:lang w:val="ru-RU"/>
        </w:rPr>
        <w:t>Шаг аукциона</w:t>
      </w:r>
      <w:r>
        <w:rPr>
          <w:b/>
          <w:bCs/>
          <w:lang w:val="ru-RU"/>
        </w:rPr>
        <w:t>»</w:t>
      </w:r>
      <w:r w:rsidRPr="00A97C77">
        <w:rPr>
          <w:b/>
          <w:bCs/>
          <w:lang w:val="ru-RU"/>
        </w:rPr>
        <w:t>:</w:t>
      </w:r>
      <w:r>
        <w:rPr>
          <w:lang w:val="ru-RU"/>
        </w:rPr>
        <w:t xml:space="preserve"> </w:t>
      </w:r>
      <w:r>
        <w:rPr>
          <w:b/>
          <w:color w:val="0000FF"/>
          <w:lang w:val="ru-RU" w:eastAsia="zh-CN"/>
        </w:rPr>
        <w:t xml:space="preserve">1 060 718,30 </w:t>
      </w:r>
      <w:r w:rsidRPr="00110D0D">
        <w:rPr>
          <w:b/>
          <w:color w:val="0000FF"/>
          <w:lang w:val="ru-RU" w:eastAsia="zh-CN"/>
        </w:rPr>
        <w:t xml:space="preserve">руб. </w:t>
      </w:r>
      <w:r w:rsidRPr="007E29CC">
        <w:rPr>
          <w:b/>
          <w:color w:val="0000FF"/>
          <w:lang w:val="ru-RU" w:eastAsia="zh-CN"/>
        </w:rPr>
        <w:t>(</w:t>
      </w:r>
      <w:r w:rsidRPr="00A9173D">
        <w:rPr>
          <w:b/>
          <w:color w:val="0000FF"/>
          <w:lang w:val="ru-RU" w:eastAsia="zh-CN"/>
        </w:rPr>
        <w:t>Один миллион шестьдесят тысяч семьсот восемнадцать</w:t>
      </w:r>
      <w:r>
        <w:rPr>
          <w:b/>
          <w:color w:val="0000FF"/>
          <w:lang w:val="ru-RU" w:eastAsia="zh-CN"/>
        </w:rPr>
        <w:t xml:space="preserve"> </w:t>
      </w:r>
      <w:r w:rsidRPr="007E29CC">
        <w:rPr>
          <w:b/>
          <w:color w:val="0000FF"/>
          <w:lang w:val="ru-RU" w:eastAsia="zh-CN"/>
        </w:rPr>
        <w:t xml:space="preserve">руб. </w:t>
      </w:r>
      <w:r>
        <w:rPr>
          <w:b/>
          <w:color w:val="0000FF"/>
          <w:lang w:val="ru-RU" w:eastAsia="zh-CN"/>
        </w:rPr>
        <w:t>3</w:t>
      </w:r>
      <w:r w:rsidRPr="007E29CC">
        <w:rPr>
          <w:b/>
          <w:color w:val="0000FF"/>
          <w:lang w:val="ru-RU" w:eastAsia="zh-CN"/>
        </w:rPr>
        <w:t>0 коп.)</w:t>
      </w:r>
    </w:p>
    <w:p w14:paraId="7CF42675" w14:textId="77777777" w:rsidR="0073227A" w:rsidRPr="00A9173D" w:rsidRDefault="0073227A" w:rsidP="00D32D6F">
      <w:pPr>
        <w:ind w:firstLine="709"/>
        <w:jc w:val="both"/>
        <w:rPr>
          <w:b/>
          <w:color w:val="0000FF"/>
          <w:lang w:val="ru-RU"/>
        </w:rPr>
      </w:pPr>
      <w:bookmarkStart w:id="2" w:name="_Ref371937143"/>
      <w:bookmarkStart w:id="3" w:name="_Ref371937906"/>
      <w:bookmarkEnd w:id="1"/>
      <w:r w:rsidRPr="00242680">
        <w:rPr>
          <w:b/>
          <w:lang w:val="ru-RU"/>
        </w:rPr>
        <w:t>Размер задатка</w:t>
      </w:r>
      <w:bookmarkEnd w:id="2"/>
      <w:bookmarkEnd w:id="3"/>
      <w:r>
        <w:rPr>
          <w:b/>
          <w:lang w:val="ru-RU"/>
        </w:rPr>
        <w:t xml:space="preserve">: </w:t>
      </w:r>
      <w:r>
        <w:rPr>
          <w:b/>
          <w:color w:val="0000FF"/>
          <w:lang w:val="ru-RU"/>
        </w:rPr>
        <w:t xml:space="preserve">2 121 436,60 руб. (Два миллиона сто двадцать одна тысяча четыреста тридцать шесть руб. 60 коп.), </w:t>
      </w:r>
      <w:r w:rsidRPr="00277B23">
        <w:rPr>
          <w:color w:val="0000FF"/>
          <w:lang w:val="ru-RU" w:eastAsia="zh-CN"/>
        </w:rPr>
        <w:t>НДС не облагается</w:t>
      </w:r>
      <w:r>
        <w:rPr>
          <w:color w:val="0000FF"/>
          <w:lang w:val="ru-RU" w:eastAsia="zh-CN"/>
        </w:rPr>
        <w:t>.</w:t>
      </w:r>
    </w:p>
    <w:p w14:paraId="3D743F2E" w14:textId="453CCFC3" w:rsidR="0073227A" w:rsidRPr="002351EA" w:rsidRDefault="0073227A" w:rsidP="00D32D6F">
      <w:pPr>
        <w:tabs>
          <w:tab w:val="left" w:pos="142"/>
        </w:tabs>
        <w:adjustRightInd w:val="0"/>
        <w:ind w:firstLine="709"/>
        <w:jc w:val="both"/>
        <w:rPr>
          <w:b/>
          <w:color w:val="0000FF"/>
          <w:lang w:val="ru-RU"/>
        </w:rPr>
      </w:pPr>
      <w:r w:rsidRPr="00DE053A">
        <w:rPr>
          <w:b/>
          <w:lang w:val="ru-RU"/>
        </w:rPr>
        <w:t>Срок внесения задатка</w:t>
      </w:r>
      <w:r w:rsidRPr="001E5205">
        <w:rPr>
          <w:b/>
          <w:lang w:val="ru-RU"/>
        </w:rPr>
        <w:t xml:space="preserve">: </w:t>
      </w:r>
      <w:r>
        <w:rPr>
          <w:b/>
          <w:color w:val="0000FF"/>
          <w:lang w:val="ru-RU"/>
        </w:rPr>
        <w:t xml:space="preserve">с 06.05.2024 по </w:t>
      </w:r>
      <w:r>
        <w:rPr>
          <w:b/>
          <w:bCs/>
          <w:color w:val="0000FF"/>
          <w:lang w:val="ru-RU"/>
        </w:rPr>
        <w:t>18.07</w:t>
      </w:r>
      <w:r>
        <w:rPr>
          <w:b/>
          <w:bCs/>
          <w:color w:val="0000FF"/>
          <w:lang w:val="ru-RU"/>
        </w:rPr>
        <w:t xml:space="preserve">.2024 </w:t>
      </w:r>
      <w:r>
        <w:rPr>
          <w:b/>
          <w:color w:val="0000FF"/>
          <w:lang w:val="ru-RU"/>
        </w:rPr>
        <w:t>до 18</w:t>
      </w:r>
      <w:r w:rsidRPr="00F053AF">
        <w:rPr>
          <w:b/>
          <w:color w:val="0000FF"/>
          <w:lang w:val="ru-RU"/>
        </w:rPr>
        <w:t xml:space="preserve"> час. </w:t>
      </w:r>
      <w:r>
        <w:rPr>
          <w:b/>
          <w:color w:val="0000FF"/>
          <w:lang w:val="ru-RU"/>
        </w:rPr>
        <w:t>00 мин.</w:t>
      </w:r>
    </w:p>
    <w:p w14:paraId="2FA8981C" w14:textId="77777777" w:rsidR="0073227A" w:rsidRDefault="0073227A" w:rsidP="00D32D6F">
      <w:pPr>
        <w:tabs>
          <w:tab w:val="left" w:pos="142"/>
        </w:tabs>
        <w:adjustRightInd w:val="0"/>
        <w:ind w:firstLine="709"/>
        <w:jc w:val="both"/>
        <w:rPr>
          <w:b/>
          <w:lang w:val="ru-RU"/>
        </w:rPr>
      </w:pPr>
      <w:r w:rsidRPr="00CF26AA">
        <w:rPr>
          <w:b/>
          <w:lang w:val="ru-RU"/>
        </w:rPr>
        <w:t>Информац</w:t>
      </w:r>
      <w:r>
        <w:rPr>
          <w:b/>
          <w:lang w:val="ru-RU"/>
        </w:rPr>
        <w:t>ия о предыдущих торгах по имуществу</w:t>
      </w:r>
      <w:r w:rsidRPr="00CF26AA">
        <w:rPr>
          <w:b/>
          <w:lang w:val="ru-RU"/>
        </w:rPr>
        <w:t>:</w:t>
      </w:r>
      <w:r>
        <w:rPr>
          <w:b/>
          <w:lang w:val="ru-RU"/>
        </w:rPr>
        <w:t xml:space="preserve"> </w:t>
      </w:r>
    </w:p>
    <w:p w14:paraId="71E04030" w14:textId="64A557BF" w:rsidR="0073227A" w:rsidRDefault="0073227A" w:rsidP="00D32D6F">
      <w:pPr>
        <w:tabs>
          <w:tab w:val="left" w:pos="142"/>
        </w:tabs>
        <w:adjustRightInd w:val="0"/>
        <w:ind w:firstLine="709"/>
        <w:jc w:val="both"/>
        <w:rPr>
          <w:color w:val="0000FF"/>
          <w:lang w:val="ru-RU" w:eastAsia="zh-CN"/>
        </w:rPr>
      </w:pPr>
      <w:r w:rsidRPr="00FD2025">
        <w:rPr>
          <w:color w:val="0000FF"/>
          <w:lang w:val="ru-RU" w:eastAsia="zh-CN"/>
        </w:rPr>
        <w:t>-</w:t>
      </w:r>
      <w:r>
        <w:rPr>
          <w:b/>
          <w:lang w:val="ru-RU"/>
        </w:rPr>
        <w:t xml:space="preserve"> </w:t>
      </w:r>
      <w:r w:rsidRPr="00FD2025">
        <w:rPr>
          <w:color w:val="0000FF"/>
          <w:lang w:val="ru-RU" w:eastAsia="zh-CN"/>
        </w:rPr>
        <w:t xml:space="preserve">аукцион по продаже имущества, извещение на официальном сайте Российской Федерации </w:t>
      </w:r>
      <w:r w:rsidR="00D32D6F">
        <w:rPr>
          <w:color w:val="0000FF"/>
          <w:lang w:val="ru-RU" w:eastAsia="zh-CN"/>
        </w:rPr>
        <w:br/>
      </w:r>
      <w:r w:rsidRPr="00FD2025">
        <w:rPr>
          <w:color w:val="0000FF"/>
          <w:lang w:val="ru-RU" w:eastAsia="zh-CN"/>
        </w:rPr>
        <w:t>в информационно-телекоммуникационной сети «Интернет»</w:t>
      </w:r>
      <w:r>
        <w:rPr>
          <w:color w:val="0000FF"/>
          <w:lang w:val="ru-RU" w:eastAsia="zh-CN"/>
        </w:rPr>
        <w:t xml:space="preserve"> </w:t>
      </w:r>
      <w:r w:rsidRPr="00FD2025">
        <w:rPr>
          <w:color w:val="0000FF"/>
          <w:lang w:val="ru-RU" w:eastAsia="zh-CN"/>
        </w:rPr>
        <w:t>для размещения информации о проведении торгов</w:t>
      </w:r>
      <w:r>
        <w:rPr>
          <w:color w:val="0000FF"/>
          <w:lang w:val="ru-RU" w:eastAsia="zh-CN"/>
        </w:rPr>
        <w:t xml:space="preserve"> </w:t>
      </w:r>
      <w:r w:rsidRPr="00FD2025">
        <w:rPr>
          <w:color w:val="0000FF"/>
          <w:lang w:val="ru-RU" w:eastAsia="zh-CN"/>
        </w:rPr>
        <w:t xml:space="preserve">www.torgi.gov.ru/new № </w:t>
      </w:r>
      <w:r w:rsidRPr="009B2E67">
        <w:rPr>
          <w:color w:val="0000FF"/>
          <w:lang w:val="ru-RU" w:eastAsia="zh-CN"/>
        </w:rPr>
        <w:t>21000004710000010189</w:t>
      </w:r>
      <w:r w:rsidRPr="00FD2025">
        <w:rPr>
          <w:color w:val="0000FF"/>
          <w:lang w:val="ru-RU" w:eastAsia="zh-CN"/>
        </w:rPr>
        <w:t>, признан несостоявшимся в связи с тем, что на участие в аукционе в электронной форме не было подано ни одной Заявки</w:t>
      </w:r>
      <w:r>
        <w:rPr>
          <w:color w:val="0000FF"/>
          <w:lang w:val="ru-RU" w:eastAsia="zh-CN"/>
        </w:rPr>
        <w:t>.</w:t>
      </w:r>
    </w:p>
    <w:p w14:paraId="430B5F5C" w14:textId="77777777" w:rsidR="0073227A" w:rsidRDefault="0073227A" w:rsidP="00D32D6F">
      <w:pPr>
        <w:tabs>
          <w:tab w:val="left" w:pos="142"/>
        </w:tabs>
        <w:adjustRightInd w:val="0"/>
        <w:ind w:firstLine="709"/>
        <w:jc w:val="both"/>
        <w:rPr>
          <w:color w:val="0000FF"/>
          <w:lang w:val="ru-RU" w:eastAsia="zh-CN"/>
        </w:rPr>
      </w:pPr>
    </w:p>
    <w:p w14:paraId="265611E2" w14:textId="77777777" w:rsidR="0073227A" w:rsidRDefault="0073227A" w:rsidP="00D32D6F">
      <w:pPr>
        <w:ind w:firstLine="709"/>
        <w:jc w:val="both"/>
        <w:rPr>
          <w:color w:val="0000FF"/>
          <w:lang w:val="ru-RU"/>
        </w:rPr>
      </w:pPr>
      <w:r w:rsidRPr="00B619F6">
        <w:rPr>
          <w:b/>
          <w:bCs/>
          <w:lang w:val="ru-RU"/>
        </w:rPr>
        <w:t>Иные сведения:</w:t>
      </w:r>
      <w:r>
        <w:rPr>
          <w:b/>
          <w:bCs/>
          <w:lang w:val="ru-RU"/>
        </w:rPr>
        <w:t xml:space="preserve"> -</w:t>
      </w:r>
      <w:r w:rsidRPr="00B619F6">
        <w:rPr>
          <w:color w:val="0000FF"/>
          <w:lang w:val="ru-RU"/>
        </w:rPr>
        <w:t xml:space="preserve">Покупатель недвижимого имущества обязан сохранить целевое назначение нежилого здания: «Баня» в течение </w:t>
      </w:r>
      <w:r>
        <w:rPr>
          <w:color w:val="0000FF"/>
          <w:lang w:val="ru-RU"/>
        </w:rPr>
        <w:t>пяти</w:t>
      </w:r>
      <w:r w:rsidRPr="00B619F6">
        <w:rPr>
          <w:color w:val="0000FF"/>
          <w:lang w:val="ru-RU"/>
        </w:rPr>
        <w:t xml:space="preserve"> лет со дня перехода прав</w:t>
      </w:r>
      <w:r>
        <w:rPr>
          <w:color w:val="0000FF"/>
          <w:lang w:val="ru-RU"/>
        </w:rPr>
        <w:t xml:space="preserve"> на И</w:t>
      </w:r>
      <w:r w:rsidRPr="00B619F6">
        <w:rPr>
          <w:color w:val="0000FF"/>
          <w:lang w:val="ru-RU"/>
        </w:rPr>
        <w:t>мущество</w:t>
      </w:r>
      <w:r>
        <w:rPr>
          <w:color w:val="0000FF"/>
          <w:lang w:val="ru-RU"/>
        </w:rPr>
        <w:t xml:space="preserve"> к покупателю;</w:t>
      </w:r>
    </w:p>
    <w:p w14:paraId="4EF8CD30" w14:textId="362438CB" w:rsidR="0073227A" w:rsidRDefault="0073227A" w:rsidP="00D32D6F">
      <w:pPr>
        <w:ind w:firstLine="709"/>
        <w:jc w:val="both"/>
        <w:rPr>
          <w:color w:val="0000FF"/>
          <w:lang w:val="ru-RU"/>
        </w:rPr>
      </w:pPr>
      <w:r>
        <w:rPr>
          <w:color w:val="0000FF"/>
          <w:lang w:val="ru-RU"/>
        </w:rPr>
        <w:t xml:space="preserve">- </w:t>
      </w:r>
      <w:r w:rsidRPr="00C42779">
        <w:rPr>
          <w:color w:val="0000FF"/>
          <w:lang w:val="ru-RU"/>
        </w:rPr>
        <w:t xml:space="preserve">В рамках Губернаторской программы «100 бань Подмосковья» установить льготные тарифы </w:t>
      </w:r>
      <w:r w:rsidR="00D32D6F">
        <w:rPr>
          <w:color w:val="0000FF"/>
          <w:lang w:val="ru-RU"/>
        </w:rPr>
        <w:br/>
      </w:r>
      <w:r w:rsidRPr="00C42779">
        <w:rPr>
          <w:color w:val="0000FF"/>
          <w:lang w:val="ru-RU"/>
        </w:rPr>
        <w:t xml:space="preserve">на услуги бани отдельным категориям граждан: для ветеранов Великой Отечественной войны - 100% </w:t>
      </w:r>
      <w:r w:rsidR="00D32D6F">
        <w:rPr>
          <w:color w:val="0000FF"/>
          <w:lang w:val="ru-RU"/>
        </w:rPr>
        <w:br/>
      </w:r>
      <w:r w:rsidRPr="00C42779">
        <w:rPr>
          <w:color w:val="0000FF"/>
          <w:lang w:val="ru-RU"/>
        </w:rPr>
        <w:t>от стоимости услуг, для ветеранов труда – 50% от стоимости услуг, для пенсионеров - 50% от стоимости услуг, для инвалидов I и II группы - 50% от стоимости услуг, для многодетных семей - 50% от стоимости услуг, при этом льгота может предоставляться как ежедневно, так и в специально установленные дни (не менее двух раз в неделю).</w:t>
      </w:r>
    </w:p>
    <w:p w14:paraId="39E48C38" w14:textId="3167C761" w:rsidR="0073227A" w:rsidRPr="00D11792" w:rsidRDefault="0073227A" w:rsidP="00D32D6F">
      <w:pPr>
        <w:ind w:firstLine="709"/>
        <w:jc w:val="both"/>
        <w:rPr>
          <w:color w:val="0000FF"/>
          <w:lang w:val="ru-RU"/>
        </w:rPr>
      </w:pPr>
      <w:r w:rsidRPr="004A1780">
        <w:rPr>
          <w:rFonts w:eastAsiaTheme="minorHAnsi"/>
          <w:color w:val="0000FF"/>
          <w:lang w:val="ru-RU"/>
        </w:rPr>
        <w:t xml:space="preserve">- </w:t>
      </w:r>
      <w:r>
        <w:rPr>
          <w:rFonts w:eastAsiaTheme="minorHAnsi"/>
          <w:color w:val="0000FF"/>
          <w:lang w:val="ru-RU"/>
        </w:rPr>
        <w:t xml:space="preserve">Указанный банный объект </w:t>
      </w:r>
      <w:r w:rsidRPr="004A1780">
        <w:rPr>
          <w:rFonts w:eastAsiaTheme="minorHAnsi"/>
          <w:color w:val="0000FF"/>
          <w:lang w:val="ru-RU"/>
        </w:rPr>
        <w:t xml:space="preserve">включен в перечень объектов Губернаторской программы «100 бань </w:t>
      </w:r>
      <w:r>
        <w:rPr>
          <w:rFonts w:eastAsiaTheme="minorHAnsi"/>
          <w:color w:val="0000FF"/>
          <w:lang w:val="ru-RU"/>
        </w:rPr>
        <w:t>П</w:t>
      </w:r>
      <w:r w:rsidRPr="004A1780">
        <w:rPr>
          <w:rFonts w:eastAsiaTheme="minorHAnsi"/>
          <w:color w:val="0000FF"/>
          <w:lang w:val="ru-RU"/>
        </w:rPr>
        <w:t>одмосковья»</w:t>
      </w:r>
      <w:r>
        <w:rPr>
          <w:rFonts w:eastAsiaTheme="minorHAnsi"/>
          <w:color w:val="0000FF"/>
          <w:lang w:val="ru-RU"/>
        </w:rPr>
        <w:t xml:space="preserve">, что предполагает установление на объекте льготного тарифа для отдельных категорий граждан </w:t>
      </w:r>
      <w:r w:rsidRPr="00B619F6">
        <w:rPr>
          <w:color w:val="0000FF"/>
          <w:lang w:val="ru-RU"/>
        </w:rPr>
        <w:t>(постановление Администрации городского округа</w:t>
      </w:r>
      <w:r>
        <w:rPr>
          <w:color w:val="0000FF"/>
          <w:lang w:val="ru-RU"/>
        </w:rPr>
        <w:t xml:space="preserve"> Кашира</w:t>
      </w:r>
      <w:r w:rsidRPr="00B619F6">
        <w:rPr>
          <w:color w:val="0000FF"/>
          <w:lang w:val="ru-RU"/>
        </w:rPr>
        <w:t xml:space="preserve"> Московской области</w:t>
      </w:r>
      <w:r>
        <w:rPr>
          <w:color w:val="0000FF"/>
          <w:lang w:val="ru-RU"/>
        </w:rPr>
        <w:t xml:space="preserve"> от 25.04.2024 </w:t>
      </w:r>
      <w:r w:rsidRPr="00A9173D">
        <w:rPr>
          <w:color w:val="0000FF"/>
          <w:lang w:val="ru-RU"/>
        </w:rPr>
        <w:t xml:space="preserve">№ </w:t>
      </w:r>
      <w:r>
        <w:rPr>
          <w:color w:val="0000FF"/>
          <w:lang w:val="ru-RU"/>
        </w:rPr>
        <w:t>892-па)</w:t>
      </w:r>
      <w:r>
        <w:rPr>
          <w:rFonts w:eastAsiaTheme="minorHAnsi"/>
          <w:color w:val="0000FF"/>
          <w:lang w:val="ru-RU"/>
        </w:rPr>
        <w:t>.</w:t>
      </w:r>
      <w:r w:rsidR="00D32D6F" w:rsidRPr="00D32D6F">
        <w:rPr>
          <w:sz w:val="25"/>
          <w:szCs w:val="25"/>
          <w:lang w:val="ru-RU"/>
        </w:rPr>
        <w:t>».</w:t>
      </w:r>
      <w:r w:rsidR="00D32D6F">
        <w:rPr>
          <w:color w:val="0000FF"/>
          <w:lang w:val="ru-RU" w:eastAsia="zh-CN"/>
        </w:rPr>
        <w:t xml:space="preserve"> </w:t>
      </w:r>
    </w:p>
    <w:p w14:paraId="65DD78B3" w14:textId="77777777" w:rsidR="00E54A53" w:rsidRPr="00EC772F" w:rsidRDefault="00E54A53" w:rsidP="00D32D6F">
      <w:pPr>
        <w:pStyle w:val="2"/>
        <w:tabs>
          <w:tab w:val="left" w:pos="851"/>
        </w:tabs>
        <w:ind w:left="0" w:firstLine="709"/>
        <w:jc w:val="both"/>
        <w:rPr>
          <w:sz w:val="25"/>
          <w:szCs w:val="25"/>
          <w:lang w:val="ru-RU"/>
        </w:rPr>
      </w:pPr>
    </w:p>
    <w:p w14:paraId="2A88F61F" w14:textId="764BB955" w:rsidR="005464A8" w:rsidRPr="00D32D6F" w:rsidRDefault="008E5C65" w:rsidP="00D32D6F">
      <w:pPr>
        <w:pStyle w:val="2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b w:val="0"/>
          <w:bCs w:val="0"/>
          <w:sz w:val="25"/>
          <w:szCs w:val="25"/>
          <w:lang w:val="ru-RU"/>
        </w:rPr>
      </w:pPr>
      <w:r w:rsidRPr="00D32D6F">
        <w:rPr>
          <w:b w:val="0"/>
          <w:bCs w:val="0"/>
          <w:sz w:val="25"/>
          <w:szCs w:val="25"/>
          <w:lang w:val="ru-RU"/>
        </w:rPr>
        <w:t>Изложить пункты. 4.3. - 4.6. Информационного сообщения в следующей</w:t>
      </w:r>
      <w:r w:rsidR="00993666" w:rsidRPr="00D32D6F">
        <w:rPr>
          <w:b w:val="0"/>
          <w:bCs w:val="0"/>
          <w:spacing w:val="-42"/>
          <w:sz w:val="25"/>
          <w:szCs w:val="25"/>
          <w:lang w:val="ru-RU"/>
        </w:rPr>
        <w:t xml:space="preserve"> </w:t>
      </w:r>
      <w:r w:rsidRPr="00D32D6F">
        <w:rPr>
          <w:b w:val="0"/>
          <w:bCs w:val="0"/>
          <w:sz w:val="25"/>
          <w:szCs w:val="25"/>
          <w:lang w:val="ru-RU"/>
        </w:rPr>
        <w:t>редакции:</w:t>
      </w:r>
    </w:p>
    <w:p w14:paraId="14E331D6" w14:textId="48FB4FB8" w:rsidR="005464A8" w:rsidRPr="00D32D6F" w:rsidRDefault="008E5C65" w:rsidP="00D32D6F">
      <w:pPr>
        <w:pStyle w:val="2"/>
        <w:tabs>
          <w:tab w:val="left" w:pos="851"/>
        </w:tabs>
        <w:ind w:left="0" w:firstLine="709"/>
        <w:jc w:val="both"/>
        <w:rPr>
          <w:sz w:val="25"/>
          <w:szCs w:val="25"/>
          <w:lang w:val="ru-RU"/>
        </w:rPr>
      </w:pPr>
      <w:r w:rsidRPr="00D32D6F">
        <w:rPr>
          <w:sz w:val="25"/>
          <w:szCs w:val="25"/>
          <w:lang w:val="ru-RU"/>
        </w:rPr>
        <w:t>«4.3. Дата и время окончания приема/подачи Заявок</w:t>
      </w:r>
      <w:r w:rsidR="00D422D0" w:rsidRPr="00D32D6F">
        <w:rPr>
          <w:sz w:val="25"/>
          <w:szCs w:val="25"/>
          <w:lang w:val="ru-RU"/>
        </w:rPr>
        <w:t xml:space="preserve">: </w:t>
      </w:r>
      <w:r w:rsidR="00594E8D" w:rsidRPr="00D32D6F">
        <w:rPr>
          <w:sz w:val="25"/>
          <w:szCs w:val="25"/>
          <w:lang w:val="ru-RU"/>
        </w:rPr>
        <w:t>18.07</w:t>
      </w:r>
      <w:r w:rsidR="00AA25C7" w:rsidRPr="00D32D6F">
        <w:rPr>
          <w:sz w:val="25"/>
          <w:szCs w:val="25"/>
          <w:lang w:val="ru-RU"/>
        </w:rPr>
        <w:t>.2024</w:t>
      </w:r>
      <w:r w:rsidR="00BC0BB0" w:rsidRPr="00D32D6F">
        <w:rPr>
          <w:sz w:val="25"/>
          <w:szCs w:val="25"/>
          <w:lang w:val="ru-RU"/>
        </w:rPr>
        <w:t xml:space="preserve"> </w:t>
      </w:r>
      <w:r w:rsidRPr="00D32D6F">
        <w:rPr>
          <w:sz w:val="25"/>
          <w:szCs w:val="25"/>
          <w:lang w:val="ru-RU"/>
        </w:rPr>
        <w:t>в 18 час. 00 мин.</w:t>
      </w:r>
    </w:p>
    <w:p w14:paraId="0E593C1C" w14:textId="7D3CB1EF" w:rsidR="009D555A" w:rsidRPr="00D32D6F" w:rsidRDefault="008E5C65" w:rsidP="00D32D6F">
      <w:pPr>
        <w:pStyle w:val="a4"/>
        <w:numPr>
          <w:ilvl w:val="1"/>
          <w:numId w:val="1"/>
        </w:numPr>
        <w:tabs>
          <w:tab w:val="left" w:pos="851"/>
          <w:tab w:val="left" w:pos="969"/>
        </w:tabs>
        <w:ind w:left="0" w:firstLine="709"/>
        <w:jc w:val="both"/>
        <w:rPr>
          <w:b/>
          <w:sz w:val="25"/>
          <w:szCs w:val="25"/>
          <w:lang w:val="ru-RU"/>
        </w:rPr>
      </w:pPr>
      <w:r w:rsidRPr="00D32D6F">
        <w:rPr>
          <w:b/>
          <w:sz w:val="25"/>
          <w:szCs w:val="25"/>
          <w:lang w:val="ru-RU"/>
        </w:rPr>
        <w:t xml:space="preserve">Дата определения Участников: </w:t>
      </w:r>
      <w:r w:rsidR="00594E8D" w:rsidRPr="00D32D6F">
        <w:rPr>
          <w:b/>
          <w:sz w:val="25"/>
          <w:szCs w:val="25"/>
          <w:lang w:val="ru-RU"/>
        </w:rPr>
        <w:t>22.07</w:t>
      </w:r>
      <w:r w:rsidR="00AA25C7" w:rsidRPr="00D32D6F">
        <w:rPr>
          <w:b/>
          <w:sz w:val="25"/>
          <w:szCs w:val="25"/>
          <w:lang w:val="ru-RU"/>
        </w:rPr>
        <w:t>.2024</w:t>
      </w:r>
      <w:r w:rsidR="00B66D04" w:rsidRPr="00D32D6F">
        <w:rPr>
          <w:b/>
          <w:sz w:val="25"/>
          <w:szCs w:val="25"/>
          <w:lang w:val="ru-RU"/>
        </w:rPr>
        <w:t>.</w:t>
      </w:r>
    </w:p>
    <w:p w14:paraId="0C660639" w14:textId="6609902B" w:rsidR="009D555A" w:rsidRPr="00D32D6F" w:rsidRDefault="008E5C65" w:rsidP="00D32D6F">
      <w:pPr>
        <w:pStyle w:val="a4"/>
        <w:numPr>
          <w:ilvl w:val="1"/>
          <w:numId w:val="1"/>
        </w:numPr>
        <w:tabs>
          <w:tab w:val="left" w:pos="851"/>
          <w:tab w:val="left" w:pos="969"/>
        </w:tabs>
        <w:ind w:left="0" w:firstLine="709"/>
        <w:jc w:val="both"/>
        <w:rPr>
          <w:b/>
          <w:sz w:val="25"/>
          <w:szCs w:val="25"/>
          <w:lang w:val="ru-RU"/>
        </w:rPr>
      </w:pPr>
      <w:r w:rsidRPr="00D32D6F">
        <w:rPr>
          <w:b/>
          <w:sz w:val="25"/>
          <w:szCs w:val="25"/>
          <w:lang w:val="ru-RU"/>
        </w:rPr>
        <w:t xml:space="preserve">Место, дата и время проведения продажи: электронная площадка </w:t>
      </w:r>
      <w:r w:rsidR="00594E8D" w:rsidRPr="00D32D6F">
        <w:rPr>
          <w:b/>
          <w:sz w:val="25"/>
          <w:szCs w:val="25"/>
          <w:lang w:val="ru-RU"/>
        </w:rPr>
        <w:t>22.07</w:t>
      </w:r>
      <w:r w:rsidR="00AA25C7" w:rsidRPr="00D32D6F">
        <w:rPr>
          <w:b/>
          <w:sz w:val="25"/>
          <w:szCs w:val="25"/>
          <w:lang w:val="ru-RU"/>
        </w:rPr>
        <w:t>.2024</w:t>
      </w:r>
      <w:r w:rsidR="003E1023" w:rsidRPr="00D32D6F">
        <w:rPr>
          <w:b/>
          <w:sz w:val="25"/>
          <w:szCs w:val="25"/>
          <w:lang w:val="ru-RU"/>
        </w:rPr>
        <w:t xml:space="preserve"> </w:t>
      </w:r>
      <w:r w:rsidRPr="00D32D6F">
        <w:rPr>
          <w:b/>
          <w:sz w:val="25"/>
          <w:szCs w:val="25"/>
          <w:lang w:val="ru-RU"/>
        </w:rPr>
        <w:t>в 1</w:t>
      </w:r>
      <w:r w:rsidR="0066685C" w:rsidRPr="00D32D6F">
        <w:rPr>
          <w:b/>
          <w:sz w:val="25"/>
          <w:szCs w:val="25"/>
          <w:lang w:val="ru-RU"/>
        </w:rPr>
        <w:t>2</w:t>
      </w:r>
      <w:r w:rsidRPr="00D32D6F">
        <w:rPr>
          <w:b/>
          <w:sz w:val="25"/>
          <w:szCs w:val="25"/>
          <w:lang w:val="ru-RU"/>
        </w:rPr>
        <w:t xml:space="preserve"> час. 00</w:t>
      </w:r>
      <w:r w:rsidRPr="00D32D6F">
        <w:rPr>
          <w:b/>
          <w:spacing w:val="-6"/>
          <w:sz w:val="25"/>
          <w:szCs w:val="25"/>
          <w:lang w:val="ru-RU"/>
        </w:rPr>
        <w:t xml:space="preserve"> </w:t>
      </w:r>
      <w:r w:rsidRPr="00D32D6F">
        <w:rPr>
          <w:b/>
          <w:sz w:val="25"/>
          <w:szCs w:val="25"/>
          <w:lang w:val="ru-RU"/>
        </w:rPr>
        <w:t>мин.</w:t>
      </w:r>
    </w:p>
    <w:p w14:paraId="41610572" w14:textId="5F741F95" w:rsidR="005464A8" w:rsidRPr="00D32D6F" w:rsidRDefault="008E5C65" w:rsidP="00D32D6F">
      <w:pPr>
        <w:pStyle w:val="a4"/>
        <w:numPr>
          <w:ilvl w:val="1"/>
          <w:numId w:val="1"/>
        </w:numPr>
        <w:tabs>
          <w:tab w:val="left" w:pos="851"/>
          <w:tab w:val="left" w:pos="969"/>
        </w:tabs>
        <w:ind w:left="0" w:firstLine="709"/>
        <w:jc w:val="both"/>
        <w:rPr>
          <w:b/>
          <w:sz w:val="25"/>
          <w:szCs w:val="25"/>
          <w:lang w:val="ru-RU"/>
        </w:rPr>
      </w:pPr>
      <w:r w:rsidRPr="00D32D6F">
        <w:rPr>
          <w:b/>
          <w:sz w:val="25"/>
          <w:szCs w:val="25"/>
          <w:lang w:val="ru-RU"/>
        </w:rPr>
        <w:t xml:space="preserve">Место и срок подведения итогов продажи: электронная площадка </w:t>
      </w:r>
      <w:r w:rsidR="00594E8D" w:rsidRPr="00D32D6F">
        <w:rPr>
          <w:b/>
          <w:sz w:val="25"/>
          <w:szCs w:val="25"/>
          <w:lang w:val="ru-RU"/>
        </w:rPr>
        <w:t>22.07</w:t>
      </w:r>
      <w:r w:rsidR="00AA25C7" w:rsidRPr="00D32D6F">
        <w:rPr>
          <w:b/>
          <w:sz w:val="25"/>
          <w:szCs w:val="25"/>
          <w:lang w:val="ru-RU"/>
        </w:rPr>
        <w:t>.2024</w:t>
      </w:r>
      <w:r w:rsidR="003E1023" w:rsidRPr="00D32D6F">
        <w:rPr>
          <w:b/>
          <w:sz w:val="25"/>
          <w:szCs w:val="25"/>
          <w:lang w:val="ru-RU"/>
        </w:rPr>
        <w:t xml:space="preserve"> </w:t>
      </w:r>
      <w:r w:rsidRPr="00D32D6F">
        <w:rPr>
          <w:b/>
          <w:sz w:val="25"/>
          <w:szCs w:val="25"/>
          <w:lang w:val="ru-RU"/>
        </w:rPr>
        <w:t>с 1</w:t>
      </w:r>
      <w:r w:rsidR="0066685C" w:rsidRPr="00D32D6F">
        <w:rPr>
          <w:b/>
          <w:sz w:val="25"/>
          <w:szCs w:val="25"/>
          <w:lang w:val="ru-RU"/>
        </w:rPr>
        <w:t>2</w:t>
      </w:r>
      <w:r w:rsidRPr="00D32D6F">
        <w:rPr>
          <w:b/>
          <w:sz w:val="25"/>
          <w:szCs w:val="25"/>
          <w:lang w:val="ru-RU"/>
        </w:rPr>
        <w:t xml:space="preserve"> час. 00 мин. до последнего предложения</w:t>
      </w:r>
      <w:r w:rsidRPr="00D32D6F">
        <w:rPr>
          <w:b/>
          <w:spacing w:val="-25"/>
          <w:sz w:val="25"/>
          <w:szCs w:val="25"/>
          <w:lang w:val="ru-RU"/>
        </w:rPr>
        <w:t xml:space="preserve"> </w:t>
      </w:r>
      <w:r w:rsidRPr="00D32D6F">
        <w:rPr>
          <w:b/>
          <w:sz w:val="25"/>
          <w:szCs w:val="25"/>
          <w:lang w:val="ru-RU"/>
        </w:rPr>
        <w:t>Участников.».</w:t>
      </w:r>
    </w:p>
    <w:sectPr w:rsidR="005464A8" w:rsidRPr="00D32D6F" w:rsidSect="00D32D6F">
      <w:pgSz w:w="11920" w:h="16850"/>
      <w:pgMar w:top="284" w:right="863" w:bottom="426" w:left="13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DFAE6" w14:textId="77777777" w:rsidR="00D422D0" w:rsidRDefault="00D422D0" w:rsidP="00D422D0">
      <w:r>
        <w:separator/>
      </w:r>
    </w:p>
  </w:endnote>
  <w:endnote w:type="continuationSeparator" w:id="0">
    <w:p w14:paraId="4E01AF60" w14:textId="77777777" w:rsidR="00D422D0" w:rsidRDefault="00D422D0" w:rsidP="00D4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AE048" w14:textId="77777777" w:rsidR="00D422D0" w:rsidRDefault="00D422D0" w:rsidP="00D422D0">
      <w:r>
        <w:separator/>
      </w:r>
    </w:p>
  </w:footnote>
  <w:footnote w:type="continuationSeparator" w:id="0">
    <w:p w14:paraId="789A3275" w14:textId="77777777" w:rsidR="00D422D0" w:rsidRDefault="00D422D0" w:rsidP="00D4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63CE6"/>
    <w:multiLevelType w:val="hybridMultilevel"/>
    <w:tmpl w:val="A462C804"/>
    <w:lvl w:ilvl="0" w:tplc="E52C7D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505789"/>
    <w:multiLevelType w:val="multilevel"/>
    <w:tmpl w:val="43381AC2"/>
    <w:lvl w:ilvl="0">
      <w:start w:val="1"/>
      <w:numFmt w:val="decimal"/>
      <w:suff w:val="space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/>
        <w:bCs/>
        <w:spacing w:val="-22"/>
        <w:w w:val="97"/>
        <w:sz w:val="24"/>
        <w:szCs w:val="24"/>
      </w:rPr>
    </w:lvl>
    <w:lvl w:ilvl="1">
      <w:numFmt w:val="bullet"/>
      <w:lvlText w:val="•"/>
      <w:lvlJc w:val="left"/>
      <w:pPr>
        <w:ind w:left="1095" w:hanging="284"/>
      </w:pPr>
      <w:rPr>
        <w:rFonts w:hint="default"/>
      </w:rPr>
    </w:lvl>
    <w:lvl w:ilvl="2">
      <w:numFmt w:val="bullet"/>
      <w:lvlText w:val="•"/>
      <w:lvlJc w:val="left"/>
      <w:pPr>
        <w:ind w:left="2070" w:hanging="284"/>
      </w:pPr>
      <w:rPr>
        <w:rFonts w:hint="default"/>
      </w:rPr>
    </w:lvl>
    <w:lvl w:ilvl="3">
      <w:numFmt w:val="bullet"/>
      <w:lvlText w:val="•"/>
      <w:lvlJc w:val="left"/>
      <w:pPr>
        <w:ind w:left="3045" w:hanging="284"/>
      </w:pPr>
      <w:rPr>
        <w:rFonts w:hint="default"/>
      </w:rPr>
    </w:lvl>
    <w:lvl w:ilvl="4">
      <w:numFmt w:val="bullet"/>
      <w:lvlText w:val="•"/>
      <w:lvlJc w:val="left"/>
      <w:pPr>
        <w:ind w:left="4020" w:hanging="284"/>
      </w:pPr>
      <w:rPr>
        <w:rFonts w:hint="default"/>
      </w:rPr>
    </w:lvl>
    <w:lvl w:ilvl="5">
      <w:numFmt w:val="bullet"/>
      <w:lvlText w:val="•"/>
      <w:lvlJc w:val="left"/>
      <w:pPr>
        <w:ind w:left="4995" w:hanging="284"/>
      </w:pPr>
      <w:rPr>
        <w:rFonts w:hint="default"/>
      </w:rPr>
    </w:lvl>
    <w:lvl w:ilvl="6">
      <w:numFmt w:val="bullet"/>
      <w:lvlText w:val="•"/>
      <w:lvlJc w:val="left"/>
      <w:pPr>
        <w:ind w:left="5970" w:hanging="284"/>
      </w:pPr>
      <w:rPr>
        <w:rFonts w:hint="default"/>
      </w:rPr>
    </w:lvl>
    <w:lvl w:ilvl="7">
      <w:numFmt w:val="bullet"/>
      <w:lvlText w:val="•"/>
      <w:lvlJc w:val="left"/>
      <w:pPr>
        <w:ind w:left="6945" w:hanging="284"/>
      </w:pPr>
      <w:rPr>
        <w:rFonts w:hint="default"/>
      </w:rPr>
    </w:lvl>
    <w:lvl w:ilvl="8">
      <w:numFmt w:val="bullet"/>
      <w:lvlText w:val="•"/>
      <w:lvlJc w:val="left"/>
      <w:pPr>
        <w:ind w:left="7920" w:hanging="284"/>
      </w:pPr>
      <w:rPr>
        <w:rFonts w:hint="default"/>
      </w:rPr>
    </w:lvl>
  </w:abstractNum>
  <w:abstractNum w:abstractNumId="2" w15:restartNumberingAfterBreak="0">
    <w:nsid w:val="23C2759A"/>
    <w:multiLevelType w:val="multilevel"/>
    <w:tmpl w:val="D408D61C"/>
    <w:lvl w:ilvl="0">
      <w:start w:val="4"/>
      <w:numFmt w:val="decimal"/>
      <w:lvlText w:val="%1"/>
      <w:lvlJc w:val="left"/>
      <w:pPr>
        <w:ind w:left="118" w:hanging="42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" w:hanging="423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5"/>
        <w:szCs w:val="25"/>
      </w:rPr>
    </w:lvl>
    <w:lvl w:ilvl="2">
      <w:numFmt w:val="bullet"/>
      <w:lvlText w:val="•"/>
      <w:lvlJc w:val="left"/>
      <w:pPr>
        <w:ind w:left="2070" w:hanging="423"/>
      </w:pPr>
      <w:rPr>
        <w:rFonts w:hint="default"/>
      </w:rPr>
    </w:lvl>
    <w:lvl w:ilvl="3">
      <w:numFmt w:val="bullet"/>
      <w:lvlText w:val="•"/>
      <w:lvlJc w:val="left"/>
      <w:pPr>
        <w:ind w:left="3045" w:hanging="423"/>
      </w:pPr>
      <w:rPr>
        <w:rFonts w:hint="default"/>
      </w:rPr>
    </w:lvl>
    <w:lvl w:ilvl="4">
      <w:numFmt w:val="bullet"/>
      <w:lvlText w:val="•"/>
      <w:lvlJc w:val="left"/>
      <w:pPr>
        <w:ind w:left="4020" w:hanging="423"/>
      </w:pPr>
      <w:rPr>
        <w:rFonts w:hint="default"/>
      </w:rPr>
    </w:lvl>
    <w:lvl w:ilvl="5">
      <w:numFmt w:val="bullet"/>
      <w:lvlText w:val="•"/>
      <w:lvlJc w:val="left"/>
      <w:pPr>
        <w:ind w:left="4995" w:hanging="423"/>
      </w:pPr>
      <w:rPr>
        <w:rFonts w:hint="default"/>
      </w:rPr>
    </w:lvl>
    <w:lvl w:ilvl="6">
      <w:numFmt w:val="bullet"/>
      <w:lvlText w:val="•"/>
      <w:lvlJc w:val="left"/>
      <w:pPr>
        <w:ind w:left="5970" w:hanging="423"/>
      </w:pPr>
      <w:rPr>
        <w:rFonts w:hint="default"/>
      </w:rPr>
    </w:lvl>
    <w:lvl w:ilvl="7">
      <w:numFmt w:val="bullet"/>
      <w:lvlText w:val="•"/>
      <w:lvlJc w:val="left"/>
      <w:pPr>
        <w:ind w:left="6945" w:hanging="423"/>
      </w:pPr>
      <w:rPr>
        <w:rFonts w:hint="default"/>
      </w:rPr>
    </w:lvl>
    <w:lvl w:ilvl="8">
      <w:numFmt w:val="bullet"/>
      <w:lvlText w:val="•"/>
      <w:lvlJc w:val="left"/>
      <w:pPr>
        <w:ind w:left="7920" w:hanging="423"/>
      </w:pPr>
      <w:rPr>
        <w:rFonts w:hint="default"/>
      </w:rPr>
    </w:lvl>
  </w:abstractNum>
  <w:abstractNum w:abstractNumId="3" w15:restartNumberingAfterBreak="0">
    <w:nsid w:val="6DE12E03"/>
    <w:multiLevelType w:val="hybridMultilevel"/>
    <w:tmpl w:val="43381AC2"/>
    <w:lvl w:ilvl="0" w:tplc="103AEECA">
      <w:start w:val="1"/>
      <w:numFmt w:val="decimal"/>
      <w:suff w:val="space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/>
        <w:bCs/>
        <w:spacing w:val="-22"/>
        <w:w w:val="97"/>
        <w:sz w:val="24"/>
        <w:szCs w:val="24"/>
      </w:rPr>
    </w:lvl>
    <w:lvl w:ilvl="1" w:tplc="2C5E8D18">
      <w:numFmt w:val="bullet"/>
      <w:lvlText w:val="•"/>
      <w:lvlJc w:val="left"/>
      <w:pPr>
        <w:ind w:left="1095" w:hanging="284"/>
      </w:pPr>
      <w:rPr>
        <w:rFonts w:hint="default"/>
      </w:rPr>
    </w:lvl>
    <w:lvl w:ilvl="2" w:tplc="4DC25A08">
      <w:numFmt w:val="bullet"/>
      <w:lvlText w:val="•"/>
      <w:lvlJc w:val="left"/>
      <w:pPr>
        <w:ind w:left="2070" w:hanging="284"/>
      </w:pPr>
      <w:rPr>
        <w:rFonts w:hint="default"/>
      </w:rPr>
    </w:lvl>
    <w:lvl w:ilvl="3" w:tplc="80DAD106">
      <w:numFmt w:val="bullet"/>
      <w:lvlText w:val="•"/>
      <w:lvlJc w:val="left"/>
      <w:pPr>
        <w:ind w:left="3045" w:hanging="284"/>
      </w:pPr>
      <w:rPr>
        <w:rFonts w:hint="default"/>
      </w:rPr>
    </w:lvl>
    <w:lvl w:ilvl="4" w:tplc="61788EEA">
      <w:numFmt w:val="bullet"/>
      <w:lvlText w:val="•"/>
      <w:lvlJc w:val="left"/>
      <w:pPr>
        <w:ind w:left="4020" w:hanging="284"/>
      </w:pPr>
      <w:rPr>
        <w:rFonts w:hint="default"/>
      </w:rPr>
    </w:lvl>
    <w:lvl w:ilvl="5" w:tplc="14F425BE">
      <w:numFmt w:val="bullet"/>
      <w:lvlText w:val="•"/>
      <w:lvlJc w:val="left"/>
      <w:pPr>
        <w:ind w:left="4995" w:hanging="284"/>
      </w:pPr>
      <w:rPr>
        <w:rFonts w:hint="default"/>
      </w:rPr>
    </w:lvl>
    <w:lvl w:ilvl="6" w:tplc="30B04EF2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2EF61550">
      <w:numFmt w:val="bullet"/>
      <w:lvlText w:val="•"/>
      <w:lvlJc w:val="left"/>
      <w:pPr>
        <w:ind w:left="6945" w:hanging="284"/>
      </w:pPr>
      <w:rPr>
        <w:rFonts w:hint="default"/>
      </w:rPr>
    </w:lvl>
    <w:lvl w:ilvl="8" w:tplc="21B2EBBE">
      <w:numFmt w:val="bullet"/>
      <w:lvlText w:val="•"/>
      <w:lvlJc w:val="left"/>
      <w:pPr>
        <w:ind w:left="7920" w:hanging="2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A8"/>
    <w:rsid w:val="00024DFA"/>
    <w:rsid w:val="000415AC"/>
    <w:rsid w:val="00061B1F"/>
    <w:rsid w:val="0017301E"/>
    <w:rsid w:val="001A3797"/>
    <w:rsid w:val="00201DD0"/>
    <w:rsid w:val="00224479"/>
    <w:rsid w:val="00260369"/>
    <w:rsid w:val="0026111F"/>
    <w:rsid w:val="002678E1"/>
    <w:rsid w:val="002A4001"/>
    <w:rsid w:val="00305BCE"/>
    <w:rsid w:val="0037277D"/>
    <w:rsid w:val="00384A90"/>
    <w:rsid w:val="00384D41"/>
    <w:rsid w:val="003E1023"/>
    <w:rsid w:val="004610D3"/>
    <w:rsid w:val="00475A60"/>
    <w:rsid w:val="004A293A"/>
    <w:rsid w:val="00543F8B"/>
    <w:rsid w:val="005464A8"/>
    <w:rsid w:val="00594E8D"/>
    <w:rsid w:val="005D3111"/>
    <w:rsid w:val="005F1D30"/>
    <w:rsid w:val="00601A2D"/>
    <w:rsid w:val="00625300"/>
    <w:rsid w:val="00663FBE"/>
    <w:rsid w:val="0066685C"/>
    <w:rsid w:val="006A63C3"/>
    <w:rsid w:val="006E5E5E"/>
    <w:rsid w:val="006F42DF"/>
    <w:rsid w:val="0070011E"/>
    <w:rsid w:val="0073227A"/>
    <w:rsid w:val="00796701"/>
    <w:rsid w:val="007A4484"/>
    <w:rsid w:val="007E44E2"/>
    <w:rsid w:val="00845B71"/>
    <w:rsid w:val="00856180"/>
    <w:rsid w:val="00870E87"/>
    <w:rsid w:val="008A622F"/>
    <w:rsid w:val="008E5C65"/>
    <w:rsid w:val="00993666"/>
    <w:rsid w:val="009D555A"/>
    <w:rsid w:val="00A01718"/>
    <w:rsid w:val="00A2316D"/>
    <w:rsid w:val="00AA25C7"/>
    <w:rsid w:val="00B66D04"/>
    <w:rsid w:val="00B81EF3"/>
    <w:rsid w:val="00BB5A8D"/>
    <w:rsid w:val="00BC0BB0"/>
    <w:rsid w:val="00BC4DEB"/>
    <w:rsid w:val="00C922AF"/>
    <w:rsid w:val="00C974A7"/>
    <w:rsid w:val="00CB0DA9"/>
    <w:rsid w:val="00CC65AA"/>
    <w:rsid w:val="00D053E7"/>
    <w:rsid w:val="00D32D6F"/>
    <w:rsid w:val="00D422D0"/>
    <w:rsid w:val="00D51F6E"/>
    <w:rsid w:val="00DB18EB"/>
    <w:rsid w:val="00E54A53"/>
    <w:rsid w:val="00E75443"/>
    <w:rsid w:val="00EC772F"/>
    <w:rsid w:val="00EE2F20"/>
    <w:rsid w:val="00EF1BC7"/>
    <w:rsid w:val="00EF40B9"/>
    <w:rsid w:val="00F5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514F80B"/>
  <w15:docId w15:val="{C3B2FF87-F8DA-4451-903A-12FF6EDD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8"/>
      <w:ind w:left="573" w:right="95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118" w:firstLine="42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firstLine="428"/>
    </w:pPr>
  </w:style>
  <w:style w:type="paragraph" w:customStyle="1" w:styleId="TableParagraph">
    <w:name w:val="Table Paragraph"/>
    <w:basedOn w:val="a"/>
    <w:uiPriority w:val="1"/>
    <w:qFormat/>
    <w:pPr>
      <w:spacing w:before="140"/>
      <w:ind w:left="200"/>
    </w:pPr>
  </w:style>
  <w:style w:type="character" w:styleId="a5">
    <w:name w:val="Hyperlink"/>
    <w:uiPriority w:val="99"/>
    <w:rsid w:val="0017301E"/>
    <w:rPr>
      <w:rFonts w:cs="Times New Roman"/>
      <w:color w:val="0000FF"/>
      <w:u w:val="single"/>
    </w:rPr>
  </w:style>
  <w:style w:type="character" w:customStyle="1" w:styleId="10">
    <w:name w:val="Номер страницы1"/>
    <w:rsid w:val="0017301E"/>
    <w:rPr>
      <w:rFonts w:cs="Times New Roman"/>
    </w:rPr>
  </w:style>
  <w:style w:type="paragraph" w:customStyle="1" w:styleId="Default">
    <w:name w:val="Default"/>
    <w:rsid w:val="0017301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D422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22D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422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22D0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F1D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1D30"/>
    <w:rPr>
      <w:rFonts w:ascii="Segoe UI" w:eastAsia="Times New Roman" w:hAnsi="Segoe UI" w:cs="Segoe UI"/>
      <w:sz w:val="18"/>
      <w:szCs w:val="18"/>
    </w:rPr>
  </w:style>
  <w:style w:type="paragraph" w:customStyle="1" w:styleId="adress">
    <w:name w:val="adress"/>
    <w:basedOn w:val="a"/>
    <w:rsid w:val="00EE2F20"/>
    <w:pPr>
      <w:widowControl/>
      <w:autoSpaceDE/>
      <w:autoSpaceDN/>
      <w:spacing w:before="1" w:after="1" w:line="240" w:lineRule="atLeast"/>
      <w:ind w:left="1" w:right="1" w:firstLine="1"/>
      <w:jc w:val="center"/>
    </w:pPr>
    <w:rPr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 Рощина</dc:creator>
  <cp:lastModifiedBy>Куликова Надежда Сергеевна</cp:lastModifiedBy>
  <cp:revision>23</cp:revision>
  <cp:lastPrinted>2023-09-22T10:32:00Z</cp:lastPrinted>
  <dcterms:created xsi:type="dcterms:W3CDTF">2022-11-14T10:22:00Z</dcterms:created>
  <dcterms:modified xsi:type="dcterms:W3CDTF">2024-06-07T17:19:00Z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2021-08-06T00:00:00Z</vt:filetime>
  </property>
</Properties>
</file>