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D17A9" w14:textId="77777777" w:rsidR="005D5BE3" w:rsidRPr="00DF6205" w:rsidRDefault="005D5BE3" w:rsidP="00817B9A">
      <w:pPr>
        <w:rPr>
          <w:rFonts w:eastAsia="Calibri"/>
          <w:sz w:val="28"/>
          <w:szCs w:val="28"/>
          <w:lang w:eastAsia="en-US"/>
        </w:rPr>
      </w:pPr>
      <w:r w:rsidRPr="00DF6205">
        <w:rPr>
          <w:rFonts w:eastAsia="Calibri"/>
          <w:sz w:val="28"/>
          <w:szCs w:val="28"/>
          <w:lang w:eastAsia="en-US"/>
        </w:rPr>
        <w:t>О внесении изменений в Положение об оплате</w:t>
      </w:r>
    </w:p>
    <w:p w14:paraId="2F71B02C" w14:textId="77777777" w:rsidR="005D5BE3" w:rsidRPr="00DF6205" w:rsidRDefault="005D5BE3" w:rsidP="00817B9A">
      <w:pPr>
        <w:rPr>
          <w:rFonts w:eastAsia="Calibri"/>
          <w:sz w:val="28"/>
          <w:szCs w:val="28"/>
          <w:lang w:eastAsia="en-US"/>
        </w:rPr>
      </w:pPr>
      <w:r w:rsidRPr="00DF6205">
        <w:rPr>
          <w:rFonts w:eastAsia="Calibri"/>
          <w:sz w:val="28"/>
          <w:szCs w:val="28"/>
          <w:lang w:eastAsia="en-US"/>
        </w:rPr>
        <w:t xml:space="preserve">труда работников муниципальных учреждений </w:t>
      </w:r>
    </w:p>
    <w:p w14:paraId="3780528A" w14:textId="77777777" w:rsidR="005D5BE3" w:rsidRPr="00DF6205" w:rsidRDefault="005D5BE3" w:rsidP="00817B9A">
      <w:pPr>
        <w:rPr>
          <w:rFonts w:eastAsia="Calibri"/>
          <w:sz w:val="28"/>
          <w:szCs w:val="28"/>
          <w:lang w:eastAsia="en-US"/>
        </w:rPr>
      </w:pPr>
      <w:r w:rsidRPr="00DF6205">
        <w:rPr>
          <w:rFonts w:eastAsia="Calibri"/>
          <w:sz w:val="28"/>
          <w:szCs w:val="28"/>
          <w:lang w:eastAsia="en-US"/>
        </w:rPr>
        <w:t>сферы культуры городского округа Кашира, утвержденное</w:t>
      </w:r>
    </w:p>
    <w:p w14:paraId="50EB47B5" w14:textId="77777777" w:rsidR="005D5BE3" w:rsidRPr="00DF6205" w:rsidRDefault="005D5BE3" w:rsidP="00817B9A">
      <w:pPr>
        <w:rPr>
          <w:rFonts w:eastAsia="Calibri"/>
          <w:sz w:val="28"/>
          <w:szCs w:val="28"/>
          <w:lang w:eastAsia="en-US"/>
        </w:rPr>
      </w:pPr>
      <w:r w:rsidRPr="00DF6205">
        <w:rPr>
          <w:rFonts w:eastAsia="Calibri"/>
          <w:sz w:val="28"/>
          <w:szCs w:val="28"/>
          <w:lang w:eastAsia="en-US"/>
        </w:rPr>
        <w:t>постановлением администрации городского округа</w:t>
      </w:r>
    </w:p>
    <w:p w14:paraId="6D2AC0D8" w14:textId="77777777" w:rsidR="005D5BE3" w:rsidRPr="00DF6205" w:rsidRDefault="005D5BE3" w:rsidP="00817B9A">
      <w:pPr>
        <w:rPr>
          <w:rFonts w:eastAsia="Calibri"/>
          <w:sz w:val="28"/>
          <w:szCs w:val="28"/>
          <w:lang w:eastAsia="en-US"/>
        </w:rPr>
      </w:pPr>
      <w:r w:rsidRPr="00DF6205">
        <w:rPr>
          <w:rFonts w:eastAsia="Calibri"/>
          <w:sz w:val="28"/>
          <w:szCs w:val="28"/>
          <w:lang w:eastAsia="en-US"/>
        </w:rPr>
        <w:t>Кашира от 13.01.2016 № 55-па «Об оплате</w:t>
      </w:r>
    </w:p>
    <w:p w14:paraId="1C35135C" w14:textId="77777777" w:rsidR="005D5BE3" w:rsidRPr="00DF6205" w:rsidRDefault="005D5BE3" w:rsidP="00817B9A">
      <w:pPr>
        <w:rPr>
          <w:rFonts w:eastAsia="Calibri"/>
          <w:sz w:val="28"/>
          <w:szCs w:val="28"/>
          <w:lang w:eastAsia="en-US"/>
        </w:rPr>
      </w:pPr>
      <w:r w:rsidRPr="00DF6205">
        <w:rPr>
          <w:rFonts w:eastAsia="Calibri"/>
          <w:sz w:val="28"/>
          <w:szCs w:val="28"/>
          <w:lang w:eastAsia="en-US"/>
        </w:rPr>
        <w:t xml:space="preserve">труда работников муниципальных  учреждений </w:t>
      </w:r>
    </w:p>
    <w:p w14:paraId="3B3471AF" w14:textId="77777777" w:rsidR="005D5BE3" w:rsidRDefault="005D5BE3" w:rsidP="00817B9A">
      <w:pPr>
        <w:rPr>
          <w:rFonts w:eastAsia="Calibri"/>
          <w:sz w:val="28"/>
          <w:szCs w:val="28"/>
          <w:lang w:eastAsia="en-US"/>
        </w:rPr>
      </w:pPr>
      <w:r w:rsidRPr="00DF6205">
        <w:rPr>
          <w:rFonts w:eastAsia="Calibri"/>
          <w:sz w:val="28"/>
          <w:szCs w:val="28"/>
          <w:lang w:eastAsia="en-US"/>
        </w:rPr>
        <w:t>сферы культуры городского округа Кашира»</w:t>
      </w:r>
    </w:p>
    <w:p w14:paraId="65FA286E" w14:textId="77777777" w:rsidR="005D5BE3" w:rsidRDefault="005D5BE3" w:rsidP="00817B9A">
      <w:pPr>
        <w:rPr>
          <w:rFonts w:eastAsia="Calibri"/>
          <w:sz w:val="28"/>
          <w:szCs w:val="28"/>
          <w:lang w:eastAsia="en-US"/>
        </w:rPr>
      </w:pPr>
    </w:p>
    <w:p w14:paraId="48EDE657" w14:textId="77777777" w:rsidR="005D5BE3" w:rsidRDefault="005D5BE3" w:rsidP="00817B9A">
      <w:pPr>
        <w:rPr>
          <w:rFonts w:eastAsia="Calibri"/>
          <w:sz w:val="28"/>
          <w:szCs w:val="28"/>
          <w:lang w:eastAsia="en-US"/>
        </w:rPr>
      </w:pPr>
    </w:p>
    <w:p w14:paraId="69AA8466" w14:textId="1D25066F" w:rsidR="005D5BE3" w:rsidRDefault="005D5BE3" w:rsidP="00817B9A">
      <w:pPr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>В соответствии с частью второй статьи 145 Трудового кодекса Российской Федерации,  Федеральным законом от 06.10.2003 № 131-ФЗ «Об общих принципах организации местного самоуправления в Российской Федерации»,</w:t>
      </w:r>
      <w:r w:rsidRPr="00A61B8A">
        <w:rPr>
          <w:sz w:val="28"/>
          <w:szCs w:val="28"/>
        </w:rPr>
        <w:t xml:space="preserve"> </w:t>
      </w:r>
      <w:r w:rsidRPr="00C54AFD">
        <w:rPr>
          <w:rFonts w:eastAsia="Calibri"/>
          <w:sz w:val="28"/>
          <w:szCs w:val="28"/>
          <w:lang w:eastAsia="en-US"/>
        </w:rPr>
        <w:t>Ус</w:t>
      </w:r>
      <w:r>
        <w:rPr>
          <w:rFonts w:eastAsia="Calibri"/>
          <w:sz w:val="28"/>
          <w:szCs w:val="28"/>
          <w:lang w:eastAsia="en-US"/>
        </w:rPr>
        <w:t xml:space="preserve">тавом городского округа Кашира Московской области,  </w:t>
      </w:r>
    </w:p>
    <w:p w14:paraId="4DA6335E" w14:textId="77777777" w:rsidR="005D5BE3" w:rsidRDefault="005D5BE3" w:rsidP="00817B9A">
      <w:pPr>
        <w:tabs>
          <w:tab w:val="left" w:pos="1110"/>
        </w:tabs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ПОСТАНОВЛЯЮ:</w:t>
      </w:r>
    </w:p>
    <w:p w14:paraId="7C0D6FB7" w14:textId="77777777" w:rsidR="005D5BE3" w:rsidRDefault="005D5BE3" w:rsidP="00817B9A">
      <w:pPr>
        <w:jc w:val="both"/>
        <w:rPr>
          <w:rFonts w:eastAsia="Calibri"/>
          <w:sz w:val="28"/>
          <w:szCs w:val="28"/>
          <w:lang w:eastAsia="en-US"/>
        </w:rPr>
      </w:pPr>
    </w:p>
    <w:p w14:paraId="2A83C621" w14:textId="741A6D31" w:rsidR="005D5BE3" w:rsidRDefault="005D5BE3" w:rsidP="00817B9A">
      <w:pPr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 xml:space="preserve">1. Внести в Положение об оплате труда работников муниципальных  учреждений сферы культуры городского округа Кашира, утвержденное постановлением администрации городского округа Кашира от 13.01.2016         № 55-па «Об оплате труда работников муниципальных учреждений сферы культуры городского округа Кашира» (в редакции постановлений администрации городского округа Кашира от 26.08.2016 № 2536-па, </w:t>
      </w:r>
      <w:r w:rsidR="0038763A">
        <w:rPr>
          <w:rFonts w:eastAsia="Calibri"/>
          <w:sz w:val="28"/>
          <w:szCs w:val="28"/>
          <w:lang w:eastAsia="en-US"/>
        </w:rPr>
        <w:t xml:space="preserve">                   </w:t>
      </w:r>
      <w:r>
        <w:rPr>
          <w:rFonts w:eastAsia="Calibri"/>
          <w:sz w:val="28"/>
          <w:szCs w:val="28"/>
          <w:lang w:eastAsia="en-US"/>
        </w:rPr>
        <w:t xml:space="preserve">от 31.01.2017 № 297-па,  от 25.09.2017 № 3298-па, от 30.03.2018 № 933-па, </w:t>
      </w:r>
      <w:r w:rsidR="0038763A">
        <w:rPr>
          <w:rFonts w:eastAsia="Calibri"/>
          <w:sz w:val="28"/>
          <w:szCs w:val="28"/>
          <w:lang w:eastAsia="en-US"/>
        </w:rPr>
        <w:t xml:space="preserve">         </w:t>
      </w:r>
      <w:r>
        <w:rPr>
          <w:rFonts w:eastAsia="Calibri"/>
          <w:sz w:val="28"/>
          <w:szCs w:val="28"/>
          <w:lang w:eastAsia="en-US"/>
        </w:rPr>
        <w:t xml:space="preserve">от 18.09.2018 № 2628-па, от 07.02.2019 № 284-па, от 17.04.2020 № 896-па, </w:t>
      </w:r>
      <w:r w:rsidR="0038763A">
        <w:rPr>
          <w:rFonts w:eastAsia="Calibri"/>
          <w:sz w:val="28"/>
          <w:szCs w:val="28"/>
          <w:lang w:eastAsia="en-US"/>
        </w:rPr>
        <w:t xml:space="preserve">         </w:t>
      </w:r>
      <w:r>
        <w:rPr>
          <w:rFonts w:eastAsia="Calibri"/>
          <w:sz w:val="28"/>
          <w:szCs w:val="28"/>
          <w:lang w:eastAsia="en-US"/>
        </w:rPr>
        <w:t xml:space="preserve">от 01.03.2021 № 453-па, от 23.08.2021 № 2233-па, от 05.12.2022 № 4083-па, </w:t>
      </w:r>
      <w:r w:rsidR="0038763A">
        <w:rPr>
          <w:rFonts w:eastAsia="Calibri"/>
          <w:sz w:val="28"/>
          <w:szCs w:val="28"/>
          <w:lang w:eastAsia="en-US"/>
        </w:rPr>
        <w:t xml:space="preserve">      </w:t>
      </w:r>
      <w:r>
        <w:rPr>
          <w:rFonts w:eastAsia="Calibri"/>
          <w:sz w:val="28"/>
          <w:szCs w:val="28"/>
          <w:lang w:eastAsia="en-US"/>
        </w:rPr>
        <w:t>от 24.08.2023 № 2241-па</w:t>
      </w:r>
      <w:r w:rsidR="0002101B">
        <w:rPr>
          <w:rFonts w:eastAsia="Calibri"/>
          <w:sz w:val="28"/>
          <w:szCs w:val="28"/>
          <w:lang w:eastAsia="en-US"/>
        </w:rPr>
        <w:t xml:space="preserve">, от </w:t>
      </w:r>
      <w:r w:rsidR="00DF6205" w:rsidRPr="00DF6205">
        <w:rPr>
          <w:rFonts w:eastAsia="Calibri"/>
          <w:sz w:val="28"/>
          <w:szCs w:val="28"/>
          <w:lang w:eastAsia="en-US"/>
        </w:rPr>
        <w:t>24</w:t>
      </w:r>
      <w:r w:rsidR="0038763A" w:rsidRPr="00DF6205">
        <w:rPr>
          <w:rFonts w:eastAsia="Calibri"/>
          <w:sz w:val="28"/>
          <w:szCs w:val="28"/>
          <w:lang w:eastAsia="en-US"/>
        </w:rPr>
        <w:t>.</w:t>
      </w:r>
      <w:r w:rsidR="00DF6205" w:rsidRPr="00DF6205">
        <w:rPr>
          <w:rFonts w:eastAsia="Calibri"/>
          <w:sz w:val="28"/>
          <w:szCs w:val="28"/>
          <w:lang w:eastAsia="en-US"/>
        </w:rPr>
        <w:t>01</w:t>
      </w:r>
      <w:r w:rsidR="0038763A" w:rsidRPr="00DF6205">
        <w:rPr>
          <w:rFonts w:eastAsia="Calibri"/>
          <w:sz w:val="28"/>
          <w:szCs w:val="28"/>
          <w:lang w:eastAsia="en-US"/>
        </w:rPr>
        <w:t>.202</w:t>
      </w:r>
      <w:r w:rsidR="00DF6205" w:rsidRPr="00DF6205">
        <w:rPr>
          <w:rFonts w:eastAsia="Calibri"/>
          <w:sz w:val="28"/>
          <w:szCs w:val="28"/>
          <w:lang w:eastAsia="en-US"/>
        </w:rPr>
        <w:t>4</w:t>
      </w:r>
      <w:r w:rsidR="0002101B">
        <w:rPr>
          <w:rFonts w:eastAsia="Calibri"/>
          <w:sz w:val="28"/>
          <w:szCs w:val="28"/>
          <w:lang w:eastAsia="en-US"/>
        </w:rPr>
        <w:t xml:space="preserve"> №</w:t>
      </w:r>
      <w:r w:rsidR="00DF6205">
        <w:rPr>
          <w:rFonts w:eastAsia="Calibri"/>
          <w:sz w:val="28"/>
          <w:szCs w:val="28"/>
          <w:lang w:eastAsia="en-US"/>
        </w:rPr>
        <w:t>110-па</w:t>
      </w:r>
      <w:r>
        <w:rPr>
          <w:rFonts w:eastAsia="Calibri"/>
          <w:sz w:val="28"/>
          <w:szCs w:val="28"/>
          <w:lang w:eastAsia="en-US"/>
        </w:rPr>
        <w:t xml:space="preserve">) (далее – Положение) </w:t>
      </w:r>
      <w:r w:rsidR="00DF6205">
        <w:rPr>
          <w:rFonts w:eastAsia="Calibri"/>
          <w:sz w:val="28"/>
          <w:szCs w:val="28"/>
          <w:lang w:eastAsia="en-US"/>
        </w:rPr>
        <w:t>с</w:t>
      </w:r>
      <w:r>
        <w:rPr>
          <w:rFonts w:eastAsia="Calibri"/>
          <w:sz w:val="28"/>
          <w:szCs w:val="28"/>
          <w:lang w:eastAsia="en-US"/>
        </w:rPr>
        <w:t>ледующие изменения:</w:t>
      </w:r>
    </w:p>
    <w:p w14:paraId="1C54A334" w14:textId="2F1D129D" w:rsidR="005D5BE3" w:rsidRDefault="005D5BE3" w:rsidP="00817B9A">
      <w:pPr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  <w:t>1.1. П</w:t>
      </w:r>
      <w:r w:rsidR="0075774F">
        <w:rPr>
          <w:rFonts w:eastAsia="Calibri"/>
          <w:sz w:val="28"/>
          <w:szCs w:val="28"/>
          <w:lang w:eastAsia="en-US"/>
        </w:rPr>
        <w:t>риложение №4 к</w:t>
      </w:r>
      <w:r>
        <w:rPr>
          <w:rFonts w:eastAsia="Calibri"/>
          <w:sz w:val="28"/>
          <w:szCs w:val="28"/>
          <w:lang w:eastAsia="en-US"/>
        </w:rPr>
        <w:t xml:space="preserve"> Положени</w:t>
      </w:r>
      <w:r w:rsidR="0075774F">
        <w:rPr>
          <w:rFonts w:eastAsia="Calibri"/>
          <w:sz w:val="28"/>
          <w:szCs w:val="28"/>
          <w:lang w:eastAsia="en-US"/>
        </w:rPr>
        <w:t xml:space="preserve">ю «Должностные оклады общеотраслевых должностей руководителей, специалистов, служащих и общеотраслевых профессий рабочих, занятых в муниципальных учреждениях культуры городского округа Кашира» </w:t>
      </w:r>
      <w:r w:rsidR="0002101B">
        <w:rPr>
          <w:rFonts w:eastAsia="Calibri"/>
          <w:sz w:val="28"/>
          <w:szCs w:val="28"/>
          <w:lang w:eastAsia="en-US"/>
        </w:rPr>
        <w:t>дополнить строк</w:t>
      </w:r>
      <w:r w:rsidR="0038763A">
        <w:rPr>
          <w:rFonts w:eastAsia="Calibri"/>
          <w:sz w:val="28"/>
          <w:szCs w:val="28"/>
          <w:lang w:eastAsia="en-US"/>
        </w:rPr>
        <w:t>ами</w:t>
      </w:r>
      <w:r w:rsidR="0002101B">
        <w:rPr>
          <w:rFonts w:eastAsia="Calibri"/>
          <w:sz w:val="28"/>
          <w:szCs w:val="28"/>
          <w:lang w:eastAsia="en-US"/>
        </w:rPr>
        <w:t>:</w:t>
      </w:r>
    </w:p>
    <w:p w14:paraId="7CCB83F5" w14:textId="25BD5A43" w:rsidR="0002101B" w:rsidRDefault="0038763A" w:rsidP="00817B9A">
      <w:pPr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2"/>
        <w:gridCol w:w="3345"/>
      </w:tblGrid>
      <w:tr w:rsidR="007B2958" w:rsidRPr="007B2958" w14:paraId="1A7C64C8" w14:textId="77777777" w:rsidTr="0038763A">
        <w:tc>
          <w:tcPr>
            <w:tcW w:w="5892" w:type="dxa"/>
            <w:shd w:val="clear" w:color="auto" w:fill="auto"/>
          </w:tcPr>
          <w:p w14:paraId="66A83861" w14:textId="77777777" w:rsidR="007B2958" w:rsidRPr="007B2958" w:rsidRDefault="007B2958" w:rsidP="00817B9A">
            <w:pPr>
              <w:ind w:right="289"/>
              <w:rPr>
                <w:sz w:val="28"/>
                <w:szCs w:val="28"/>
              </w:rPr>
            </w:pPr>
            <w:r w:rsidRPr="007B2958">
              <w:rPr>
                <w:sz w:val="28"/>
                <w:szCs w:val="28"/>
              </w:rPr>
              <w:t>Электроник</w:t>
            </w:r>
          </w:p>
        </w:tc>
        <w:tc>
          <w:tcPr>
            <w:tcW w:w="3345" w:type="dxa"/>
            <w:shd w:val="clear" w:color="auto" w:fill="auto"/>
          </w:tcPr>
          <w:p w14:paraId="5E87CAD0" w14:textId="77777777" w:rsidR="007B2958" w:rsidRPr="007B2958" w:rsidRDefault="007B2958" w:rsidP="00817B9A">
            <w:pPr>
              <w:ind w:right="289"/>
              <w:jc w:val="center"/>
              <w:rPr>
                <w:sz w:val="28"/>
                <w:szCs w:val="28"/>
              </w:rPr>
            </w:pPr>
          </w:p>
        </w:tc>
      </w:tr>
      <w:tr w:rsidR="007B2958" w:rsidRPr="007B2958" w14:paraId="25D9C184" w14:textId="77777777" w:rsidTr="0038763A">
        <w:tc>
          <w:tcPr>
            <w:tcW w:w="5892" w:type="dxa"/>
            <w:shd w:val="clear" w:color="auto" w:fill="auto"/>
          </w:tcPr>
          <w:p w14:paraId="3133109E" w14:textId="77777777" w:rsidR="007B2958" w:rsidRPr="007B2958" w:rsidRDefault="007B2958" w:rsidP="00817B9A">
            <w:pPr>
              <w:ind w:right="289"/>
              <w:rPr>
                <w:sz w:val="28"/>
                <w:szCs w:val="28"/>
              </w:rPr>
            </w:pPr>
            <w:r w:rsidRPr="007B2958">
              <w:rPr>
                <w:sz w:val="28"/>
                <w:szCs w:val="28"/>
              </w:rPr>
              <w:t>ведущий</w:t>
            </w:r>
          </w:p>
        </w:tc>
        <w:tc>
          <w:tcPr>
            <w:tcW w:w="3345" w:type="dxa"/>
            <w:shd w:val="clear" w:color="auto" w:fill="auto"/>
          </w:tcPr>
          <w:p w14:paraId="0F114D93" w14:textId="77777777" w:rsidR="007B2958" w:rsidRPr="007B2958" w:rsidRDefault="007B2958" w:rsidP="00817B9A">
            <w:pPr>
              <w:ind w:right="289"/>
              <w:jc w:val="center"/>
              <w:rPr>
                <w:sz w:val="28"/>
                <w:szCs w:val="28"/>
              </w:rPr>
            </w:pPr>
            <w:r w:rsidRPr="007B2958">
              <w:rPr>
                <w:sz w:val="28"/>
                <w:szCs w:val="28"/>
              </w:rPr>
              <w:t>18357-21498</w:t>
            </w:r>
          </w:p>
        </w:tc>
      </w:tr>
      <w:tr w:rsidR="007B2958" w:rsidRPr="007B2958" w14:paraId="4EA98BE6" w14:textId="77777777" w:rsidTr="0038763A">
        <w:tc>
          <w:tcPr>
            <w:tcW w:w="5892" w:type="dxa"/>
            <w:shd w:val="clear" w:color="auto" w:fill="auto"/>
          </w:tcPr>
          <w:p w14:paraId="2DE1B8E0" w14:textId="77777777" w:rsidR="007B2958" w:rsidRPr="007B2958" w:rsidRDefault="007B2958" w:rsidP="00817B9A">
            <w:pPr>
              <w:ind w:right="289"/>
              <w:rPr>
                <w:sz w:val="28"/>
                <w:szCs w:val="28"/>
              </w:rPr>
            </w:pPr>
            <w:r w:rsidRPr="007B2958">
              <w:rPr>
                <w:sz w:val="28"/>
                <w:szCs w:val="28"/>
              </w:rPr>
              <w:t>первой категории</w:t>
            </w:r>
          </w:p>
        </w:tc>
        <w:tc>
          <w:tcPr>
            <w:tcW w:w="3345" w:type="dxa"/>
            <w:shd w:val="clear" w:color="auto" w:fill="auto"/>
          </w:tcPr>
          <w:p w14:paraId="477E2DA2" w14:textId="77777777" w:rsidR="007B2958" w:rsidRPr="007B2958" w:rsidRDefault="007B2958" w:rsidP="00817B9A">
            <w:pPr>
              <w:ind w:right="289"/>
              <w:jc w:val="center"/>
              <w:rPr>
                <w:sz w:val="28"/>
                <w:szCs w:val="28"/>
              </w:rPr>
            </w:pPr>
            <w:r w:rsidRPr="007B2958">
              <w:rPr>
                <w:sz w:val="28"/>
                <w:szCs w:val="28"/>
              </w:rPr>
              <w:t>15611-18850</w:t>
            </w:r>
          </w:p>
        </w:tc>
      </w:tr>
      <w:tr w:rsidR="007B2958" w:rsidRPr="007B2958" w14:paraId="00E20555" w14:textId="77777777" w:rsidTr="0038763A">
        <w:tc>
          <w:tcPr>
            <w:tcW w:w="5892" w:type="dxa"/>
            <w:shd w:val="clear" w:color="auto" w:fill="auto"/>
          </w:tcPr>
          <w:p w14:paraId="5968CD8C" w14:textId="77777777" w:rsidR="007B2958" w:rsidRPr="007B2958" w:rsidRDefault="007B2958" w:rsidP="00817B9A">
            <w:pPr>
              <w:ind w:right="289"/>
              <w:rPr>
                <w:sz w:val="28"/>
                <w:szCs w:val="28"/>
              </w:rPr>
            </w:pPr>
            <w:r w:rsidRPr="007B2958">
              <w:rPr>
                <w:sz w:val="28"/>
                <w:szCs w:val="28"/>
              </w:rPr>
              <w:t>второй категории</w:t>
            </w:r>
          </w:p>
        </w:tc>
        <w:tc>
          <w:tcPr>
            <w:tcW w:w="3345" w:type="dxa"/>
            <w:shd w:val="clear" w:color="auto" w:fill="auto"/>
          </w:tcPr>
          <w:p w14:paraId="24A24948" w14:textId="77777777" w:rsidR="007B2958" w:rsidRPr="007B2958" w:rsidRDefault="007B2958" w:rsidP="00817B9A">
            <w:pPr>
              <w:ind w:right="289"/>
              <w:jc w:val="center"/>
              <w:rPr>
                <w:sz w:val="28"/>
                <w:szCs w:val="28"/>
              </w:rPr>
            </w:pPr>
            <w:r w:rsidRPr="007B2958">
              <w:rPr>
                <w:sz w:val="28"/>
                <w:szCs w:val="28"/>
              </w:rPr>
              <w:t>12963-15668</w:t>
            </w:r>
          </w:p>
        </w:tc>
      </w:tr>
      <w:tr w:rsidR="0038763A" w:rsidRPr="007B2958" w14:paraId="05F5CD7A" w14:textId="77777777" w:rsidTr="0038763A">
        <w:tc>
          <w:tcPr>
            <w:tcW w:w="5892" w:type="dxa"/>
            <w:shd w:val="clear" w:color="auto" w:fill="auto"/>
          </w:tcPr>
          <w:p w14:paraId="65242984" w14:textId="7740E7F2" w:rsidR="0038763A" w:rsidRPr="007B2958" w:rsidRDefault="0038763A" w:rsidP="00817B9A">
            <w:pPr>
              <w:ind w:right="2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категории</w:t>
            </w:r>
          </w:p>
        </w:tc>
        <w:tc>
          <w:tcPr>
            <w:tcW w:w="3345" w:type="dxa"/>
            <w:shd w:val="clear" w:color="auto" w:fill="auto"/>
          </w:tcPr>
          <w:p w14:paraId="3759AAAF" w14:textId="19621401" w:rsidR="0038763A" w:rsidRPr="007B2958" w:rsidRDefault="0038763A" w:rsidP="00817B9A">
            <w:pPr>
              <w:ind w:right="289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10727-13002</w:t>
            </w:r>
          </w:p>
        </w:tc>
      </w:tr>
    </w:tbl>
    <w:p w14:paraId="24D5C9BF" w14:textId="56450563" w:rsidR="0075774F" w:rsidRDefault="00DF6205" w:rsidP="00DF6205">
      <w:pPr>
        <w:tabs>
          <w:tab w:val="left" w:pos="709"/>
        </w:tabs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».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75774F" w14:paraId="59AFEE42" w14:textId="77777777" w:rsidTr="0075774F">
        <w:tc>
          <w:tcPr>
            <w:tcW w:w="4672" w:type="dxa"/>
          </w:tcPr>
          <w:p w14:paraId="0B93B212" w14:textId="77777777" w:rsidR="0075774F" w:rsidRDefault="0075774F" w:rsidP="00817B9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672" w:type="dxa"/>
          </w:tcPr>
          <w:p w14:paraId="48394F9C" w14:textId="15221CA0" w:rsidR="0075774F" w:rsidRDefault="0075774F" w:rsidP="00817B9A">
            <w:pPr>
              <w:autoSpaceDE w:val="0"/>
              <w:autoSpaceDN w:val="0"/>
              <w:adjustRightInd w:val="0"/>
              <w:jc w:val="both"/>
            </w:pPr>
          </w:p>
        </w:tc>
      </w:tr>
    </w:tbl>
    <w:p w14:paraId="0DA1AEB8" w14:textId="7BA8F56B" w:rsidR="005D5BE3" w:rsidRDefault="005D5BE3" w:rsidP="005D5BE3">
      <w:pPr>
        <w:tabs>
          <w:tab w:val="left" w:pos="709"/>
        </w:tabs>
        <w:jc w:val="both"/>
        <w:rPr>
          <w:rFonts w:eastAsia="Calibri"/>
          <w:sz w:val="28"/>
          <w:szCs w:val="28"/>
          <w:lang w:eastAsia="en-US"/>
        </w:rPr>
      </w:pPr>
      <w:bookmarkStart w:id="0" w:name="Par821"/>
      <w:bookmarkEnd w:id="0"/>
      <w:r>
        <w:rPr>
          <w:rFonts w:eastAsia="Calibri"/>
          <w:sz w:val="28"/>
          <w:szCs w:val="28"/>
          <w:lang w:eastAsia="en-US"/>
        </w:rPr>
        <w:tab/>
      </w:r>
      <w:r w:rsidR="00DF6205">
        <w:rPr>
          <w:rFonts w:eastAsia="Calibri"/>
          <w:sz w:val="28"/>
          <w:szCs w:val="28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 xml:space="preserve">. </w:t>
      </w:r>
      <w:r>
        <w:rPr>
          <w:sz w:val="28"/>
          <w:szCs w:val="28"/>
        </w:rPr>
        <w:t>Настоящее постановление вступает в силу после официального опубликования и распространяется на правоотношения</w:t>
      </w:r>
      <w:r>
        <w:rPr>
          <w:rFonts w:eastAsia="Calibri"/>
          <w:sz w:val="28"/>
          <w:szCs w:val="28"/>
          <w:lang w:eastAsia="en-US"/>
        </w:rPr>
        <w:t>, возникшие с 01 января 2024 года.</w:t>
      </w:r>
    </w:p>
    <w:p w14:paraId="0EB879C6" w14:textId="63E2C7FE" w:rsidR="005D5BE3" w:rsidRDefault="00DF6205" w:rsidP="005D5BE3">
      <w:pPr>
        <w:widowControl w:val="0"/>
        <w:tabs>
          <w:tab w:val="left" w:pos="851"/>
          <w:tab w:val="left" w:pos="1134"/>
        </w:tabs>
        <w:overflowPunct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5D5BE3">
        <w:rPr>
          <w:rFonts w:eastAsia="Calibri"/>
          <w:sz w:val="28"/>
          <w:szCs w:val="28"/>
          <w:lang w:eastAsia="en-US"/>
        </w:rPr>
        <w:t>. МКУ «Центр обслуживания» городского округа Кашира                    опубликовать настоящее постановление в газете «Вести Каширского района» и разместить на официальном сайте администрации городского округа Кашира в сети «Интернет».</w:t>
      </w:r>
    </w:p>
    <w:p w14:paraId="56246BDB" w14:textId="6002F729" w:rsidR="005D5BE3" w:rsidRDefault="00DF6205" w:rsidP="005D5BE3">
      <w:pPr>
        <w:tabs>
          <w:tab w:val="left" w:pos="1134"/>
          <w:tab w:val="left" w:pos="8364"/>
        </w:tabs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4</w:t>
      </w:r>
      <w:r w:rsidR="005D5BE3">
        <w:rPr>
          <w:rFonts w:eastAsia="Calibri"/>
          <w:sz w:val="28"/>
          <w:szCs w:val="28"/>
          <w:lang w:eastAsia="en-US"/>
        </w:rPr>
        <w:t>.  Контроль за выполнением настоящего  постановления возложить на  заместителя главы городского округа Кашира  Зосимову С.Р.</w:t>
      </w:r>
    </w:p>
    <w:p w14:paraId="4E4AA2F9" w14:textId="77777777" w:rsidR="005D5BE3" w:rsidRDefault="005D5BE3" w:rsidP="005D5BE3">
      <w:pPr>
        <w:widowControl w:val="0"/>
        <w:ind w:firstLine="689"/>
        <w:jc w:val="both"/>
        <w:rPr>
          <w:rFonts w:eastAsia="Calibri"/>
          <w:spacing w:val="-8"/>
          <w:sz w:val="28"/>
          <w:szCs w:val="28"/>
        </w:rPr>
      </w:pPr>
    </w:p>
    <w:p w14:paraId="205B124F" w14:textId="77777777" w:rsidR="005D5BE3" w:rsidRDefault="005D5BE3" w:rsidP="005D5BE3">
      <w:pPr>
        <w:widowControl w:val="0"/>
        <w:overflowPunct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</w:p>
    <w:p w14:paraId="60DA3118" w14:textId="77777777" w:rsidR="005D5BE3" w:rsidRDefault="005D5BE3" w:rsidP="005D5BE3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Глава городского округа Кашира                                                    М.Н. Шувалов                                     </w:t>
      </w:r>
    </w:p>
    <w:p w14:paraId="2D9A621A" w14:textId="77777777" w:rsidR="005D5BE3" w:rsidRDefault="005D5BE3" w:rsidP="005D5BE3"/>
    <w:p w14:paraId="02C850BF" w14:textId="5DA9DF99" w:rsidR="00E50088" w:rsidRDefault="00E50088"/>
    <w:p w14:paraId="58F3D9B5" w14:textId="1DF3C887" w:rsidR="00805872" w:rsidRDefault="00805872"/>
    <w:p w14:paraId="2C60995E" w14:textId="10E87914" w:rsidR="00805872" w:rsidRDefault="00805872"/>
    <w:p w14:paraId="4179A425" w14:textId="729AFBE6" w:rsidR="00805872" w:rsidRDefault="00805872"/>
    <w:p w14:paraId="3EBEAC4D" w14:textId="33E4E8A7" w:rsidR="00805872" w:rsidRDefault="00805872"/>
    <w:p w14:paraId="6FBE30F9" w14:textId="6E69A648" w:rsidR="00805872" w:rsidRDefault="00805872"/>
    <w:p w14:paraId="661D12A9" w14:textId="0461DD00" w:rsidR="00805872" w:rsidRDefault="00805872"/>
    <w:p w14:paraId="3968094A" w14:textId="67392FE0" w:rsidR="00805872" w:rsidRDefault="00805872"/>
    <w:p w14:paraId="17EE95F8" w14:textId="36FC0CA8" w:rsidR="00805872" w:rsidRDefault="00805872"/>
    <w:p w14:paraId="7E7E6065" w14:textId="5144FAF3" w:rsidR="00805872" w:rsidRDefault="00805872"/>
    <w:p w14:paraId="5E5C2AA5" w14:textId="10DCEB23" w:rsidR="00805872" w:rsidRDefault="00805872"/>
    <w:p w14:paraId="06356679" w14:textId="49A8F1BE" w:rsidR="00805872" w:rsidRDefault="00805872"/>
    <w:p w14:paraId="714EF24B" w14:textId="7CB21324" w:rsidR="00805872" w:rsidRDefault="00805872"/>
    <w:p w14:paraId="56953B7F" w14:textId="361854DF" w:rsidR="00805872" w:rsidRDefault="00805872"/>
    <w:p w14:paraId="5E7CD1C4" w14:textId="75883579" w:rsidR="00805872" w:rsidRDefault="00805872"/>
    <w:p w14:paraId="05786B08" w14:textId="77AEBFFC" w:rsidR="00805872" w:rsidRDefault="00805872"/>
    <w:p w14:paraId="06081B97" w14:textId="001718D8" w:rsidR="00805872" w:rsidRDefault="00805872"/>
    <w:p w14:paraId="1120D7A9" w14:textId="33FE22EC" w:rsidR="00805872" w:rsidRDefault="00805872"/>
    <w:p w14:paraId="378E8588" w14:textId="71A572D8" w:rsidR="00805872" w:rsidRDefault="00805872"/>
    <w:p w14:paraId="7333AA66" w14:textId="201CF47B" w:rsidR="00805872" w:rsidRDefault="00805872"/>
    <w:p w14:paraId="11DBDC0B" w14:textId="3A953ECE" w:rsidR="00805872" w:rsidRDefault="00805872"/>
    <w:p w14:paraId="0A973024" w14:textId="651E9D9B" w:rsidR="00805872" w:rsidRDefault="00805872"/>
    <w:p w14:paraId="62913CEA" w14:textId="78DAD5A4" w:rsidR="00805872" w:rsidRDefault="00805872"/>
    <w:p w14:paraId="7E42DF59" w14:textId="667F5363" w:rsidR="00805872" w:rsidRDefault="00805872"/>
    <w:p w14:paraId="3DAEF91F" w14:textId="7C97F346" w:rsidR="00805872" w:rsidRDefault="00805872"/>
    <w:p w14:paraId="6C5CBC8A" w14:textId="3CB9DA91" w:rsidR="00805872" w:rsidRDefault="00805872"/>
    <w:p w14:paraId="4102BDD3" w14:textId="213916A1" w:rsidR="00805872" w:rsidRDefault="00805872"/>
    <w:p w14:paraId="2625E333" w14:textId="1689E4A9" w:rsidR="00805872" w:rsidRDefault="00805872"/>
    <w:p w14:paraId="4315E5A9" w14:textId="3A185C10" w:rsidR="00805872" w:rsidRDefault="00805872"/>
    <w:p w14:paraId="53909938" w14:textId="6D52D727" w:rsidR="00805872" w:rsidRDefault="00805872"/>
    <w:p w14:paraId="1E14DCE5" w14:textId="216AFC0F" w:rsidR="00805872" w:rsidRDefault="00805872"/>
    <w:p w14:paraId="20548E23" w14:textId="66DDA184" w:rsidR="00805872" w:rsidRDefault="00805872"/>
    <w:p w14:paraId="5F8A25C2" w14:textId="51D77764" w:rsidR="00805872" w:rsidRDefault="00805872"/>
    <w:p w14:paraId="520C1117" w14:textId="33F8906C" w:rsidR="00805872" w:rsidRDefault="00805872"/>
    <w:p w14:paraId="61C95CBE" w14:textId="04F7D93E" w:rsidR="00805872" w:rsidRDefault="00805872"/>
    <w:p w14:paraId="3355C86F" w14:textId="7CF72AE7" w:rsidR="00805872" w:rsidRDefault="00805872"/>
    <w:p w14:paraId="3135E54B" w14:textId="7BAA2E02" w:rsidR="00805872" w:rsidRDefault="00805872"/>
    <w:p w14:paraId="4AB3F2AB" w14:textId="74717258" w:rsidR="00805872" w:rsidRDefault="00805872"/>
    <w:p w14:paraId="3F3C8D35" w14:textId="1102122F" w:rsidR="00805872" w:rsidRDefault="00805872"/>
    <w:p w14:paraId="17804615" w14:textId="2F0D3F2A" w:rsidR="00805872" w:rsidRDefault="00805872"/>
    <w:p w14:paraId="2A3CF631" w14:textId="7FBD77A9" w:rsidR="00805872" w:rsidRDefault="00805872"/>
    <w:p w14:paraId="22A481A3" w14:textId="1C0E0BC8" w:rsidR="00805872" w:rsidRDefault="00805872"/>
    <w:p w14:paraId="61E6A8A8" w14:textId="68E12D4A" w:rsidR="00805872" w:rsidRDefault="00805872"/>
    <w:p w14:paraId="2704F048" w14:textId="0382BB93" w:rsidR="00805872" w:rsidRDefault="00805872"/>
    <w:p w14:paraId="1959757B" w14:textId="77777777" w:rsidR="00805872" w:rsidRDefault="00805872"/>
    <w:sectPr w:rsidR="00805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B65"/>
    <w:rsid w:val="0002101B"/>
    <w:rsid w:val="0038763A"/>
    <w:rsid w:val="004104DC"/>
    <w:rsid w:val="005D5BE3"/>
    <w:rsid w:val="0075774F"/>
    <w:rsid w:val="007B2958"/>
    <w:rsid w:val="00805872"/>
    <w:rsid w:val="00817B9A"/>
    <w:rsid w:val="00B345CB"/>
    <w:rsid w:val="00B50D15"/>
    <w:rsid w:val="00CD5B65"/>
    <w:rsid w:val="00DF6205"/>
    <w:rsid w:val="00E50088"/>
    <w:rsid w:val="00ED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57A230"/>
  <w15:chartTrackingRefBased/>
  <w15:docId w15:val="{98B68ECB-70D0-4D07-B24F-DB9144FA5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774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95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2024-02-07T08:07:00Z</dcterms:created>
  <dcterms:modified xsi:type="dcterms:W3CDTF">2024-02-07T11:23:00Z</dcterms:modified>
</cp:coreProperties>
</file>