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E50C" w14:textId="77777777" w:rsidR="00E104D3" w:rsidRPr="00E24C7D" w:rsidRDefault="00555955" w:rsidP="00555955">
      <w:pPr>
        <w:jc w:val="center"/>
        <w:rPr>
          <w:b/>
          <w:bCs/>
          <w:sz w:val="28"/>
          <w:szCs w:val="28"/>
        </w:rPr>
      </w:pPr>
      <w:r w:rsidRPr="00E24C7D">
        <w:rPr>
          <w:b/>
          <w:bCs/>
          <w:sz w:val="28"/>
          <w:szCs w:val="28"/>
        </w:rPr>
        <w:t>Изменения в муниципальную программу</w:t>
      </w:r>
    </w:p>
    <w:p w14:paraId="3547B64E" w14:textId="78CFC880" w:rsidR="00555955" w:rsidRPr="00E24C7D" w:rsidRDefault="00555955" w:rsidP="00555955">
      <w:pPr>
        <w:jc w:val="center"/>
        <w:rPr>
          <w:b/>
          <w:bCs/>
          <w:sz w:val="28"/>
          <w:szCs w:val="28"/>
        </w:rPr>
      </w:pPr>
      <w:r w:rsidRPr="00E24C7D">
        <w:rPr>
          <w:b/>
          <w:bCs/>
          <w:sz w:val="28"/>
          <w:szCs w:val="28"/>
        </w:rPr>
        <w:t>«</w:t>
      </w:r>
      <w:r w:rsidR="00E24C7D" w:rsidRPr="00E24C7D">
        <w:rPr>
          <w:b/>
          <w:bCs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E24C7D">
        <w:rPr>
          <w:b/>
          <w:bCs/>
          <w:sz w:val="28"/>
          <w:szCs w:val="28"/>
        </w:rPr>
        <w:t>»</w:t>
      </w:r>
    </w:p>
    <w:p w14:paraId="1B29A9FA" w14:textId="5758123E" w:rsidR="00555955" w:rsidRPr="00E24C7D" w:rsidRDefault="00555955" w:rsidP="00555955">
      <w:pPr>
        <w:jc w:val="center"/>
        <w:rPr>
          <w:b/>
          <w:bCs/>
          <w:sz w:val="28"/>
          <w:szCs w:val="28"/>
        </w:rPr>
      </w:pPr>
      <w:r w:rsidRPr="00E24C7D">
        <w:rPr>
          <w:b/>
          <w:bCs/>
          <w:sz w:val="28"/>
          <w:szCs w:val="28"/>
        </w:rPr>
        <w:t xml:space="preserve">Подпрограмма </w:t>
      </w:r>
      <w:r w:rsidR="00E24C7D" w:rsidRPr="00E24C7D">
        <w:rPr>
          <w:b/>
          <w:bCs/>
          <w:sz w:val="28"/>
          <w:szCs w:val="28"/>
        </w:rPr>
        <w:t xml:space="preserve">VI </w:t>
      </w:r>
      <w:r w:rsidR="00E24C7D">
        <w:rPr>
          <w:b/>
          <w:bCs/>
          <w:sz w:val="28"/>
          <w:szCs w:val="28"/>
        </w:rPr>
        <w:t>«</w:t>
      </w:r>
      <w:r w:rsidR="00E24C7D" w:rsidRPr="00E24C7D">
        <w:rPr>
          <w:b/>
          <w:bCs/>
          <w:sz w:val="28"/>
          <w:szCs w:val="28"/>
        </w:rPr>
        <w:t xml:space="preserve">Развитие газификации, </w:t>
      </w:r>
      <w:proofErr w:type="spellStart"/>
      <w:r w:rsidR="00E24C7D" w:rsidRPr="00E24C7D">
        <w:rPr>
          <w:b/>
          <w:bCs/>
          <w:sz w:val="28"/>
          <w:szCs w:val="28"/>
        </w:rPr>
        <w:t>топливнозаправочного</w:t>
      </w:r>
      <w:proofErr w:type="spellEnd"/>
      <w:r w:rsidR="00E24C7D" w:rsidRPr="00E24C7D">
        <w:rPr>
          <w:b/>
          <w:bCs/>
          <w:sz w:val="28"/>
          <w:szCs w:val="28"/>
        </w:rPr>
        <w:t xml:space="preserve"> комплекса и электроэнергетики</w:t>
      </w:r>
      <w:r w:rsidRPr="00E24C7D">
        <w:rPr>
          <w:b/>
          <w:bCs/>
          <w:sz w:val="28"/>
          <w:szCs w:val="28"/>
        </w:rPr>
        <w:t>»</w:t>
      </w:r>
    </w:p>
    <w:p w14:paraId="286A94EB" w14:textId="77777777" w:rsidR="00305C2E" w:rsidRPr="00E24C7D" w:rsidRDefault="00305C2E" w:rsidP="00555955">
      <w:pPr>
        <w:jc w:val="center"/>
        <w:rPr>
          <w:highlight w:val="yellow"/>
        </w:rPr>
      </w:pPr>
    </w:p>
    <w:tbl>
      <w:tblPr>
        <w:tblStyle w:val="aa"/>
        <w:tblW w:w="10206" w:type="dxa"/>
        <w:tblInd w:w="-459" w:type="dxa"/>
        <w:tblLook w:val="04A0" w:firstRow="1" w:lastRow="0" w:firstColumn="1" w:lastColumn="0" w:noHBand="0" w:noVBand="1"/>
      </w:tblPr>
      <w:tblGrid>
        <w:gridCol w:w="3171"/>
        <w:gridCol w:w="90"/>
        <w:gridCol w:w="3223"/>
        <w:gridCol w:w="3722"/>
      </w:tblGrid>
      <w:tr w:rsidR="00305C2E" w:rsidRPr="00E24C7D" w14:paraId="1F99F87F" w14:textId="77777777" w:rsidTr="00E9133F">
        <w:tc>
          <w:tcPr>
            <w:tcW w:w="3171" w:type="dxa"/>
          </w:tcPr>
          <w:p w14:paraId="1BDFBE96" w14:textId="77777777" w:rsidR="00305C2E" w:rsidRPr="00E24C7D" w:rsidRDefault="00305C2E" w:rsidP="00305C2E">
            <w:pPr>
              <w:jc w:val="center"/>
              <w:rPr>
                <w:highlight w:val="yellow"/>
              </w:rPr>
            </w:pPr>
            <w:r w:rsidRPr="00E24C7D">
              <w:t>Часть, раздел (пункт) программы (подпрограммы), в которой вносятся изменения</w:t>
            </w:r>
          </w:p>
        </w:tc>
        <w:tc>
          <w:tcPr>
            <w:tcW w:w="3313" w:type="dxa"/>
            <w:gridSpan w:val="2"/>
          </w:tcPr>
          <w:p w14:paraId="719F3158" w14:textId="77777777" w:rsidR="00305C2E" w:rsidRPr="00E24C7D" w:rsidRDefault="00305C2E" w:rsidP="00555955">
            <w:pPr>
              <w:jc w:val="center"/>
            </w:pPr>
            <w:r w:rsidRPr="00E24C7D">
              <w:t>Предлагаемые изменения</w:t>
            </w:r>
          </w:p>
        </w:tc>
        <w:tc>
          <w:tcPr>
            <w:tcW w:w="3722" w:type="dxa"/>
          </w:tcPr>
          <w:p w14:paraId="0334E74C" w14:textId="77777777" w:rsidR="00305C2E" w:rsidRPr="00E24C7D" w:rsidRDefault="00305C2E" w:rsidP="00555955">
            <w:pPr>
              <w:jc w:val="center"/>
            </w:pPr>
            <w:r w:rsidRPr="00E24C7D">
              <w:t>Обоснование</w:t>
            </w:r>
          </w:p>
        </w:tc>
      </w:tr>
      <w:tr w:rsidR="00305C2E" w:rsidRPr="00E24C7D" w14:paraId="327F9326" w14:textId="77777777" w:rsidTr="00E2485B">
        <w:tc>
          <w:tcPr>
            <w:tcW w:w="10206" w:type="dxa"/>
            <w:gridSpan w:val="4"/>
          </w:tcPr>
          <w:p w14:paraId="70DEE838" w14:textId="4611382F" w:rsidR="00305C2E" w:rsidRPr="00E24C7D" w:rsidRDefault="00E24C7D" w:rsidP="00D17CD0">
            <w:pPr>
              <w:jc w:val="left"/>
              <w:rPr>
                <w:b/>
                <w:bCs/>
                <w:highlight w:val="yellow"/>
              </w:rPr>
            </w:pPr>
            <w:r w:rsidRPr="00E24C7D">
              <w:rPr>
                <w:b/>
                <w:bCs/>
              </w:rPr>
              <w:t xml:space="preserve">Подпрограмма VI «Развитие газификации, </w:t>
            </w:r>
            <w:proofErr w:type="spellStart"/>
            <w:r w:rsidRPr="00E24C7D">
              <w:rPr>
                <w:b/>
                <w:bCs/>
              </w:rPr>
              <w:t>топливнозаправочного</w:t>
            </w:r>
            <w:proofErr w:type="spellEnd"/>
            <w:r w:rsidRPr="00E24C7D">
              <w:rPr>
                <w:b/>
                <w:bCs/>
              </w:rPr>
              <w:t xml:space="preserve"> комплекса и электроэнергетики»</w:t>
            </w:r>
          </w:p>
        </w:tc>
      </w:tr>
      <w:tr w:rsidR="0089062F" w:rsidRPr="00E24C7D" w14:paraId="42D5D9DA" w14:textId="77777777" w:rsidTr="00E9133F">
        <w:tc>
          <w:tcPr>
            <w:tcW w:w="3261" w:type="dxa"/>
            <w:gridSpan w:val="2"/>
          </w:tcPr>
          <w:p w14:paraId="4473EB6E" w14:textId="1B7CEB3A" w:rsidR="00BA7285" w:rsidRPr="00E24C7D" w:rsidRDefault="00E24C7D" w:rsidP="00BA7285">
            <w:pPr>
              <w:jc w:val="left"/>
              <w:rPr>
                <w:bCs/>
                <w:highlight w:val="yellow"/>
              </w:rPr>
            </w:pPr>
            <w:r w:rsidRPr="00E24C7D">
              <w:rPr>
                <w:b/>
              </w:rPr>
              <w:t>Мероприятие 01.02.  Организация в границах городского округа газоснабжения населения</w:t>
            </w:r>
          </w:p>
        </w:tc>
        <w:tc>
          <w:tcPr>
            <w:tcW w:w="3223" w:type="dxa"/>
          </w:tcPr>
          <w:p w14:paraId="0F5F03C1" w14:textId="4C5C0703" w:rsidR="009332C2" w:rsidRPr="00E24C7D" w:rsidRDefault="009332C2" w:rsidP="002063BE">
            <w:pPr>
              <w:jc w:val="left"/>
              <w:rPr>
                <w:b/>
              </w:rPr>
            </w:pPr>
            <w:r w:rsidRPr="00E24C7D">
              <w:rPr>
                <w:b/>
              </w:rPr>
              <w:t>Объем финансирования составит:</w:t>
            </w:r>
          </w:p>
          <w:p w14:paraId="2E1BA78A" w14:textId="3EB99547" w:rsidR="002063BE" w:rsidRPr="00E24C7D" w:rsidRDefault="002063BE" w:rsidP="002063BE">
            <w:pPr>
              <w:jc w:val="left"/>
            </w:pPr>
            <w:r w:rsidRPr="00E24C7D">
              <w:rPr>
                <w:b/>
              </w:rPr>
              <w:t>202</w:t>
            </w:r>
            <w:r w:rsidR="00E24C7D" w:rsidRPr="00E24C7D">
              <w:rPr>
                <w:b/>
              </w:rPr>
              <w:t>3</w:t>
            </w:r>
            <w:r w:rsidRPr="00E24C7D">
              <w:rPr>
                <w:b/>
              </w:rPr>
              <w:t xml:space="preserve"> год</w:t>
            </w:r>
            <w:r w:rsidRPr="00E24C7D">
              <w:t>:</w:t>
            </w:r>
          </w:p>
          <w:p w14:paraId="09EFCD56" w14:textId="240FAB5D" w:rsidR="00DB69C5" w:rsidRPr="00E24C7D" w:rsidRDefault="00E24C7D" w:rsidP="002063BE">
            <w:pPr>
              <w:jc w:val="left"/>
              <w:rPr>
                <w:i/>
              </w:rPr>
            </w:pPr>
            <w:r w:rsidRPr="00E24C7D">
              <w:rPr>
                <w:b/>
              </w:rPr>
              <w:t>2 923,06</w:t>
            </w:r>
            <w:r w:rsidR="00DB69C5" w:rsidRPr="00E24C7D">
              <w:rPr>
                <w:b/>
              </w:rPr>
              <w:t xml:space="preserve"> тыс. руб.</w:t>
            </w:r>
            <w:r w:rsidRPr="00E24C7D">
              <w:rPr>
                <w:b/>
              </w:rPr>
              <w:t xml:space="preserve"> –</w:t>
            </w:r>
            <w:r w:rsidR="00DB69C5" w:rsidRPr="00E24C7D">
              <w:rPr>
                <w:b/>
              </w:rPr>
              <w:t xml:space="preserve"> </w:t>
            </w:r>
            <w:r w:rsidR="00DB69C5" w:rsidRPr="00E24C7D">
              <w:rPr>
                <w:i/>
              </w:rPr>
              <w:t>бюджет г.</w:t>
            </w:r>
            <w:r w:rsidRPr="00E24C7D">
              <w:rPr>
                <w:i/>
              </w:rPr>
              <w:t xml:space="preserve"> </w:t>
            </w:r>
            <w:r w:rsidR="00DB69C5" w:rsidRPr="00E24C7D">
              <w:rPr>
                <w:i/>
              </w:rPr>
              <w:t>о. Кашира</w:t>
            </w:r>
          </w:p>
          <w:p w14:paraId="1FF48754" w14:textId="20FB136C" w:rsidR="0089062F" w:rsidRPr="00E24C7D" w:rsidRDefault="00DB69C5" w:rsidP="00DB69C5">
            <w:pPr>
              <w:jc w:val="left"/>
              <w:rPr>
                <w:b/>
                <w:highlight w:val="yellow"/>
              </w:rPr>
            </w:pPr>
            <w:r w:rsidRPr="00E24C7D">
              <w:rPr>
                <w:b/>
              </w:rPr>
              <w:t xml:space="preserve">Было: </w:t>
            </w:r>
            <w:r w:rsidR="00E24C7D" w:rsidRPr="00E24C7D">
              <w:rPr>
                <w:b/>
              </w:rPr>
              <w:t>2 514,66</w:t>
            </w:r>
            <w:r w:rsidRPr="00E24C7D">
              <w:rPr>
                <w:b/>
              </w:rPr>
              <w:t xml:space="preserve"> тыс. руб.</w:t>
            </w:r>
          </w:p>
        </w:tc>
        <w:tc>
          <w:tcPr>
            <w:tcW w:w="3722" w:type="dxa"/>
          </w:tcPr>
          <w:p w14:paraId="1008F619" w14:textId="40369EDB" w:rsidR="0089062F" w:rsidRPr="00E24C7D" w:rsidRDefault="00E24C7D" w:rsidP="00E24C7D">
            <w:pPr>
              <w:spacing w:after="0"/>
              <w:jc w:val="left"/>
              <w:rPr>
                <w:highlight w:val="yellow"/>
              </w:rPr>
            </w:pPr>
            <w:r w:rsidRPr="00E24C7D">
              <w:rPr>
                <w:rFonts w:eastAsia="Times New Roman" w:cs="Times New Roman"/>
              </w:rPr>
              <w:t>С</w:t>
            </w:r>
            <w:r w:rsidRPr="00E24C7D">
              <w:rPr>
                <w:rFonts w:eastAsia="Times New Roman" w:cs="Times New Roman"/>
              </w:rPr>
              <w:t xml:space="preserve">редства необходимы для подключения (технологического присоединения) газоиспользующего оборудования по объекту: «Подключение (технологическое присоединение) газоиспользующего оборудования и объектов капитального строительства к сетям газораспределения по адресу: г. Кашира, ул. </w:t>
            </w:r>
            <w:proofErr w:type="gramStart"/>
            <w:r w:rsidRPr="00E24C7D">
              <w:rPr>
                <w:rFonts w:eastAsia="Times New Roman" w:cs="Times New Roman"/>
              </w:rPr>
              <w:t>Ильича,</w:t>
            </w:r>
            <w:r w:rsidRPr="00E24C7D">
              <w:rPr>
                <w:rFonts w:eastAsia="Times New Roman" w:cs="Times New Roman"/>
              </w:rPr>
              <w:t xml:space="preserve">   </w:t>
            </w:r>
            <w:proofErr w:type="gramEnd"/>
            <w:r w:rsidRPr="00E24C7D">
              <w:rPr>
                <w:rFonts w:eastAsia="Times New Roman" w:cs="Times New Roman"/>
              </w:rPr>
              <w:t xml:space="preserve"> </w:t>
            </w:r>
            <w:r w:rsidRPr="00E24C7D">
              <w:rPr>
                <w:rFonts w:eastAsia="Times New Roman" w:cs="Times New Roman"/>
              </w:rPr>
              <w:t>д. №№ 34, 36»</w:t>
            </w:r>
            <w:r w:rsidRPr="00E24C7D">
              <w:rPr>
                <w:rFonts w:eastAsia="Times New Roman" w:cs="Times New Roman"/>
              </w:rPr>
              <w:t xml:space="preserve"> </w:t>
            </w:r>
            <w:r w:rsidRPr="00E24C7D">
              <w:rPr>
                <w:rFonts w:eastAsia="Times New Roman" w:cs="Times New Roman"/>
              </w:rPr>
              <w:t>к сетям</w:t>
            </w:r>
            <w:r w:rsidRPr="00E24C7D">
              <w:rPr>
                <w:rFonts w:eastAsia="Times New Roman" w:cs="Times New Roman"/>
              </w:rPr>
              <w:t xml:space="preserve"> </w:t>
            </w:r>
            <w:r w:rsidRPr="00E24C7D">
              <w:rPr>
                <w:rFonts w:eastAsia="Times New Roman" w:cs="Times New Roman"/>
              </w:rPr>
              <w:t>газораспределения</w:t>
            </w:r>
          </w:p>
        </w:tc>
      </w:tr>
    </w:tbl>
    <w:p w14:paraId="21135697" w14:textId="77777777" w:rsidR="00A917D9" w:rsidRDefault="00A917D9" w:rsidP="00A917D9">
      <w:pPr>
        <w:spacing w:after="0"/>
        <w:rPr>
          <w:rFonts w:cs="Times New Roman"/>
        </w:rPr>
      </w:pPr>
    </w:p>
    <w:p w14:paraId="7DEDA2E3" w14:textId="77777777" w:rsidR="00B27D49" w:rsidRDefault="00B27D49" w:rsidP="00A917D9">
      <w:pPr>
        <w:spacing w:after="0"/>
        <w:rPr>
          <w:rFonts w:cs="Times New Roman"/>
        </w:rPr>
      </w:pPr>
    </w:p>
    <w:p w14:paraId="57169BF1" w14:textId="2ED53606" w:rsidR="00A917D9" w:rsidRPr="00E24C7D" w:rsidRDefault="003D5B2D" w:rsidP="00A917D9">
      <w:pPr>
        <w:spacing w:after="0"/>
        <w:rPr>
          <w:rFonts w:cs="Times New Roman"/>
          <w:sz w:val="28"/>
          <w:szCs w:val="28"/>
        </w:rPr>
      </w:pPr>
      <w:r w:rsidRPr="00E24C7D">
        <w:rPr>
          <w:rFonts w:cs="Times New Roman"/>
          <w:sz w:val="28"/>
          <w:szCs w:val="28"/>
        </w:rPr>
        <w:t xml:space="preserve">Директор </w:t>
      </w:r>
      <w:r w:rsidR="00A917D9" w:rsidRPr="00E24C7D">
        <w:rPr>
          <w:rFonts w:cs="Times New Roman"/>
          <w:sz w:val="28"/>
          <w:szCs w:val="28"/>
        </w:rPr>
        <w:t>МКУ «Управление строительства»</w:t>
      </w:r>
    </w:p>
    <w:p w14:paraId="19694F89" w14:textId="6F6DDE94" w:rsidR="00555955" w:rsidRPr="00E24C7D" w:rsidRDefault="00A917D9" w:rsidP="00A917D9">
      <w:pPr>
        <w:jc w:val="left"/>
        <w:rPr>
          <w:sz w:val="28"/>
          <w:szCs w:val="28"/>
        </w:rPr>
      </w:pPr>
      <w:r w:rsidRPr="00E24C7D">
        <w:rPr>
          <w:rFonts w:cs="Times New Roman"/>
          <w:sz w:val="28"/>
          <w:szCs w:val="28"/>
        </w:rPr>
        <w:t>городского округа Кашира                                                              В.</w:t>
      </w:r>
      <w:r w:rsidR="003D5B2D" w:rsidRPr="00E24C7D">
        <w:rPr>
          <w:rFonts w:cs="Times New Roman"/>
          <w:sz w:val="28"/>
          <w:szCs w:val="28"/>
        </w:rPr>
        <w:t>М</w:t>
      </w:r>
      <w:r w:rsidRPr="00E24C7D">
        <w:rPr>
          <w:rFonts w:cs="Times New Roman"/>
          <w:sz w:val="28"/>
          <w:szCs w:val="28"/>
        </w:rPr>
        <w:t xml:space="preserve">. </w:t>
      </w:r>
      <w:r w:rsidR="003D5B2D" w:rsidRPr="00E24C7D">
        <w:rPr>
          <w:rFonts w:cs="Times New Roman"/>
          <w:sz w:val="28"/>
          <w:szCs w:val="28"/>
        </w:rPr>
        <w:t>Коротков</w:t>
      </w:r>
    </w:p>
    <w:sectPr w:rsidR="00555955" w:rsidRPr="00E2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955"/>
    <w:rsid w:val="00045F2B"/>
    <w:rsid w:val="00057860"/>
    <w:rsid w:val="000C510B"/>
    <w:rsid w:val="000E4A68"/>
    <w:rsid w:val="00112CA1"/>
    <w:rsid w:val="00122D21"/>
    <w:rsid w:val="0016645B"/>
    <w:rsid w:val="001F3731"/>
    <w:rsid w:val="002063BE"/>
    <w:rsid w:val="00216885"/>
    <w:rsid w:val="00305C2E"/>
    <w:rsid w:val="0032772F"/>
    <w:rsid w:val="00336D67"/>
    <w:rsid w:val="00373ECA"/>
    <w:rsid w:val="003B05E4"/>
    <w:rsid w:val="003C45A4"/>
    <w:rsid w:val="003C58D5"/>
    <w:rsid w:val="003D5B2D"/>
    <w:rsid w:val="003E6D11"/>
    <w:rsid w:val="00445EDB"/>
    <w:rsid w:val="00476EC7"/>
    <w:rsid w:val="0049030F"/>
    <w:rsid w:val="0051412F"/>
    <w:rsid w:val="00555955"/>
    <w:rsid w:val="005C56E1"/>
    <w:rsid w:val="005F5ADE"/>
    <w:rsid w:val="00660846"/>
    <w:rsid w:val="00665FF2"/>
    <w:rsid w:val="006724EB"/>
    <w:rsid w:val="00682FAB"/>
    <w:rsid w:val="006B59C8"/>
    <w:rsid w:val="0078351F"/>
    <w:rsid w:val="007B59A3"/>
    <w:rsid w:val="007B629B"/>
    <w:rsid w:val="007F5948"/>
    <w:rsid w:val="0081580A"/>
    <w:rsid w:val="0089062F"/>
    <w:rsid w:val="0089553C"/>
    <w:rsid w:val="008C2402"/>
    <w:rsid w:val="008C40A0"/>
    <w:rsid w:val="008E128A"/>
    <w:rsid w:val="008F12B5"/>
    <w:rsid w:val="00915674"/>
    <w:rsid w:val="00923FAB"/>
    <w:rsid w:val="00930170"/>
    <w:rsid w:val="009332C2"/>
    <w:rsid w:val="00970A08"/>
    <w:rsid w:val="00977838"/>
    <w:rsid w:val="00994505"/>
    <w:rsid w:val="009C3976"/>
    <w:rsid w:val="00A51F8E"/>
    <w:rsid w:val="00A6117B"/>
    <w:rsid w:val="00A917D9"/>
    <w:rsid w:val="00A97103"/>
    <w:rsid w:val="00B27D49"/>
    <w:rsid w:val="00B77791"/>
    <w:rsid w:val="00BA7285"/>
    <w:rsid w:val="00BF062C"/>
    <w:rsid w:val="00C46F64"/>
    <w:rsid w:val="00C853A6"/>
    <w:rsid w:val="00C95AC6"/>
    <w:rsid w:val="00CB32D7"/>
    <w:rsid w:val="00D00CB5"/>
    <w:rsid w:val="00D17CD0"/>
    <w:rsid w:val="00D3314E"/>
    <w:rsid w:val="00D40669"/>
    <w:rsid w:val="00D91922"/>
    <w:rsid w:val="00DB4AD6"/>
    <w:rsid w:val="00DB69C5"/>
    <w:rsid w:val="00DC75BC"/>
    <w:rsid w:val="00E104D3"/>
    <w:rsid w:val="00E2485B"/>
    <w:rsid w:val="00E24C7D"/>
    <w:rsid w:val="00E36F73"/>
    <w:rsid w:val="00E5126A"/>
    <w:rsid w:val="00E8042E"/>
    <w:rsid w:val="00E9133F"/>
    <w:rsid w:val="00ED3791"/>
    <w:rsid w:val="00ED669C"/>
    <w:rsid w:val="00EE2112"/>
    <w:rsid w:val="00F24892"/>
    <w:rsid w:val="00F62FE3"/>
    <w:rsid w:val="00FB15B9"/>
    <w:rsid w:val="00FC53AC"/>
    <w:rsid w:val="00FC7F4E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1C0E"/>
  <w15:docId w15:val="{BBE5CE75-9445-4FC7-B088-2972E5B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BC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2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5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4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9945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112C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945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uiPriority w:val="11"/>
    <w:qFormat/>
    <w:rsid w:val="00112C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945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Emphasis"/>
    <w:uiPriority w:val="20"/>
    <w:qFormat/>
    <w:rsid w:val="00994505"/>
    <w:rPr>
      <w:i/>
      <w:iCs/>
    </w:rPr>
  </w:style>
  <w:style w:type="paragraph" w:styleId="a8">
    <w:name w:val="List Paragraph"/>
    <w:basedOn w:val="a"/>
    <w:uiPriority w:val="34"/>
    <w:qFormat/>
    <w:rsid w:val="00FE57DB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DC75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C75BC"/>
    <w:pPr>
      <w:overflowPunct w:val="0"/>
      <w:spacing w:after="0" w:line="240" w:lineRule="auto"/>
    </w:pPr>
    <w:rPr>
      <w:rFonts w:ascii="Calibri" w:eastAsia="DejaVu Sans" w:hAnsi="Calibri" w:cs="DejaVu Sans"/>
      <w:color w:val="00000A"/>
      <w:lang w:eastAsia="ru-RU"/>
    </w:rPr>
  </w:style>
  <w:style w:type="table" w:styleId="aa">
    <w:name w:val="Table Grid"/>
    <w:basedOn w:val="a1"/>
    <w:uiPriority w:val="59"/>
    <w:rsid w:val="0030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87</cp:revision>
  <cp:lastPrinted>2023-06-08T06:46:00Z</cp:lastPrinted>
  <dcterms:created xsi:type="dcterms:W3CDTF">2021-07-16T11:54:00Z</dcterms:created>
  <dcterms:modified xsi:type="dcterms:W3CDTF">2023-10-17T10:56:00Z</dcterms:modified>
</cp:coreProperties>
</file>