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E98" w:rsidRDefault="001B2E98" w:rsidP="001B2E98">
      <w:pPr>
        <w:ind w:firstLine="0"/>
      </w:pPr>
      <w:r>
        <w:tab/>
      </w:r>
      <w:r>
        <w:tab/>
      </w:r>
      <w:r>
        <w:tab/>
        <w:t>от 20.06.2017г.</w:t>
      </w:r>
      <w:r>
        <w:tab/>
      </w:r>
      <w:r>
        <w:tab/>
        <w:t>1983-па</w:t>
      </w:r>
    </w:p>
    <w:p w:rsidR="001B2E98" w:rsidRDefault="001B2E98" w:rsidP="001B2E98">
      <w:pPr>
        <w:ind w:firstLine="0"/>
      </w:pPr>
    </w:p>
    <w:p w:rsidR="001B2E98" w:rsidRDefault="001B2E98" w:rsidP="001B2E98">
      <w:pPr>
        <w:ind w:firstLine="0"/>
      </w:pPr>
    </w:p>
    <w:p w:rsidR="001B2E98" w:rsidRDefault="001B2E98" w:rsidP="001B2E98">
      <w:pPr>
        <w:ind w:firstLine="0"/>
        <w:rPr>
          <w:lang w:eastAsia="ru-RU"/>
        </w:rPr>
      </w:pPr>
      <w:r>
        <w:t>О внесении изменений в</w:t>
      </w:r>
      <w:r>
        <w:rPr>
          <w:lang w:eastAsia="ru-RU"/>
        </w:rPr>
        <w:t xml:space="preserve"> административн</w:t>
      </w:r>
      <w:r>
        <w:t>ый</w:t>
      </w:r>
      <w:r>
        <w:rPr>
          <w:lang w:eastAsia="ru-RU"/>
        </w:rPr>
        <w:t xml:space="preserve"> </w:t>
      </w:r>
      <w:hyperlink r:id="rId4" w:anchor="Par31" w:history="1">
        <w:r>
          <w:rPr>
            <w:rStyle w:val="a3"/>
            <w:color w:val="auto"/>
            <w:u w:val="none"/>
            <w:lang w:eastAsia="ru-RU"/>
          </w:rPr>
          <w:t>регламент</w:t>
        </w:r>
      </w:hyperlink>
      <w:r>
        <w:rPr>
          <w:lang w:eastAsia="ru-RU"/>
        </w:rPr>
        <w:t xml:space="preserve"> </w:t>
      </w:r>
    </w:p>
    <w:p w:rsidR="001B2E98" w:rsidRDefault="001B2E98" w:rsidP="001B2E98">
      <w:pPr>
        <w:ind w:firstLine="0"/>
        <w:rPr>
          <w:lang w:eastAsia="ru-RU"/>
        </w:rPr>
      </w:pPr>
      <w:r>
        <w:rPr>
          <w:lang w:eastAsia="ru-RU"/>
        </w:rPr>
        <w:t>по предоставлению муниципальной услуги</w:t>
      </w:r>
    </w:p>
    <w:p w:rsidR="001B2E98" w:rsidRDefault="001B2E98" w:rsidP="001B2E98">
      <w:pPr>
        <w:ind w:firstLine="0"/>
      </w:pPr>
      <w:r>
        <w:t>"Предоставление жилых помещений</w:t>
      </w:r>
    </w:p>
    <w:p w:rsidR="001B2E98" w:rsidRDefault="001B2E98" w:rsidP="001B2E98">
      <w:pPr>
        <w:ind w:firstLine="0"/>
      </w:pPr>
      <w:r>
        <w:t>специализированного жилищного фонда</w:t>
      </w:r>
    </w:p>
    <w:p w:rsidR="001B2E98" w:rsidRDefault="001B2E98" w:rsidP="001B2E98">
      <w:pPr>
        <w:ind w:firstLine="0"/>
      </w:pPr>
      <w:r>
        <w:t>городского округа Кашира"</w:t>
      </w:r>
    </w:p>
    <w:p w:rsidR="001B2E98" w:rsidRDefault="001B2E98" w:rsidP="001B2E98">
      <w:pPr>
        <w:ind w:firstLine="0"/>
      </w:pPr>
    </w:p>
    <w:p w:rsidR="001B2E98" w:rsidRDefault="001B2E98" w:rsidP="001B2E98">
      <w:pPr>
        <w:ind w:firstLine="0"/>
      </w:pPr>
    </w:p>
    <w:p w:rsidR="001B2E98" w:rsidRDefault="001B2E98" w:rsidP="001B2E98">
      <w:r>
        <w:rPr>
          <w:lang w:eastAsia="ru-RU"/>
        </w:rPr>
        <w:t xml:space="preserve">В соответствии с Жилищным кодексом Российской Федерации, Федеральным законом от 06.10.2003г.  № 131-ФЗ </w:t>
      </w:r>
      <w:r>
        <w:t>"</w:t>
      </w:r>
      <w:r>
        <w:rPr>
          <w:lang w:eastAsia="ru-RU"/>
        </w:rPr>
        <w:t>Об общих принципах организации местного самоуправления в Российской Федерации</w:t>
      </w:r>
      <w:r>
        <w:t>"</w:t>
      </w:r>
      <w:r>
        <w:rPr>
          <w:lang w:eastAsia="ru-RU"/>
        </w:rPr>
        <w:t xml:space="preserve">, Федеральным законом от 27.07.2010г.  № 210-ФЗ </w:t>
      </w:r>
      <w:r>
        <w:t>"</w:t>
      </w:r>
      <w:r>
        <w:rPr>
          <w:lang w:eastAsia="ru-RU"/>
        </w:rPr>
        <w:t>Об организации предоставления государственных и муниципальных услуг</w:t>
      </w:r>
      <w:r>
        <w:t>"</w:t>
      </w:r>
      <w:r>
        <w:rPr>
          <w:lang w:eastAsia="ru-RU"/>
        </w:rPr>
        <w:t>,</w:t>
      </w:r>
      <w:r>
        <w:t xml:space="preserve"> Постановлением Правительства Российской Федерации от 26 января 2006 г. №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Уставом городского округа Кашира Московской области,  Решением Совета депутатов городского округа Кашира от 26.01.2016г. № 17-н "Об утверждении Положения о порядке предоставления служебных жилых помещений муниципального жилищного фонда, находящегося в собственности городского округа Кашира Московской области",</w:t>
      </w:r>
      <w:r>
        <w:rPr>
          <w:lang w:eastAsia="ru-RU"/>
        </w:rPr>
        <w:t xml:space="preserve"> </w:t>
      </w:r>
      <w:r>
        <w:t>Постановлением администрации городского округа Кашира от 24.03.2016 №733-па "Об  утверждении Порядка разработки и утверждения административных регламентов  предоставления муниципальных услуг, Порядка разработки и утверждения административных регламентов исполнения муниципальных функций, Порядка проведения экспертизы проектов административных регламентов предоставления муниципальных услуг".</w:t>
      </w:r>
    </w:p>
    <w:p w:rsidR="001B2E98" w:rsidRDefault="001B2E98" w:rsidP="001B2E98">
      <w:pPr>
        <w:ind w:firstLine="0"/>
        <w:jc w:val="left"/>
      </w:pPr>
      <w:r>
        <w:t>ПОСТАНОВЛЯЮ:</w:t>
      </w:r>
    </w:p>
    <w:p w:rsidR="001B2E98" w:rsidRDefault="001B2E98" w:rsidP="001B2E98"/>
    <w:p w:rsidR="001B2E98" w:rsidRDefault="001B2E98" w:rsidP="001B2E98">
      <w:r>
        <w:t>1. Внести следующие изменения в</w:t>
      </w:r>
      <w:r>
        <w:rPr>
          <w:lang w:eastAsia="ru-RU"/>
        </w:rPr>
        <w:t xml:space="preserve"> административный </w:t>
      </w:r>
      <w:hyperlink r:id="rId5" w:anchor="Par31" w:history="1">
        <w:r>
          <w:rPr>
            <w:rStyle w:val="a3"/>
            <w:color w:val="auto"/>
            <w:u w:val="none"/>
            <w:lang w:eastAsia="ru-RU"/>
          </w:rPr>
          <w:t>регламент</w:t>
        </w:r>
      </w:hyperlink>
      <w:r>
        <w:rPr>
          <w:lang w:eastAsia="ru-RU"/>
        </w:rPr>
        <w:t xml:space="preserve"> по предоставлению муниципальной услуги </w:t>
      </w:r>
      <w:r>
        <w:t>"Предоставление жилых помещений специализированного жилищного фонда городского округа Кашира", утвержденный Постановлением администрации городского округа Кашира от 28.03.2017г. № 1008-па (далее - Регламент)</w:t>
      </w:r>
      <w:r>
        <w:rPr>
          <w:lang w:eastAsia="ru-RU"/>
        </w:rPr>
        <w:t>.</w:t>
      </w:r>
    </w:p>
    <w:p w:rsidR="001B2E98" w:rsidRDefault="001B2E98" w:rsidP="001B2E98">
      <w:r>
        <w:t>1.1. пункт 7 "</w:t>
      </w:r>
      <w:bookmarkStart w:id="0" w:name="_Toc438110028"/>
      <w:bookmarkStart w:id="1" w:name="_Toc437973287"/>
      <w:bookmarkStart w:id="2" w:name="_Toc477762985"/>
      <w:bookmarkStart w:id="3" w:name="_Toc438376232"/>
      <w:r>
        <w:t xml:space="preserve"> Срок предоставления </w:t>
      </w:r>
      <w:bookmarkEnd w:id="0"/>
      <w:bookmarkEnd w:id="1"/>
      <w:r>
        <w:t>Муниципальной услуги</w:t>
      </w:r>
      <w:bookmarkEnd w:id="2"/>
      <w:bookmarkEnd w:id="3"/>
      <w:r>
        <w:t>" раздела II "Стандарт предоставления муниципальной услуги" Регламента изложить в следующей редакции:</w:t>
      </w:r>
    </w:p>
    <w:p w:rsidR="001B2E98" w:rsidRDefault="001B2E98" w:rsidP="001B2E98">
      <w:r>
        <w:t>" 7. Срок предоставления Муниципальной услуги.</w:t>
      </w:r>
    </w:p>
    <w:p w:rsidR="001B2E98" w:rsidRDefault="001B2E98">
      <w:pPr>
        <w:spacing w:after="200" w:line="276" w:lineRule="auto"/>
        <w:ind w:firstLine="0"/>
        <w:jc w:val="left"/>
      </w:pPr>
      <w:r>
        <w:br w:type="page"/>
      </w:r>
    </w:p>
    <w:p w:rsidR="001B2E98" w:rsidRDefault="001B2E98" w:rsidP="001B2E98">
      <w:pPr>
        <w:jc w:val="center"/>
      </w:pPr>
      <w:r>
        <w:lastRenderedPageBreak/>
        <w:t>2</w:t>
      </w:r>
    </w:p>
    <w:p w:rsidR="001B2E98" w:rsidRDefault="001B2E98" w:rsidP="001B2E98">
      <w:pPr>
        <w:jc w:val="center"/>
      </w:pPr>
    </w:p>
    <w:p w:rsidR="001B2E98" w:rsidRDefault="001B2E98" w:rsidP="001B2E98">
      <w:r>
        <w:t>7.</w:t>
      </w:r>
      <w:proofErr w:type="gramStart"/>
      <w:r>
        <w:t>1.Срок</w:t>
      </w:r>
      <w:proofErr w:type="gramEnd"/>
      <w:r>
        <w:t xml:space="preserve"> предоставления муниципальной услуги не превышает 30 календарных дней с даты регистрации запроса заявителя о предоставлении муниципальной услуги в Администрации. </w:t>
      </w:r>
    </w:p>
    <w:p w:rsidR="001B2E98" w:rsidRDefault="001B2E98" w:rsidP="001B2E98">
      <w:r>
        <w:t>7.2. В случае наличия оснований для отказа в предоставлении Муниципальной услуги, соответствующий результат направляется Заявителю (Представителю Заявителя) в срок 30 дней с даты регистрации Заявления в Администрации".</w:t>
      </w:r>
    </w:p>
    <w:p w:rsidR="001B2E98" w:rsidRDefault="001B2E98" w:rsidP="001B2E98">
      <w:r>
        <w:t xml:space="preserve">1.2. подпункты 9.1.1. и 9.1.2. </w:t>
      </w:r>
      <w:bookmarkStart w:id="4" w:name="_Toc477762980"/>
      <w:bookmarkStart w:id="5" w:name="_Toc438376225"/>
      <w:bookmarkStart w:id="6" w:name="_Toc438110021"/>
      <w:bookmarkStart w:id="7" w:name="_Toc437973280"/>
      <w:r>
        <w:t>Раздела II. "Стандарт предоставления Муниципальной услуги</w:t>
      </w:r>
      <w:bookmarkEnd w:id="4"/>
      <w:bookmarkEnd w:id="5"/>
      <w:bookmarkEnd w:id="6"/>
      <w:bookmarkEnd w:id="7"/>
      <w:r>
        <w:t>" Регламента изложить в следующей редакции:</w:t>
      </w:r>
    </w:p>
    <w:p w:rsidR="001B2E98" w:rsidRDefault="001B2E98" w:rsidP="001B2E98">
      <w:r>
        <w:t>"9.1.1. Для административных процедур по предоставлению служебного жилого помещения по договору найма специализированного жилого помещения</w:t>
      </w:r>
      <w:r>
        <w:softHyphen/>
        <w:t>:</w:t>
      </w:r>
    </w:p>
    <w:p w:rsidR="001B2E98" w:rsidRDefault="001B2E98" w:rsidP="001B2E98">
      <w:r>
        <w:t>а) заявление (образец представлен в Приложении 4);</w:t>
      </w:r>
    </w:p>
    <w:p w:rsidR="001B2E98" w:rsidRDefault="001B2E98" w:rsidP="001B2E98">
      <w:r>
        <w:t>б) документ, удостоверяющий личность заявителя и членов его семьи (копия при наличии оригинала);</w:t>
      </w:r>
    </w:p>
    <w:p w:rsidR="001B2E98" w:rsidRDefault="001B2E98" w:rsidP="001B2E98">
      <w:r>
        <w:t>в) документ, подтверждающий трудовые отношения (копия трудовой книжки или копия трудового договора);</w:t>
      </w:r>
    </w:p>
    <w:p w:rsidR="001B2E98" w:rsidRDefault="001B2E98" w:rsidP="001B2E98">
      <w:r>
        <w:t>г) свидетельство о заключении брака (копия при наличии оригинала, подлежит возврату);</w:t>
      </w:r>
    </w:p>
    <w:p w:rsidR="001B2E98" w:rsidRDefault="001B2E98" w:rsidP="001B2E98">
      <w:r>
        <w:t>д) свидетельство о рождении лиц (граждан РФ), не достигших 14-летнего возраста (копия при наличии оригинала, подлежит возврату);</w:t>
      </w:r>
    </w:p>
    <w:p w:rsidR="001B2E98" w:rsidRDefault="001B2E98" w:rsidP="001B2E98">
      <w:r>
        <w:t>е) свидетельство о расторжении брака (копия при наличии оригинала);</w:t>
      </w:r>
    </w:p>
    <w:p w:rsidR="001B2E98" w:rsidRDefault="001B2E98" w:rsidP="001B2E98">
      <w:r>
        <w:t xml:space="preserve">9.1.2. Для </w:t>
      </w:r>
      <w:r>
        <w:softHyphen/>
        <w:t xml:space="preserve"> административных процедур по предоставлению жилого помещения маневренного фонда:</w:t>
      </w:r>
    </w:p>
    <w:p w:rsidR="001B2E98" w:rsidRDefault="001B2E98" w:rsidP="001B2E98">
      <w:r>
        <w:t>а) заявление (образец представлен в Приложении 4);</w:t>
      </w:r>
    </w:p>
    <w:p w:rsidR="001B2E98" w:rsidRDefault="001B2E98" w:rsidP="001B2E98">
      <w:r>
        <w:t>б) документ, удостоверяющий личность заявителя и членов его семьи (копия при наличии оригинала);</w:t>
      </w:r>
    </w:p>
    <w:p w:rsidR="001B2E98" w:rsidRDefault="001B2E98" w:rsidP="001B2E98">
      <w:r>
        <w:t>в) свидетельство о заключении брака (копия при наличии оригинала, подлежит возврату);</w:t>
      </w:r>
    </w:p>
    <w:p w:rsidR="001B2E98" w:rsidRDefault="001B2E98" w:rsidP="001B2E98">
      <w:r>
        <w:t>г) свидетельство о рождении лиц (граждан РФ), не достигших 14-летнего возраста (копия при наличии оригинала, подлежит возврату);</w:t>
      </w:r>
    </w:p>
    <w:p w:rsidR="001B2E98" w:rsidRDefault="001B2E98" w:rsidP="001B2E98">
      <w:r>
        <w:t>д) свидетельство о расторжении брака (копия при наличии оригинала);</w:t>
      </w:r>
    </w:p>
    <w:p w:rsidR="001B2E98" w:rsidRDefault="001B2E98" w:rsidP="001B2E98">
      <w:r>
        <w:t>е) выписка из домовой книги;</w:t>
      </w:r>
    </w:p>
    <w:p w:rsidR="001B2E98" w:rsidRDefault="001B2E98" w:rsidP="001B2E98">
      <w:r>
        <w:t>ж) копия финансового лицевого счета;</w:t>
      </w:r>
    </w:p>
    <w:p w:rsidR="001B2E98" w:rsidRDefault="001B2E98" w:rsidP="001B2E98">
      <w:r>
        <w:t>з) документы, подтверждающие право пользования жилым помещением, занимаемым заявителем и членами его семьи (копия договора найма частного жилого помещения);</w:t>
      </w:r>
    </w:p>
    <w:p w:rsidR="001B2E98" w:rsidRDefault="001B2E98" w:rsidP="001B2E98">
      <w:r>
        <w:t>и) документы, подтверждающие факт утраты жилого помещения в результате обращения взыскания на это жилое помещение (судебное решение);</w:t>
      </w:r>
    </w:p>
    <w:p w:rsidR="00C81479" w:rsidRDefault="001B2E98" w:rsidP="001B2E98">
      <w:r>
        <w:t xml:space="preserve">к) документы, подтверждающие факт нахождения жилого помещения в непригодном для проживания состоянии в результате чрезвычайных обстоятельств (заключение о том, что жилое помещение признано в установленном порядке непригодным для проживания и ремонту или </w:t>
      </w:r>
    </w:p>
    <w:p w:rsidR="00C81479" w:rsidRDefault="00C81479">
      <w:pPr>
        <w:spacing w:after="200" w:line="276" w:lineRule="auto"/>
        <w:ind w:firstLine="0"/>
        <w:jc w:val="left"/>
      </w:pPr>
      <w:r>
        <w:br w:type="page"/>
      </w:r>
    </w:p>
    <w:p w:rsidR="00C81479" w:rsidRDefault="00C81479" w:rsidP="00C81479">
      <w:pPr>
        <w:ind w:firstLine="0"/>
        <w:jc w:val="center"/>
      </w:pPr>
      <w:r>
        <w:lastRenderedPageBreak/>
        <w:t>3</w:t>
      </w:r>
    </w:p>
    <w:p w:rsidR="00C81479" w:rsidRDefault="00C81479" w:rsidP="00C81479">
      <w:pPr>
        <w:ind w:firstLine="0"/>
        <w:jc w:val="center"/>
      </w:pPr>
    </w:p>
    <w:p w:rsidR="001B2E98" w:rsidRDefault="001B2E98" w:rsidP="00C81479">
      <w:pPr>
        <w:ind w:firstLine="0"/>
      </w:pPr>
      <w:r>
        <w:t>реконструкции не подлежит, выданное по итогам проведения независимой экспертизы (при наличии))".</w:t>
      </w:r>
    </w:p>
    <w:p w:rsidR="001B2E98" w:rsidRDefault="001B2E98" w:rsidP="001B2E98">
      <w:r>
        <w:t xml:space="preserve">1.3. в </w:t>
      </w:r>
      <w:proofErr w:type="spellStart"/>
      <w:r>
        <w:t>п.п</w:t>
      </w:r>
      <w:proofErr w:type="spellEnd"/>
      <w:r>
        <w:t>. 10.1. Раздела II. "Стандарт предоставления Муниципальной услуги" Регламента аббревиатуру "ЕГРП" заменить аббревиатурой "ЕГРН".</w:t>
      </w:r>
    </w:p>
    <w:p w:rsidR="001B2E98" w:rsidRDefault="001B2E98" w:rsidP="001B2E98">
      <w:r>
        <w:t xml:space="preserve">1.4. </w:t>
      </w:r>
      <w:proofErr w:type="spellStart"/>
      <w:r>
        <w:t>п.п</w:t>
      </w:r>
      <w:proofErr w:type="spellEnd"/>
      <w:r>
        <w:t>. 11.1.3.  Раздела II. "Стандарт предоставления Муниципальной услуги" Регламента изложить в следующей редакции:</w:t>
      </w:r>
    </w:p>
    <w:p w:rsidR="001B2E98" w:rsidRDefault="001B2E98" w:rsidP="001B2E98">
      <w:r>
        <w:t>"11.1.3. Качество представленных документов не позволяет в полном объеме прочитать сведения, содержащиеся в документах, а именно, документы содержат подчистки и исправления текста, не заверенные в установленном законодательством порядке, содержат повреждения, наличие которых не позволяет однозначно истолковать их содержание".</w:t>
      </w:r>
    </w:p>
    <w:p w:rsidR="001B2E98" w:rsidRDefault="001B2E98" w:rsidP="001B2E98">
      <w:r>
        <w:t xml:space="preserve">1.5. </w:t>
      </w:r>
      <w:proofErr w:type="spellStart"/>
      <w:r>
        <w:t>п.п</w:t>
      </w:r>
      <w:proofErr w:type="spellEnd"/>
      <w:r>
        <w:t xml:space="preserve">. 11.1.4., </w:t>
      </w:r>
      <w:proofErr w:type="spellStart"/>
      <w:r>
        <w:t>п.п</w:t>
      </w:r>
      <w:proofErr w:type="spellEnd"/>
      <w:r>
        <w:t xml:space="preserve">. 11.1.5 и </w:t>
      </w:r>
      <w:proofErr w:type="spellStart"/>
      <w:r>
        <w:t>п.п</w:t>
      </w:r>
      <w:proofErr w:type="spellEnd"/>
      <w:r>
        <w:t xml:space="preserve">. 11.1.8 Раздела II. "Стандарт предоставления Муниципальной услуги" Регламента исключить и </w:t>
      </w:r>
      <w:proofErr w:type="spellStart"/>
      <w:r>
        <w:t>п.п</w:t>
      </w:r>
      <w:proofErr w:type="spellEnd"/>
      <w:r>
        <w:t xml:space="preserve">. 11.1.6, </w:t>
      </w:r>
      <w:proofErr w:type="spellStart"/>
      <w:r>
        <w:t>п.п</w:t>
      </w:r>
      <w:proofErr w:type="spellEnd"/>
      <w:r>
        <w:t xml:space="preserve">. 11.1.7., п.п.11.1.9 считать </w:t>
      </w:r>
      <w:proofErr w:type="spellStart"/>
      <w:r>
        <w:t>п.п</w:t>
      </w:r>
      <w:proofErr w:type="spellEnd"/>
      <w:r>
        <w:t xml:space="preserve">. 11.1.4, </w:t>
      </w:r>
      <w:proofErr w:type="spellStart"/>
      <w:r>
        <w:t>п.п</w:t>
      </w:r>
      <w:proofErr w:type="spellEnd"/>
      <w:r>
        <w:t xml:space="preserve">. 11.1.5 и </w:t>
      </w:r>
      <w:proofErr w:type="spellStart"/>
      <w:r>
        <w:t>п.п</w:t>
      </w:r>
      <w:proofErr w:type="spellEnd"/>
      <w:r>
        <w:t>. 11.1.6 соответственно.</w:t>
      </w:r>
    </w:p>
    <w:p w:rsidR="001B2E98" w:rsidRDefault="001B2E98" w:rsidP="001B2E98">
      <w:r>
        <w:t>2. МКУ "Центр обслуживания" городского округа Кашира (Пименов Р.В.) опубликовать настоящее постановление в газете «Вести Каширского района» и разместить на официальном сайте администрации городского округа Кашира (</w:t>
      </w:r>
      <w:hyperlink r:id="rId6" w:history="1">
        <w:r>
          <w:rPr>
            <w:rStyle w:val="a3"/>
            <w:color w:val="auto"/>
            <w:u w:val="none"/>
          </w:rPr>
          <w:t>www.kashira.org</w:t>
        </w:r>
      </w:hyperlink>
      <w:r>
        <w:t>) в сети "Интернет", в федеральной государственной информационной системе "Единый портал государственных и муниципальных услуг (функций)" и в государственной информационной системе Московской области "Портал государственных и муниципальных услуг (функций) Московской области".</w:t>
      </w:r>
    </w:p>
    <w:p w:rsidR="001B2E98" w:rsidRDefault="001B2E98" w:rsidP="001B2E98">
      <w:r>
        <w:t>3. Настоящее постановление вступает в силу после официального опубликования.</w:t>
      </w:r>
    </w:p>
    <w:p w:rsidR="001B2E98" w:rsidRDefault="001B2E98" w:rsidP="001B2E98">
      <w:pPr>
        <w:rPr>
          <w:lang w:eastAsia="ru-RU"/>
        </w:rPr>
      </w:pPr>
      <w:r>
        <w:t>4</w:t>
      </w:r>
      <w:r>
        <w:rPr>
          <w:lang w:eastAsia="ru-RU"/>
        </w:rPr>
        <w:t xml:space="preserve">. Контроль за исполнением настоящего постановления возложить на </w:t>
      </w:r>
      <w:r>
        <w:t xml:space="preserve">Первого </w:t>
      </w:r>
      <w:r>
        <w:rPr>
          <w:lang w:eastAsia="ru-RU"/>
        </w:rPr>
        <w:t xml:space="preserve">заместителя </w:t>
      </w:r>
      <w:r>
        <w:t>Главы</w:t>
      </w:r>
      <w:r>
        <w:rPr>
          <w:lang w:eastAsia="ru-RU"/>
        </w:rPr>
        <w:t xml:space="preserve"> администрации </w:t>
      </w:r>
      <w:r>
        <w:t>городского округа Кашира</w:t>
      </w:r>
      <w:r>
        <w:rPr>
          <w:lang w:eastAsia="ru-RU"/>
        </w:rPr>
        <w:t xml:space="preserve"> Бахиреву И.В.</w:t>
      </w:r>
    </w:p>
    <w:p w:rsidR="001B2E98" w:rsidRDefault="001B2E98" w:rsidP="001B2E98"/>
    <w:p w:rsidR="001B2E98" w:rsidRDefault="001B2E98" w:rsidP="001B2E98"/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6946"/>
        <w:gridCol w:w="3261"/>
      </w:tblGrid>
      <w:tr w:rsidR="001B2E98" w:rsidTr="001B2E98">
        <w:tc>
          <w:tcPr>
            <w:tcW w:w="6946" w:type="dxa"/>
            <w:hideMark/>
          </w:tcPr>
          <w:p w:rsidR="001B2E98" w:rsidRDefault="001B2E98">
            <w:r>
              <w:t>Глава городского округа Кашира</w:t>
            </w:r>
          </w:p>
        </w:tc>
        <w:tc>
          <w:tcPr>
            <w:tcW w:w="3261" w:type="dxa"/>
            <w:hideMark/>
          </w:tcPr>
          <w:p w:rsidR="001B2E98" w:rsidRDefault="001B2E98">
            <w:pPr>
              <w:ind w:firstLine="0"/>
            </w:pPr>
            <w:r>
              <w:t xml:space="preserve">             А.П. Спасский       </w:t>
            </w:r>
          </w:p>
        </w:tc>
      </w:tr>
    </w:tbl>
    <w:p w:rsidR="00C81479" w:rsidRDefault="00C81479"/>
    <w:p w:rsidR="00164CF1" w:rsidRDefault="00164CF1" w:rsidP="00DC4BCE">
      <w:pPr>
        <w:spacing w:after="200" w:line="276" w:lineRule="auto"/>
        <w:ind w:firstLine="0"/>
        <w:jc w:val="left"/>
      </w:pPr>
      <w:bookmarkStart w:id="8" w:name="_GoBack"/>
      <w:bookmarkEnd w:id="8"/>
    </w:p>
    <w:sectPr w:rsidR="00164CF1" w:rsidSect="00C81479">
      <w:pgSz w:w="11906" w:h="16838"/>
      <w:pgMar w:top="1134" w:right="567" w:bottom="567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8"/>
    <w:rsid w:val="00164CF1"/>
    <w:rsid w:val="001671E1"/>
    <w:rsid w:val="001B2E98"/>
    <w:rsid w:val="00872645"/>
    <w:rsid w:val="0093028B"/>
    <w:rsid w:val="00C81479"/>
    <w:rsid w:val="00D878CB"/>
    <w:rsid w:val="00DC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31C2"/>
  <w15:docId w15:val="{B4B0934F-ADD8-45A7-AA0B-7AFA0EFE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E9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2E9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14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479"/>
    <w:rPr>
      <w:rFonts w:ascii="Tahoma" w:eastAsia="Calibri" w:hAnsi="Tahoma" w:cs="Tahoma"/>
      <w:sz w:val="16"/>
      <w:szCs w:val="16"/>
    </w:rPr>
  </w:style>
  <w:style w:type="paragraph" w:customStyle="1" w:styleId="2">
    <w:name w:val="Без интервала2"/>
    <w:rsid w:val="00C8147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shira.org/" TargetMode="External"/><Relationship Id="rId5" Type="http://schemas.openxmlformats.org/officeDocument/2006/relationships/hyperlink" Target="file:///F:\&#1056;&#1040;&#1049;&#1054;&#1053;&#1099;&#1077;%20&#1088;&#1077;&#1075;&#1083;&#1072;&#1084;&#1077;&#1085;&#1090;&#1099;%20&#1050;&#1040;&#1058;&#1071;\&#1088;&#1077;&#1075;&#1083;&#1072;&#1084;&#1077;&#1085;&#1090;.doc" TargetMode="External"/><Relationship Id="rId4" Type="http://schemas.openxmlformats.org/officeDocument/2006/relationships/hyperlink" Target="file:///F:\&#1056;&#1040;&#1049;&#1054;&#1053;&#1099;&#1077;%20&#1088;&#1077;&#1075;&#1083;&#1072;&#1084;&#1077;&#1085;&#1090;&#1099;%20&#1050;&#1040;&#1058;&#1071;\&#1088;&#1077;&#1075;&#1083;&#1072;&#1084;&#1077;&#1085;&#109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</dc:creator>
  <cp:keywords/>
  <dc:description/>
  <cp:lastModifiedBy>Usoeva</cp:lastModifiedBy>
  <cp:revision>4</cp:revision>
  <cp:lastPrinted>2017-06-21T04:23:00Z</cp:lastPrinted>
  <dcterms:created xsi:type="dcterms:W3CDTF">2017-06-21T04:21:00Z</dcterms:created>
  <dcterms:modified xsi:type="dcterms:W3CDTF">2017-06-29T09:42:00Z</dcterms:modified>
</cp:coreProperties>
</file>