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F90" w:rsidRDefault="00827F90" w:rsidP="0004098F">
      <w:pPr>
        <w:autoSpaceDE w:val="0"/>
        <w:autoSpaceDN w:val="0"/>
        <w:adjustRightInd w:val="0"/>
        <w:ind w:firstLine="0"/>
        <w:jc w:val="left"/>
        <w:rPr>
          <w:rFonts w:eastAsiaTheme="minorHAnsi"/>
          <w:sz w:val="25"/>
          <w:szCs w:val="25"/>
        </w:rPr>
      </w:pPr>
      <w:r>
        <w:rPr>
          <w:rFonts w:eastAsiaTheme="minorHAnsi"/>
          <w:sz w:val="25"/>
          <w:szCs w:val="25"/>
        </w:rPr>
        <w:tab/>
      </w:r>
      <w:r>
        <w:rPr>
          <w:rFonts w:eastAsiaTheme="minorHAnsi"/>
          <w:sz w:val="25"/>
          <w:szCs w:val="25"/>
        </w:rPr>
        <w:tab/>
      </w:r>
      <w:r>
        <w:rPr>
          <w:rFonts w:eastAsiaTheme="minorHAnsi"/>
          <w:sz w:val="25"/>
          <w:szCs w:val="25"/>
        </w:rPr>
        <w:tab/>
        <w:t>от 09.06.2018г.</w:t>
      </w:r>
      <w:r>
        <w:rPr>
          <w:rFonts w:eastAsiaTheme="minorHAnsi"/>
          <w:sz w:val="25"/>
          <w:szCs w:val="25"/>
        </w:rPr>
        <w:tab/>
      </w:r>
      <w:r>
        <w:rPr>
          <w:rFonts w:eastAsiaTheme="minorHAnsi"/>
          <w:sz w:val="25"/>
          <w:szCs w:val="25"/>
        </w:rPr>
        <w:tab/>
        <w:t>1650-па</w:t>
      </w:r>
    </w:p>
    <w:p w:rsidR="00827F90" w:rsidRDefault="00827F90" w:rsidP="0004098F">
      <w:pPr>
        <w:autoSpaceDE w:val="0"/>
        <w:autoSpaceDN w:val="0"/>
        <w:adjustRightInd w:val="0"/>
        <w:ind w:firstLine="0"/>
        <w:jc w:val="left"/>
        <w:rPr>
          <w:rFonts w:eastAsiaTheme="minorHAnsi"/>
          <w:sz w:val="25"/>
          <w:szCs w:val="25"/>
        </w:rPr>
      </w:pPr>
    </w:p>
    <w:p w:rsidR="00827F90" w:rsidRDefault="00827F90" w:rsidP="0004098F">
      <w:pPr>
        <w:autoSpaceDE w:val="0"/>
        <w:autoSpaceDN w:val="0"/>
        <w:adjustRightInd w:val="0"/>
        <w:ind w:firstLine="0"/>
        <w:jc w:val="left"/>
        <w:rPr>
          <w:rFonts w:eastAsiaTheme="minorHAnsi"/>
          <w:sz w:val="25"/>
          <w:szCs w:val="25"/>
        </w:rPr>
      </w:pPr>
    </w:p>
    <w:p w:rsidR="008D7C54" w:rsidRPr="00C75512" w:rsidRDefault="0004098F" w:rsidP="0004098F">
      <w:pPr>
        <w:autoSpaceDE w:val="0"/>
        <w:autoSpaceDN w:val="0"/>
        <w:adjustRightInd w:val="0"/>
        <w:ind w:firstLine="0"/>
        <w:jc w:val="left"/>
        <w:rPr>
          <w:rFonts w:eastAsiaTheme="minorHAnsi"/>
          <w:sz w:val="25"/>
          <w:szCs w:val="25"/>
        </w:rPr>
      </w:pPr>
      <w:r w:rsidRPr="00C75512">
        <w:rPr>
          <w:rFonts w:eastAsiaTheme="minorHAnsi"/>
          <w:sz w:val="25"/>
          <w:szCs w:val="25"/>
        </w:rPr>
        <w:t>Об установлении публичного сервитута в отношении</w:t>
      </w:r>
    </w:p>
    <w:p w:rsidR="008D7C54" w:rsidRPr="00C75512" w:rsidRDefault="000B3BD0" w:rsidP="008D7C54">
      <w:pPr>
        <w:autoSpaceDE w:val="0"/>
        <w:autoSpaceDN w:val="0"/>
        <w:adjustRightInd w:val="0"/>
        <w:ind w:firstLine="0"/>
        <w:jc w:val="left"/>
        <w:rPr>
          <w:rFonts w:eastAsiaTheme="minorHAnsi"/>
          <w:sz w:val="25"/>
          <w:szCs w:val="25"/>
        </w:rPr>
      </w:pPr>
      <w:r w:rsidRPr="00C75512">
        <w:rPr>
          <w:rFonts w:eastAsiaTheme="minorHAnsi"/>
          <w:sz w:val="25"/>
          <w:szCs w:val="25"/>
        </w:rPr>
        <w:t xml:space="preserve">части </w:t>
      </w:r>
      <w:r w:rsidR="00065856" w:rsidRPr="00C75512">
        <w:rPr>
          <w:rFonts w:eastAsiaTheme="minorHAnsi"/>
          <w:sz w:val="25"/>
          <w:szCs w:val="25"/>
        </w:rPr>
        <w:t>з</w:t>
      </w:r>
      <w:r w:rsidR="0004098F" w:rsidRPr="00C75512">
        <w:rPr>
          <w:rFonts w:eastAsiaTheme="minorHAnsi"/>
          <w:sz w:val="25"/>
          <w:szCs w:val="25"/>
        </w:rPr>
        <w:t xml:space="preserve">емельного участка площадью </w:t>
      </w:r>
      <w:r w:rsidR="00CF53EF" w:rsidRPr="00C75512">
        <w:rPr>
          <w:rFonts w:eastAsiaTheme="minorHAnsi"/>
          <w:sz w:val="25"/>
          <w:szCs w:val="25"/>
        </w:rPr>
        <w:t>1732 кв.</w:t>
      </w:r>
      <w:r w:rsidR="0004098F" w:rsidRPr="00C75512">
        <w:rPr>
          <w:rFonts w:eastAsiaTheme="minorHAnsi"/>
          <w:sz w:val="25"/>
          <w:szCs w:val="25"/>
        </w:rPr>
        <w:t xml:space="preserve">м </w:t>
      </w:r>
    </w:p>
    <w:p w:rsidR="0004098F" w:rsidRPr="00C75512" w:rsidRDefault="0004098F" w:rsidP="008D7C54">
      <w:pPr>
        <w:autoSpaceDE w:val="0"/>
        <w:autoSpaceDN w:val="0"/>
        <w:adjustRightInd w:val="0"/>
        <w:ind w:firstLine="0"/>
        <w:jc w:val="left"/>
        <w:rPr>
          <w:rFonts w:eastAsiaTheme="minorHAnsi"/>
          <w:sz w:val="25"/>
          <w:szCs w:val="25"/>
        </w:rPr>
      </w:pPr>
      <w:r w:rsidRPr="00C75512">
        <w:rPr>
          <w:rFonts w:eastAsiaTheme="minorHAnsi"/>
          <w:sz w:val="25"/>
          <w:szCs w:val="25"/>
        </w:rPr>
        <w:t>с кадастровым номером 50:37:</w:t>
      </w:r>
      <w:r w:rsidR="00CF53EF" w:rsidRPr="00C75512">
        <w:rPr>
          <w:rFonts w:eastAsiaTheme="minorHAnsi"/>
          <w:sz w:val="25"/>
          <w:szCs w:val="25"/>
        </w:rPr>
        <w:t>0000000:113</w:t>
      </w:r>
    </w:p>
    <w:p w:rsidR="0004098F" w:rsidRPr="00C75512" w:rsidRDefault="0004098F" w:rsidP="00233779">
      <w:pPr>
        <w:pStyle w:val="1"/>
        <w:jc w:val="both"/>
        <w:rPr>
          <w:rFonts w:ascii="Times New Roman" w:hAnsi="Times New Roman"/>
          <w:sz w:val="25"/>
          <w:szCs w:val="25"/>
        </w:rPr>
      </w:pPr>
    </w:p>
    <w:p w:rsidR="00827F90" w:rsidRDefault="00827F90" w:rsidP="0004098F">
      <w:pPr>
        <w:autoSpaceDE w:val="0"/>
        <w:autoSpaceDN w:val="0"/>
        <w:adjustRightInd w:val="0"/>
        <w:ind w:firstLine="540"/>
        <w:rPr>
          <w:sz w:val="25"/>
          <w:szCs w:val="25"/>
        </w:rPr>
      </w:pPr>
    </w:p>
    <w:p w:rsidR="0004098F" w:rsidRPr="00C75512" w:rsidRDefault="0004098F" w:rsidP="0004098F">
      <w:pPr>
        <w:autoSpaceDE w:val="0"/>
        <w:autoSpaceDN w:val="0"/>
        <w:adjustRightInd w:val="0"/>
        <w:ind w:firstLine="540"/>
        <w:rPr>
          <w:sz w:val="25"/>
          <w:szCs w:val="25"/>
        </w:rPr>
      </w:pPr>
      <w:r w:rsidRPr="00C75512">
        <w:rPr>
          <w:sz w:val="25"/>
          <w:szCs w:val="25"/>
        </w:rPr>
        <w:t xml:space="preserve">В соответствии с Земельным </w:t>
      </w:r>
      <w:hyperlink r:id="rId5" w:history="1">
        <w:r w:rsidRPr="00C75512">
          <w:rPr>
            <w:color w:val="0000FF"/>
            <w:sz w:val="25"/>
            <w:szCs w:val="25"/>
          </w:rPr>
          <w:t>кодексом</w:t>
        </w:r>
      </w:hyperlink>
      <w:r w:rsidRPr="00C75512">
        <w:rPr>
          <w:sz w:val="25"/>
          <w:szCs w:val="25"/>
        </w:rPr>
        <w:t xml:space="preserve"> Российской Федерации, Федеральным </w:t>
      </w:r>
      <w:hyperlink r:id="rId6" w:history="1">
        <w:r w:rsidRPr="00C75512">
          <w:rPr>
            <w:color w:val="0000FF"/>
            <w:sz w:val="25"/>
            <w:szCs w:val="25"/>
          </w:rPr>
          <w:t>законом</w:t>
        </w:r>
      </w:hyperlink>
      <w:r w:rsidRPr="00C75512">
        <w:rPr>
          <w:sz w:val="25"/>
          <w:szCs w:val="25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7" w:history="1">
        <w:r w:rsidRPr="00C75512">
          <w:rPr>
            <w:color w:val="0000FF"/>
            <w:sz w:val="25"/>
            <w:szCs w:val="25"/>
          </w:rPr>
          <w:t>Законом</w:t>
        </w:r>
      </w:hyperlink>
      <w:r w:rsidRPr="00C75512">
        <w:rPr>
          <w:sz w:val="25"/>
          <w:szCs w:val="25"/>
        </w:rPr>
        <w:t xml:space="preserve"> Московской области от 07.06.1996 N 23/96-ОЗ "О регулировании земельных отношений в Московской области", руководствуясь Уставом городского округа Кашира,</w:t>
      </w:r>
      <w:r w:rsidR="00065856" w:rsidRPr="00C75512">
        <w:rPr>
          <w:sz w:val="25"/>
          <w:szCs w:val="25"/>
        </w:rPr>
        <w:t xml:space="preserve"> Протоколом общественных слушаний по установлению публичного сервитута на земельный участок с кадастровым номером 50:37:0000000:113 от 14.05.2018г.,</w:t>
      </w:r>
      <w:r w:rsidRPr="00C75512">
        <w:rPr>
          <w:sz w:val="25"/>
          <w:szCs w:val="25"/>
        </w:rPr>
        <w:t xml:space="preserve"> согласование</w:t>
      </w:r>
      <w:r w:rsidR="005E1EA1" w:rsidRPr="00C75512">
        <w:rPr>
          <w:sz w:val="25"/>
          <w:szCs w:val="25"/>
        </w:rPr>
        <w:t>м</w:t>
      </w:r>
      <w:r w:rsidRPr="00C75512">
        <w:rPr>
          <w:sz w:val="25"/>
          <w:szCs w:val="25"/>
        </w:rPr>
        <w:t xml:space="preserve"> Межведомственной комиссии по вопросам земельно-имущественных отношений в Московской области </w:t>
      </w:r>
      <w:r w:rsidR="0061426B" w:rsidRPr="00C75512">
        <w:rPr>
          <w:sz w:val="25"/>
          <w:szCs w:val="25"/>
        </w:rPr>
        <w:t>№</w:t>
      </w:r>
      <w:r w:rsidR="00501A4A">
        <w:rPr>
          <w:sz w:val="25"/>
          <w:szCs w:val="25"/>
        </w:rPr>
        <w:t xml:space="preserve"> 78-З </w:t>
      </w:r>
      <w:r w:rsidR="0061426B" w:rsidRPr="00C75512">
        <w:rPr>
          <w:sz w:val="25"/>
          <w:szCs w:val="25"/>
        </w:rPr>
        <w:t xml:space="preserve">от </w:t>
      </w:r>
      <w:r w:rsidR="00501A4A">
        <w:rPr>
          <w:sz w:val="25"/>
          <w:szCs w:val="25"/>
        </w:rPr>
        <w:t>08.06.2018г.</w:t>
      </w:r>
      <w:r w:rsidRPr="00C75512">
        <w:rPr>
          <w:sz w:val="25"/>
          <w:szCs w:val="25"/>
        </w:rPr>
        <w:t>,</w:t>
      </w:r>
      <w:r w:rsidR="0061426B" w:rsidRPr="00C75512">
        <w:rPr>
          <w:sz w:val="25"/>
          <w:szCs w:val="25"/>
        </w:rPr>
        <w:t xml:space="preserve"> пункт</w:t>
      </w:r>
      <w:r w:rsidR="00501A4A">
        <w:rPr>
          <w:sz w:val="25"/>
          <w:szCs w:val="25"/>
        </w:rPr>
        <w:t xml:space="preserve"> 14</w:t>
      </w:r>
      <w:r w:rsidR="0061426B" w:rsidRPr="00C75512">
        <w:rPr>
          <w:sz w:val="25"/>
          <w:szCs w:val="25"/>
        </w:rPr>
        <w:t>.</w:t>
      </w:r>
    </w:p>
    <w:p w:rsidR="0004098F" w:rsidRPr="00C75512" w:rsidRDefault="0004098F" w:rsidP="0061426B">
      <w:pPr>
        <w:autoSpaceDE w:val="0"/>
        <w:autoSpaceDN w:val="0"/>
        <w:adjustRightInd w:val="0"/>
        <w:ind w:firstLine="0"/>
        <w:rPr>
          <w:sz w:val="25"/>
          <w:szCs w:val="25"/>
        </w:rPr>
      </w:pPr>
      <w:r w:rsidRPr="00C75512">
        <w:rPr>
          <w:sz w:val="25"/>
          <w:szCs w:val="25"/>
        </w:rPr>
        <w:t>ПОСТАНОВЛЯЮ:</w:t>
      </w:r>
    </w:p>
    <w:p w:rsidR="0004098F" w:rsidRPr="00C75512" w:rsidRDefault="0004098F" w:rsidP="0004098F">
      <w:pPr>
        <w:autoSpaceDE w:val="0"/>
        <w:autoSpaceDN w:val="0"/>
        <w:adjustRightInd w:val="0"/>
        <w:rPr>
          <w:sz w:val="25"/>
          <w:szCs w:val="25"/>
        </w:rPr>
      </w:pPr>
    </w:p>
    <w:p w:rsidR="0004098F" w:rsidRPr="00C75512" w:rsidRDefault="00AD55C9" w:rsidP="00233779">
      <w:pPr>
        <w:pStyle w:val="a7"/>
        <w:rPr>
          <w:sz w:val="25"/>
          <w:szCs w:val="25"/>
        </w:rPr>
      </w:pPr>
      <w:bookmarkStart w:id="0" w:name="Par13"/>
      <w:bookmarkEnd w:id="0"/>
      <w:r w:rsidRPr="00C75512">
        <w:rPr>
          <w:sz w:val="25"/>
          <w:szCs w:val="25"/>
        </w:rPr>
        <w:t>1.</w:t>
      </w:r>
      <w:r w:rsidR="0004098F" w:rsidRPr="00C75512">
        <w:rPr>
          <w:sz w:val="25"/>
          <w:szCs w:val="25"/>
        </w:rPr>
        <w:t xml:space="preserve">Установить </w:t>
      </w:r>
      <w:r w:rsidR="00773276" w:rsidRPr="00C75512">
        <w:rPr>
          <w:sz w:val="25"/>
          <w:szCs w:val="25"/>
        </w:rPr>
        <w:t>постоянный</w:t>
      </w:r>
      <w:r w:rsidR="0061426B" w:rsidRPr="00C75512">
        <w:rPr>
          <w:sz w:val="25"/>
          <w:szCs w:val="25"/>
        </w:rPr>
        <w:t xml:space="preserve"> </w:t>
      </w:r>
      <w:r w:rsidR="0004098F" w:rsidRPr="00C75512">
        <w:rPr>
          <w:sz w:val="25"/>
          <w:szCs w:val="25"/>
        </w:rPr>
        <w:t xml:space="preserve">публичный сервитут в отношении </w:t>
      </w:r>
      <w:r w:rsidR="00773276" w:rsidRPr="00C75512">
        <w:rPr>
          <w:sz w:val="25"/>
          <w:szCs w:val="25"/>
        </w:rPr>
        <w:t xml:space="preserve">части </w:t>
      </w:r>
      <w:r w:rsidR="0004098F" w:rsidRPr="00C75512">
        <w:rPr>
          <w:sz w:val="25"/>
          <w:szCs w:val="25"/>
        </w:rPr>
        <w:t xml:space="preserve">земельного участка площадью </w:t>
      </w:r>
      <w:r w:rsidR="00773276" w:rsidRPr="00C75512">
        <w:rPr>
          <w:sz w:val="25"/>
          <w:szCs w:val="25"/>
        </w:rPr>
        <w:t>1732</w:t>
      </w:r>
      <w:r w:rsidR="009B079F" w:rsidRPr="00C75512">
        <w:rPr>
          <w:sz w:val="25"/>
          <w:szCs w:val="25"/>
        </w:rPr>
        <w:t xml:space="preserve"> </w:t>
      </w:r>
      <w:r w:rsidR="0004098F" w:rsidRPr="00C75512">
        <w:rPr>
          <w:sz w:val="25"/>
          <w:szCs w:val="25"/>
        </w:rPr>
        <w:t xml:space="preserve">кв. м, с кадастровым номером </w:t>
      </w:r>
      <w:r w:rsidR="009B079F" w:rsidRPr="00C75512">
        <w:rPr>
          <w:sz w:val="25"/>
          <w:szCs w:val="25"/>
        </w:rPr>
        <w:t>50:37:</w:t>
      </w:r>
      <w:r w:rsidR="00773276" w:rsidRPr="00C75512">
        <w:rPr>
          <w:sz w:val="25"/>
          <w:szCs w:val="25"/>
        </w:rPr>
        <w:t>0000000</w:t>
      </w:r>
      <w:r w:rsidR="009B079F" w:rsidRPr="00C75512">
        <w:rPr>
          <w:sz w:val="25"/>
          <w:szCs w:val="25"/>
        </w:rPr>
        <w:t>:</w:t>
      </w:r>
      <w:r w:rsidR="00773276" w:rsidRPr="00C75512">
        <w:rPr>
          <w:sz w:val="25"/>
          <w:szCs w:val="25"/>
        </w:rPr>
        <w:t>113</w:t>
      </w:r>
      <w:r w:rsidR="0004098F" w:rsidRPr="00C75512">
        <w:rPr>
          <w:sz w:val="25"/>
          <w:szCs w:val="25"/>
        </w:rPr>
        <w:t xml:space="preserve"> категорией земель </w:t>
      </w:r>
      <w:r w:rsidR="009B079F" w:rsidRPr="00C75512">
        <w:rPr>
          <w:sz w:val="25"/>
          <w:szCs w:val="25"/>
        </w:rPr>
        <w:t xml:space="preserve">«земли </w:t>
      </w:r>
      <w:r w:rsidR="00773276" w:rsidRPr="00C75512">
        <w:rPr>
          <w:sz w:val="25"/>
          <w:szCs w:val="25"/>
        </w:rPr>
        <w:t>сельскохозяйственного назначения</w:t>
      </w:r>
      <w:r w:rsidR="009B079F" w:rsidRPr="00C75512">
        <w:rPr>
          <w:sz w:val="25"/>
          <w:szCs w:val="25"/>
        </w:rPr>
        <w:t>»</w:t>
      </w:r>
      <w:r w:rsidR="0004098F" w:rsidRPr="00C75512">
        <w:rPr>
          <w:sz w:val="25"/>
          <w:szCs w:val="25"/>
        </w:rPr>
        <w:t xml:space="preserve"> видом разрешенного использования </w:t>
      </w:r>
      <w:r w:rsidR="009B079F" w:rsidRPr="00C75512">
        <w:rPr>
          <w:sz w:val="25"/>
          <w:szCs w:val="25"/>
        </w:rPr>
        <w:t>«</w:t>
      </w:r>
      <w:r w:rsidR="00773276" w:rsidRPr="00C75512">
        <w:rPr>
          <w:sz w:val="25"/>
          <w:szCs w:val="25"/>
        </w:rPr>
        <w:t>для ведения сельскохозяйственного производства</w:t>
      </w:r>
      <w:r w:rsidR="009B079F" w:rsidRPr="00C75512">
        <w:rPr>
          <w:sz w:val="25"/>
          <w:szCs w:val="25"/>
        </w:rPr>
        <w:t>»</w:t>
      </w:r>
      <w:r w:rsidR="00065856" w:rsidRPr="00C75512">
        <w:rPr>
          <w:sz w:val="25"/>
          <w:szCs w:val="25"/>
        </w:rPr>
        <w:t>,</w:t>
      </w:r>
      <w:r w:rsidR="0004098F" w:rsidRPr="00C75512">
        <w:rPr>
          <w:sz w:val="25"/>
          <w:szCs w:val="25"/>
        </w:rPr>
        <w:t xml:space="preserve"> расположенный в границах </w:t>
      </w:r>
      <w:r w:rsidR="008D7C54" w:rsidRPr="00C75512">
        <w:rPr>
          <w:sz w:val="25"/>
          <w:szCs w:val="25"/>
        </w:rPr>
        <w:t>городского округа Кашира, местоположение</w:t>
      </w:r>
      <w:r w:rsidR="009B079F" w:rsidRPr="00C75512">
        <w:rPr>
          <w:sz w:val="25"/>
          <w:szCs w:val="25"/>
        </w:rPr>
        <w:t xml:space="preserve">: </w:t>
      </w:r>
      <w:r w:rsidR="008D7C54" w:rsidRPr="00C75512">
        <w:rPr>
          <w:sz w:val="25"/>
          <w:szCs w:val="25"/>
        </w:rPr>
        <w:t>Участок находится примерно в 400м по направлению на юго-запад от ориентира нежилое здание (</w:t>
      </w:r>
      <w:proofErr w:type="spellStart"/>
      <w:r w:rsidR="008D7C54" w:rsidRPr="00C75512">
        <w:rPr>
          <w:sz w:val="25"/>
          <w:szCs w:val="25"/>
        </w:rPr>
        <w:t>Никулинская</w:t>
      </w:r>
      <w:proofErr w:type="spellEnd"/>
      <w:r w:rsidR="008D7C54" w:rsidRPr="00C75512">
        <w:rPr>
          <w:sz w:val="25"/>
          <w:szCs w:val="25"/>
        </w:rPr>
        <w:t xml:space="preserve"> общеобразовательная школа), расположенного за пределами участка, адрес ориентира: Московская область, Каширский район, д.Никулино, ул.Новая, д.12</w:t>
      </w:r>
      <w:r w:rsidR="00065856" w:rsidRPr="00C75512">
        <w:rPr>
          <w:sz w:val="25"/>
          <w:szCs w:val="25"/>
        </w:rPr>
        <w:t>,</w:t>
      </w:r>
      <w:r w:rsidR="008D7C54" w:rsidRPr="00C75512">
        <w:rPr>
          <w:sz w:val="25"/>
          <w:szCs w:val="25"/>
        </w:rPr>
        <w:t xml:space="preserve"> </w:t>
      </w:r>
      <w:r w:rsidR="0004098F" w:rsidRPr="00C75512">
        <w:rPr>
          <w:sz w:val="25"/>
          <w:szCs w:val="25"/>
        </w:rPr>
        <w:t xml:space="preserve">в пользу </w:t>
      </w:r>
      <w:r w:rsidR="009B079F" w:rsidRPr="00C75512">
        <w:rPr>
          <w:sz w:val="25"/>
          <w:szCs w:val="25"/>
        </w:rPr>
        <w:t>администрации городского округа Кашира</w:t>
      </w:r>
      <w:r w:rsidR="0004098F" w:rsidRPr="00C75512">
        <w:rPr>
          <w:sz w:val="25"/>
          <w:szCs w:val="25"/>
        </w:rPr>
        <w:t xml:space="preserve"> в целях </w:t>
      </w:r>
      <w:r w:rsidR="00773276" w:rsidRPr="00C75512">
        <w:rPr>
          <w:sz w:val="25"/>
          <w:szCs w:val="25"/>
        </w:rPr>
        <w:t xml:space="preserve">обеспечения проезда (прохода) неограниченного числа лиц в населенный пункт д.Никулино через </w:t>
      </w:r>
      <w:r w:rsidR="008732D1" w:rsidRPr="00C75512">
        <w:rPr>
          <w:sz w:val="25"/>
          <w:szCs w:val="25"/>
        </w:rPr>
        <w:t>вышеуказанный земельный участок, в соответствии с координа</w:t>
      </w:r>
      <w:r w:rsidR="008D7C54" w:rsidRPr="00C75512">
        <w:rPr>
          <w:sz w:val="25"/>
          <w:szCs w:val="25"/>
        </w:rPr>
        <w:t>тами, указанными в схеме границ (Приложение).</w:t>
      </w:r>
    </w:p>
    <w:p w:rsidR="0004098F" w:rsidRPr="00C75512" w:rsidRDefault="00AD55C9" w:rsidP="00B308F3">
      <w:pPr>
        <w:pStyle w:val="a7"/>
        <w:rPr>
          <w:sz w:val="25"/>
          <w:szCs w:val="25"/>
        </w:rPr>
      </w:pPr>
      <w:r w:rsidRPr="00C75512">
        <w:rPr>
          <w:sz w:val="25"/>
          <w:szCs w:val="25"/>
        </w:rPr>
        <w:t>2.</w:t>
      </w:r>
      <w:r w:rsidR="009B079F" w:rsidRPr="00C75512">
        <w:rPr>
          <w:sz w:val="25"/>
          <w:szCs w:val="25"/>
        </w:rPr>
        <w:t xml:space="preserve">Комитету по управлению имуществом администрации городского округа Кашира </w:t>
      </w:r>
      <w:r w:rsidR="000A56C2" w:rsidRPr="00C75512">
        <w:rPr>
          <w:sz w:val="25"/>
          <w:szCs w:val="25"/>
        </w:rPr>
        <w:t>(Кочер</w:t>
      </w:r>
      <w:r w:rsidR="00B308F3" w:rsidRPr="00C75512">
        <w:rPr>
          <w:sz w:val="25"/>
          <w:szCs w:val="25"/>
        </w:rPr>
        <w:t>о</w:t>
      </w:r>
      <w:r w:rsidR="000A56C2" w:rsidRPr="00C75512">
        <w:rPr>
          <w:sz w:val="25"/>
          <w:szCs w:val="25"/>
        </w:rPr>
        <w:t>в И.М.</w:t>
      </w:r>
      <w:r w:rsidR="005E1EA1" w:rsidRPr="00C75512">
        <w:rPr>
          <w:sz w:val="25"/>
          <w:szCs w:val="25"/>
        </w:rPr>
        <w:t>)</w:t>
      </w:r>
      <w:r w:rsidR="000A56C2" w:rsidRPr="00C75512">
        <w:rPr>
          <w:sz w:val="25"/>
          <w:szCs w:val="25"/>
        </w:rPr>
        <w:t xml:space="preserve"> </w:t>
      </w:r>
      <w:r w:rsidR="0004098F" w:rsidRPr="00C75512">
        <w:rPr>
          <w:sz w:val="25"/>
          <w:szCs w:val="25"/>
        </w:rPr>
        <w:t xml:space="preserve">направить в Управление Федеральной службы государственной регистрации, кадастра и картографии по Московской области настоящее постановление для внесения в Единый государственный реестр недвижимости сведений об ограничениях на земельный участок, указанный в </w:t>
      </w:r>
      <w:hyperlink w:anchor="Par13" w:history="1">
        <w:r w:rsidR="0004098F" w:rsidRPr="00C75512">
          <w:rPr>
            <w:color w:val="0000FF"/>
            <w:sz w:val="25"/>
            <w:szCs w:val="25"/>
          </w:rPr>
          <w:t>п. 1</w:t>
        </w:r>
      </w:hyperlink>
      <w:r w:rsidR="0004098F" w:rsidRPr="00C75512">
        <w:rPr>
          <w:sz w:val="25"/>
          <w:szCs w:val="25"/>
        </w:rPr>
        <w:t>.</w:t>
      </w:r>
    </w:p>
    <w:p w:rsidR="000A56C2" w:rsidRPr="00C75512" w:rsidRDefault="00AD55C9" w:rsidP="00233779">
      <w:pPr>
        <w:pStyle w:val="a7"/>
        <w:rPr>
          <w:sz w:val="25"/>
          <w:szCs w:val="25"/>
        </w:rPr>
      </w:pPr>
      <w:r w:rsidRPr="00C75512">
        <w:rPr>
          <w:sz w:val="25"/>
          <w:szCs w:val="25"/>
        </w:rPr>
        <w:t>3.</w:t>
      </w:r>
      <w:r w:rsidR="000A56C2" w:rsidRPr="00C75512">
        <w:rPr>
          <w:sz w:val="25"/>
          <w:szCs w:val="25"/>
        </w:rPr>
        <w:t>МКУ «Центр обслуживания городского округа Кашира» (Пименов Р.В.) опубликовать настоящее постановление в газете «Вести Каширского района» и разместить на официальном сайте администрации городского округа Кашира в сети Интернет.</w:t>
      </w:r>
    </w:p>
    <w:p w:rsidR="0004098F" w:rsidRPr="00C75512" w:rsidRDefault="00AD55C9" w:rsidP="00233779">
      <w:pPr>
        <w:pStyle w:val="a7"/>
        <w:rPr>
          <w:sz w:val="25"/>
          <w:szCs w:val="25"/>
        </w:rPr>
      </w:pPr>
      <w:r w:rsidRPr="00C75512">
        <w:rPr>
          <w:sz w:val="25"/>
          <w:szCs w:val="25"/>
        </w:rPr>
        <w:t>4.</w:t>
      </w:r>
      <w:r w:rsidR="0004098F" w:rsidRPr="00C75512">
        <w:rPr>
          <w:sz w:val="25"/>
          <w:szCs w:val="25"/>
        </w:rPr>
        <w:t xml:space="preserve">Контроль за выполнением настоящего </w:t>
      </w:r>
      <w:r w:rsidR="005E1EA1" w:rsidRPr="00C75512">
        <w:rPr>
          <w:sz w:val="25"/>
          <w:szCs w:val="25"/>
        </w:rPr>
        <w:t>постановления</w:t>
      </w:r>
      <w:r w:rsidR="0004098F" w:rsidRPr="00C75512">
        <w:rPr>
          <w:sz w:val="25"/>
          <w:szCs w:val="25"/>
        </w:rPr>
        <w:t xml:space="preserve"> возложить на </w:t>
      </w:r>
      <w:r w:rsidR="00233779" w:rsidRPr="00C75512">
        <w:rPr>
          <w:sz w:val="25"/>
          <w:szCs w:val="25"/>
        </w:rPr>
        <w:t xml:space="preserve">Первого заместителя Главы администрации городского округа Кашира </w:t>
      </w:r>
      <w:proofErr w:type="spellStart"/>
      <w:r w:rsidR="00233779" w:rsidRPr="00C75512">
        <w:rPr>
          <w:sz w:val="25"/>
          <w:szCs w:val="25"/>
        </w:rPr>
        <w:t>И.В.Бахиреву</w:t>
      </w:r>
      <w:proofErr w:type="spellEnd"/>
      <w:r w:rsidR="0004098F" w:rsidRPr="00C75512">
        <w:rPr>
          <w:sz w:val="25"/>
          <w:szCs w:val="25"/>
        </w:rPr>
        <w:t>.</w:t>
      </w:r>
    </w:p>
    <w:p w:rsidR="00AD55C9" w:rsidRPr="00C75512" w:rsidRDefault="00AD55C9" w:rsidP="00AD55C9">
      <w:pPr>
        <w:pStyle w:val="a7"/>
        <w:ind w:firstLine="0"/>
        <w:rPr>
          <w:sz w:val="25"/>
          <w:szCs w:val="25"/>
        </w:rPr>
      </w:pPr>
    </w:p>
    <w:p w:rsidR="00AD55C9" w:rsidRPr="00C75512" w:rsidRDefault="00AD55C9" w:rsidP="00AD55C9">
      <w:pPr>
        <w:pStyle w:val="a7"/>
        <w:ind w:firstLine="0"/>
        <w:rPr>
          <w:sz w:val="25"/>
          <w:szCs w:val="25"/>
        </w:rPr>
      </w:pPr>
    </w:p>
    <w:p w:rsidR="00C75512" w:rsidRPr="00C75512" w:rsidRDefault="00AD55C9" w:rsidP="003B7FCD">
      <w:pPr>
        <w:pStyle w:val="a7"/>
        <w:ind w:firstLine="0"/>
        <w:rPr>
          <w:sz w:val="25"/>
          <w:szCs w:val="25"/>
        </w:rPr>
      </w:pPr>
      <w:r w:rsidRPr="00C75512">
        <w:rPr>
          <w:sz w:val="25"/>
          <w:szCs w:val="25"/>
        </w:rPr>
        <w:t>Глава городского округа Кашира</w:t>
      </w:r>
      <w:r w:rsidRPr="00C75512">
        <w:rPr>
          <w:sz w:val="25"/>
          <w:szCs w:val="25"/>
        </w:rPr>
        <w:tab/>
      </w:r>
      <w:r w:rsidRPr="00C75512">
        <w:rPr>
          <w:sz w:val="25"/>
          <w:szCs w:val="25"/>
        </w:rPr>
        <w:tab/>
      </w:r>
      <w:r w:rsidRPr="00C75512">
        <w:rPr>
          <w:sz w:val="25"/>
          <w:szCs w:val="25"/>
        </w:rPr>
        <w:tab/>
        <w:t xml:space="preserve">                              </w:t>
      </w:r>
      <w:r w:rsidR="00B308F3" w:rsidRPr="00C75512">
        <w:rPr>
          <w:sz w:val="25"/>
          <w:szCs w:val="25"/>
        </w:rPr>
        <w:t xml:space="preserve">    </w:t>
      </w:r>
      <w:r w:rsidR="00C75512">
        <w:rPr>
          <w:sz w:val="25"/>
          <w:szCs w:val="25"/>
        </w:rPr>
        <w:t xml:space="preserve">            </w:t>
      </w:r>
      <w:r w:rsidRPr="00C75512">
        <w:rPr>
          <w:sz w:val="25"/>
          <w:szCs w:val="25"/>
        </w:rPr>
        <w:t>А.П.Спасский</w:t>
      </w:r>
      <w:bookmarkStart w:id="1" w:name="_GoBack"/>
      <w:bookmarkEnd w:id="1"/>
    </w:p>
    <w:sectPr w:rsidR="00C75512" w:rsidRPr="00C75512" w:rsidSect="00827F90">
      <w:pgSz w:w="11906" w:h="16838"/>
      <w:pgMar w:top="2722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A4240"/>
    <w:multiLevelType w:val="multilevel"/>
    <w:tmpl w:val="08FA97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C25"/>
    <w:rsid w:val="0004098F"/>
    <w:rsid w:val="00065856"/>
    <w:rsid w:val="00074C25"/>
    <w:rsid w:val="000A56C2"/>
    <w:rsid w:val="000B3BD0"/>
    <w:rsid w:val="000F37AC"/>
    <w:rsid w:val="00122C29"/>
    <w:rsid w:val="00160514"/>
    <w:rsid w:val="001B630B"/>
    <w:rsid w:val="00233779"/>
    <w:rsid w:val="003B7FCD"/>
    <w:rsid w:val="00501A4A"/>
    <w:rsid w:val="0052733B"/>
    <w:rsid w:val="00542799"/>
    <w:rsid w:val="005C0457"/>
    <w:rsid w:val="005E1EA1"/>
    <w:rsid w:val="0061426B"/>
    <w:rsid w:val="00655BAB"/>
    <w:rsid w:val="006776B7"/>
    <w:rsid w:val="00773276"/>
    <w:rsid w:val="00827F90"/>
    <w:rsid w:val="008732D1"/>
    <w:rsid w:val="008B457C"/>
    <w:rsid w:val="008D7C54"/>
    <w:rsid w:val="009B079F"/>
    <w:rsid w:val="00AD55C9"/>
    <w:rsid w:val="00B308F3"/>
    <w:rsid w:val="00B620CB"/>
    <w:rsid w:val="00C75512"/>
    <w:rsid w:val="00CF53EF"/>
    <w:rsid w:val="00D51E26"/>
    <w:rsid w:val="00DC1CDB"/>
    <w:rsid w:val="00E809ED"/>
    <w:rsid w:val="00EB4416"/>
    <w:rsid w:val="00F65C77"/>
    <w:rsid w:val="00F9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4722E"/>
  <w15:docId w15:val="{E2DC5F81-BF62-455C-8AFE-EEA696CB3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C2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Пост1"/>
    <w:link w:val="10"/>
    <w:qFormat/>
    <w:locked/>
    <w:rsid w:val="00074C25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074C25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0">
    <w:name w:val="Пост1 Знак"/>
    <w:link w:val="1"/>
    <w:rsid w:val="00074C25"/>
    <w:rPr>
      <w:rFonts w:ascii="Sylfaen" w:eastAsia="Calibri" w:hAnsi="Sylfaen" w:cs="Times New Roman"/>
      <w:noProof/>
      <w:lang w:eastAsia="ru-RU"/>
    </w:rPr>
  </w:style>
  <w:style w:type="character" w:customStyle="1" w:styleId="20">
    <w:name w:val="Пост2 Знак"/>
    <w:link w:val="2"/>
    <w:rsid w:val="00074C25"/>
    <w:rPr>
      <w:rFonts w:ascii="Sylfaen" w:eastAsia="Calibri" w:hAnsi="Sylfaen" w:cs="Times New Roma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074C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4C25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620CB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styleId="a6">
    <w:name w:val="Hyperlink"/>
    <w:basedOn w:val="a0"/>
    <w:uiPriority w:val="99"/>
    <w:unhideWhenUsed/>
    <w:rsid w:val="000F37AC"/>
    <w:rPr>
      <w:color w:val="0000FF" w:themeColor="hyperlink"/>
      <w:u w:val="single"/>
    </w:rPr>
  </w:style>
  <w:style w:type="paragraph" w:styleId="a7">
    <w:name w:val="No Spacing"/>
    <w:uiPriority w:val="1"/>
    <w:qFormat/>
    <w:rsid w:val="00233779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A612AEFA392A85B895F3A2EF6EB7D50564D4B8297A77FC95BE4D62DAN3V2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1A612AEFA392A85B895F2ACFA6EB7D5056AD3BC2C7E77FC95BE4D62DAN3V2H" TargetMode="External"/><Relationship Id="rId5" Type="http://schemas.openxmlformats.org/officeDocument/2006/relationships/hyperlink" Target="consultantplus://offline/ref=F1A612AEFA392A85B895F2ACFA6EB7D5056AD1B3277777FC95BE4D62DAN3V2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Usoeva</cp:lastModifiedBy>
  <cp:revision>6</cp:revision>
  <cp:lastPrinted>2018-06-09T06:57:00Z</cp:lastPrinted>
  <dcterms:created xsi:type="dcterms:W3CDTF">2018-06-09T06:55:00Z</dcterms:created>
  <dcterms:modified xsi:type="dcterms:W3CDTF">2018-06-13T14:02:00Z</dcterms:modified>
</cp:coreProperties>
</file>